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L'entretien de Nathan Kouassi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Nathan Kouassi</w:t>
      </w:r>
      <w:r>
        <w:rPr>
          <w:sz w:val="22"/>
          <w:szCs w:val="22"/>
        </w:rPr>
        <w:t xml:space="preserve">, né le </w:t>
      </w:r>
      <w:r>
        <w:rPr>
          <w:b/>
          <w:bCs/>
          <w:color w:val="1F4E96"/>
          <w:sz w:val="22"/>
          <w:szCs w:val="22"/>
        </w:rPr>
        <w:t xml:space="preserve">29 août 1994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Abidjan, en Côte d'Ivoire</w:t>
      </w:r>
      <w:r>
        <w:rPr>
          <w:sz w:val="22"/>
          <w:szCs w:val="22"/>
        </w:rPr>
        <w:t xml:space="preserve">, arriva dix minutes en avance pour son entretien chez Vertex Software. Il habitait au </w:t>
      </w:r>
      <w:r>
        <w:rPr>
          <w:b/>
          <w:bCs/>
          <w:color w:val="1F4E96"/>
          <w:sz w:val="22"/>
          <w:szCs w:val="22"/>
        </w:rPr>
        <w:t xml:space="preserve">3 rue des Tanneurs, 67000 Strasbourg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06 15 73 28 44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nathan.kouassi94@proton.me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chargée de recrutement, </w:t>
      </w:r>
      <w:r>
        <w:rPr>
          <w:b/>
          <w:bCs/>
          <w:color w:val="1F4E96"/>
          <w:sz w:val="22"/>
          <w:szCs w:val="22"/>
        </w:rPr>
        <w:t xml:space="preserve">Élise Marchand</w:t>
      </w:r>
      <w:r>
        <w:rPr>
          <w:sz w:val="22"/>
          <w:szCs w:val="22"/>
        </w:rPr>
        <w:t xml:space="preserve">, vérifia son dossier : permis de conduire </w:t>
      </w:r>
      <w:r>
        <w:rPr>
          <w:b/>
          <w:bCs/>
          <w:color w:val="C00000"/>
          <w:sz w:val="22"/>
          <w:szCs w:val="22"/>
        </w:rPr>
        <w:t xml:space="preserve">940817B67291</w:t>
      </w:r>
      <w:r>
        <w:rPr>
          <w:sz w:val="22"/>
          <w:szCs w:val="22"/>
        </w:rPr>
        <w:t xml:space="preserve">, et carte de séjour, en tant que ressortissant ivoirien installé en France depuis dix ans, portant le numéro </w:t>
      </w:r>
      <w:r>
        <w:rPr>
          <w:b/>
          <w:bCs/>
          <w:color w:val="C00000"/>
          <w:sz w:val="22"/>
          <w:szCs w:val="22"/>
        </w:rPr>
        <w:t xml:space="preserve">831045672290</w:t>
      </w:r>
      <w:r>
        <w:rPr>
          <w:sz w:val="22"/>
          <w:szCs w:val="22"/>
        </w:rPr>
        <w:t xml:space="preserve">. Elle nota aussi le nom de son ancien employeur, </w:t>
      </w:r>
      <w:r>
        <w:rPr>
          <w:b/>
          <w:bCs/>
          <w:color w:val="E36C09"/>
          <w:sz w:val="22"/>
          <w:szCs w:val="22"/>
        </w:rPr>
        <w:t xml:space="preserve">Digital Vosges</w:t>
      </w:r>
      <w:r>
        <w:rPr>
          <w:sz w:val="22"/>
          <w:szCs w:val="22"/>
        </w:rPr>
        <w:t xml:space="preserve">, où il occupait un poste de </w:t>
      </w:r>
      <w:r>
        <w:rPr>
          <w:b/>
          <w:bCs/>
          <w:color w:val="E36C09"/>
          <w:sz w:val="22"/>
          <w:szCs w:val="22"/>
        </w:rPr>
        <w:t xml:space="preserve">développeur backend senior</w:t>
      </w:r>
      <w:r>
        <w:rPr>
          <w:sz w:val="22"/>
          <w:szCs w:val="22"/>
        </w:rPr>
        <w:t xml:space="preserve"> pour </w:t>
      </w:r>
      <w:r>
        <w:rPr>
          <w:b/>
          <w:bCs/>
          <w:color w:val="E36C09"/>
          <w:sz w:val="22"/>
          <w:szCs w:val="22"/>
        </w:rPr>
        <w:t xml:space="preserve">44 500 euros bruts annuels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Nathan mentionna, comme il le faisait toujours en entretien, sa </w:t>
      </w:r>
      <w:r>
        <w:rPr>
          <w:b/>
          <w:bCs/>
          <w:color w:val="7030A0"/>
          <w:sz w:val="22"/>
          <w:szCs w:val="22"/>
        </w:rPr>
        <w:t xml:space="preserve">reconnaissance de travailleur handicapé (RQTH)</w:t>
      </w:r>
      <w:r>
        <w:rPr>
          <w:sz w:val="22"/>
          <w:szCs w:val="22"/>
        </w:rPr>
        <w:t xml:space="preserve">, accordée à la suite d'une </w:t>
      </w:r>
      <w:r>
        <w:rPr>
          <w:b/>
          <w:bCs/>
          <w:color w:val="2E7D32"/>
          <w:sz w:val="22"/>
          <w:szCs w:val="22"/>
        </w:rPr>
        <w:t xml:space="preserve">épilepsie diagnostiquée à seize ans</w:t>
      </w:r>
      <w:r>
        <w:rPr>
          <w:sz w:val="22"/>
          <w:szCs w:val="22"/>
        </w:rPr>
        <w:t xml:space="preserve">, aujourd'hui stabilisée par un </w:t>
      </w:r>
      <w:r>
        <w:rPr>
          <w:b/>
          <w:bCs/>
          <w:color w:val="2E7D32"/>
          <w:sz w:val="22"/>
          <w:szCs w:val="22"/>
        </w:rPr>
        <w:t xml:space="preserve">traitement quotidien de lévétiracétam</w:t>
      </w:r>
      <w:r>
        <w:rPr>
          <w:sz w:val="22"/>
          <w:szCs w:val="22"/>
        </w:rPr>
        <w:t xml:space="preserve">. Il précisa qu'il n'avait besoin d'aucun aménagement de poste particulier, sinon d'être informé à l'avance en cas de réunion avec éclairages stroboscopiques.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Sur les questions de convictions, souvent posées en fin d'entretien chez Vertex Software dans le cadre de leur charte diversité, Nathan indiqua être </w:t>
      </w:r>
      <w:r>
        <w:rPr>
          <w:b/>
          <w:bCs/>
          <w:color w:val="7030A0"/>
          <w:sz w:val="22"/>
          <w:szCs w:val="22"/>
        </w:rPr>
        <w:t xml:space="preserve">chrétien évangélique pratiquant</w:t>
      </w:r>
      <w:r>
        <w:rPr>
          <w:sz w:val="22"/>
          <w:szCs w:val="22"/>
        </w:rPr>
        <w:t xml:space="preserve"> et se rendre au temple chaque dimanche. Il ajouta qu'il était </w:t>
      </w:r>
      <w:r>
        <w:rPr>
          <w:b/>
          <w:bCs/>
          <w:color w:val="7030A0"/>
          <w:sz w:val="22"/>
          <w:szCs w:val="22"/>
        </w:rPr>
        <w:t xml:space="preserve">membre actif du syndicat SUD</w:t>
      </w:r>
      <w:r>
        <w:rPr>
          <w:sz w:val="22"/>
          <w:szCs w:val="22"/>
        </w:rPr>
        <w:t xml:space="preserve"> dans sa précédente entreprise, engagement qu'il comptait poursuivre s'il était recruté.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Élise nota également ses identifiants pour la suite du process : profil LinkedIn </w:t>
      </w:r>
      <w:r>
        <w:rPr>
          <w:b/>
          <w:bCs/>
          <w:color w:val="E36C09"/>
          <w:sz w:val="22"/>
          <w:szCs w:val="22"/>
        </w:rPr>
        <w:t xml:space="preserve">"Nathan Kouassi — Backend &amp; Cloud"</w:t>
      </w:r>
      <w:r>
        <w:rPr>
          <w:sz w:val="22"/>
          <w:szCs w:val="22"/>
        </w:rPr>
        <w:t xml:space="preserve">, et lui indiqua que l'adresse mail professionnelle prévue serait </w:t>
      </w:r>
      <w:r>
        <w:rPr>
          <w:b/>
          <w:bCs/>
          <w:color w:val="E36C09"/>
          <w:sz w:val="22"/>
          <w:szCs w:val="22"/>
        </w:rPr>
        <w:t xml:space="preserve">n.kouassi@vertex-software.fr</w:t>
      </w:r>
      <w:r>
        <w:rPr>
          <w:sz w:val="22"/>
          <w:szCs w:val="22"/>
        </w:rPr>
        <w:t xml:space="preserve">, avec un accès VPN temporaire depuis l'IP du siège, </w:t>
      </w:r>
      <w:r>
        <w:rPr>
          <w:b/>
          <w:bCs/>
          <w:color w:val="E36C09"/>
          <w:sz w:val="22"/>
          <w:szCs w:val="22"/>
        </w:rPr>
        <w:t xml:space="preserve">194.51.88.23</w:t>
      </w:r>
      <w:r>
        <w:rPr>
          <w:sz w:val="22"/>
          <w:szCs w:val="22"/>
        </w:rPr>
        <w:t xml:space="preserve">, dès la signature du contrat.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fin d'entretien, Nathan évoqua une question administrative en suspens : un courrier de la préfecture concernant le renouvellement de sa carte de séjour, à renvoyer avant le </w:t>
      </w:r>
      <w:r>
        <w:rPr>
          <w:b/>
          <w:bCs/>
          <w:color w:val="1F4E96"/>
          <w:sz w:val="22"/>
          <w:szCs w:val="22"/>
        </w:rPr>
        <w:t xml:space="preserve">14 décembre 2026</w:t>
      </w:r>
      <w:r>
        <w:rPr>
          <w:sz w:val="22"/>
          <w:szCs w:val="22"/>
        </w:rPr>
        <w:t xml:space="preserve">, ainsi qu'un rendez-vous à la CPAM pour mettre à jour son dossier RQTH avec son numéro de sécurité sociale, </w:t>
      </w:r>
      <w:r>
        <w:rPr>
          <w:b/>
          <w:bCs/>
          <w:color w:val="C00000"/>
          <w:sz w:val="22"/>
          <w:szCs w:val="22"/>
        </w:rPr>
        <w:t xml:space="preserve">1 94 08 67 108 552 37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Élise le raccompagna à la réception, lui promit une réponse sous quinze jours, et nota, en dernière ligne de son compte rendu, que le dossier complet serait transmis au service RH à l'adresse </w:t>
      </w:r>
      <w:r>
        <w:rPr>
          <w:b/>
          <w:bCs/>
          <w:color w:val="E36C09"/>
          <w:sz w:val="22"/>
          <w:szCs w:val="22"/>
        </w:rPr>
        <w:t xml:space="preserve">rh@vertex-software.fr</w:t>
      </w:r>
      <w:r>
        <w:rPr>
          <w:sz w:val="22"/>
          <w:szCs w:val="22"/>
        </w:rPr>
        <w:t xml:space="preserve"> accompagné du CV et du numéro de candidature interne, </w:t>
      </w:r>
      <w:r>
        <w:rPr>
          <w:b/>
          <w:bCs/>
          <w:color w:val="C00000"/>
          <w:sz w:val="22"/>
          <w:szCs w:val="22"/>
        </w:rPr>
        <w:t xml:space="preserve">CAND-2026-05521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Avant de partir, Nathan reçut un rappel de sa banque concernant l'ouverture d'un compte joint avec sa compagne, </w:t>
      </w:r>
      <w:r>
        <w:rPr>
          <w:b/>
          <w:bCs/>
          <w:color w:val="1F4E96"/>
          <w:sz w:val="22"/>
          <w:szCs w:val="22"/>
        </w:rPr>
        <w:t xml:space="preserve">Aïcha Benyahia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3 mars 1996</w:t>
      </w:r>
      <w:r>
        <w:rPr>
          <w:sz w:val="22"/>
          <w:szCs w:val="22"/>
        </w:rPr>
        <w:t xml:space="preserve">, en vue de l'achat d'un véhicule. La conseillère bancaire lui communiqua le numéro de dossier de financement, </w:t>
      </w:r>
      <w:r>
        <w:rPr>
          <w:b/>
          <w:bCs/>
          <w:color w:val="C00000"/>
          <w:sz w:val="22"/>
          <w:szCs w:val="22"/>
        </w:rPr>
        <w:t xml:space="preserve">FIN-STR-208874</w:t>
      </w:r>
      <w:r>
        <w:rPr>
          <w:sz w:val="22"/>
          <w:szCs w:val="22"/>
        </w:rPr>
        <w:t xml:space="preserve">, et l'IBAN provisoire du compte, </w:t>
      </w:r>
      <w:r>
        <w:rPr>
          <w:b/>
          <w:bCs/>
          <w:color w:val="C00000"/>
          <w:sz w:val="22"/>
          <w:szCs w:val="22"/>
        </w:rPr>
        <w:t xml:space="preserve">FR76 3007 6021 0100 0234 5678 921</w:t>
      </w:r>
      <w:r>
        <w:rPr>
          <w:sz w:val="22"/>
          <w:szCs w:val="22"/>
        </w:rPr>
        <w:t xml:space="preserve">, en attendant la signature définitive prévue la semaine suivante.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lendemain matin, Nathan reçut aussi un appel de son ancienne mutuelle d'entreprise pour clore son contrat : elle lui demanda de confirmer son numéro d'adhérent, </w:t>
      </w:r>
      <w:r>
        <w:rPr>
          <w:b/>
          <w:bCs/>
          <w:color w:val="C00000"/>
          <w:sz w:val="22"/>
          <w:szCs w:val="22"/>
        </w:rPr>
        <w:t xml:space="preserve">MUT-77-204981</w:t>
      </w:r>
      <w:r>
        <w:rPr>
          <w:sz w:val="22"/>
          <w:szCs w:val="22"/>
        </w:rPr>
        <w:t xml:space="preserve">, ainsi que son adresse actuelle, </w:t>
      </w:r>
      <w:r>
        <w:rPr>
          <w:b/>
          <w:bCs/>
          <w:color w:val="1F4E96"/>
          <w:sz w:val="22"/>
          <w:szCs w:val="22"/>
        </w:rPr>
        <w:t xml:space="preserve">3 rue des Tanneurs, 67000 Strasbourg</w:t>
      </w:r>
      <w:r>
        <w:rPr>
          <w:sz w:val="22"/>
          <w:szCs w:val="22"/>
        </w:rPr>
        <w:t xml:space="preserve">, avant l'envoi du solde de tout compte, qui devait inclure la régularisation de ses indemnités de congés payés.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Nathan profita aussi de l'entretien pour évoquer un projet associatif : il envisageait de créer une structure sportive dans son quartier, </w:t>
      </w:r>
      <w:r>
        <w:rPr>
          <w:b/>
          <w:bCs/>
          <w:color w:val="E36C09"/>
          <w:sz w:val="22"/>
          <w:szCs w:val="22"/>
        </w:rPr>
        <w:t xml:space="preserve">Strasbourg Cyclo Solidaire</w:t>
      </w:r>
      <w:r>
        <w:rPr>
          <w:sz w:val="22"/>
          <w:szCs w:val="22"/>
        </w:rPr>
        <w:t xml:space="preserve">, dont il serait président, et demanda si Vertex Software proposait un dispositif de mécénat de compétences. Il indiqua, pour la déclaration en préfecture, le futur numéro national d'association, </w:t>
      </w:r>
      <w:r>
        <w:rPr>
          <w:b/>
          <w:bCs/>
          <w:color w:val="C00000"/>
          <w:sz w:val="22"/>
          <w:szCs w:val="22"/>
        </w:rPr>
        <w:t xml:space="preserve">W673002145</w:t>
      </w:r>
      <w:r>
        <w:rPr>
          <w:sz w:val="22"/>
          <w:szCs w:val="22"/>
        </w:rPr>
        <w:t xml:space="preserve">, et confirma que le siège serait domicilié à son adresse personnelle, </w:t>
      </w:r>
      <w:r>
        <w:rPr>
          <w:b/>
          <w:bCs/>
          <w:color w:val="1F4E96"/>
          <w:sz w:val="22"/>
          <w:szCs w:val="22"/>
        </w:rPr>
        <w:t xml:space="preserve">3 rue des Tanneurs, 67000 Strasbourg</w:t>
      </w:r>
      <w:r>
        <w:rPr>
          <w:sz w:val="22"/>
          <w:szCs w:val="22"/>
        </w:rPr>
        <w:t xml:space="preserve">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2026-09-14T15:04:53.585Z</dcterms:created>
  <dcterms:modified xsi:type="dcterms:W3CDTF">2026-09-14T15:04:53.585Z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