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A98E3" w14:textId="77777777" w:rsidR="00D43AEE" w:rsidRDefault="00D43AEE">
      <w:pPr>
        <w:jc w:val="center"/>
        <w:rPr>
          <w:rFonts w:ascii="黑体" w:eastAsia="黑体" w:hAnsi="黑体" w:cs="黑体"/>
          <w:sz w:val="56"/>
          <w:szCs w:val="56"/>
          <w:lang w:eastAsia="zh"/>
        </w:rPr>
      </w:pPr>
    </w:p>
    <w:p w14:paraId="65082DAE" w14:textId="77777777" w:rsidR="00D43AEE" w:rsidRDefault="00D43AEE">
      <w:pPr>
        <w:jc w:val="center"/>
        <w:rPr>
          <w:rFonts w:ascii="黑体" w:eastAsia="黑体" w:hAnsi="黑体" w:cs="黑体"/>
          <w:sz w:val="56"/>
          <w:szCs w:val="56"/>
          <w:lang w:eastAsia="zh"/>
        </w:rPr>
      </w:pPr>
    </w:p>
    <w:p w14:paraId="05CD57A9" w14:textId="77777777" w:rsidR="00D43AEE" w:rsidRDefault="00D43AEE">
      <w:pPr>
        <w:jc w:val="center"/>
        <w:rPr>
          <w:rFonts w:ascii="黑体" w:eastAsia="黑体" w:hAnsi="黑体" w:cs="黑体"/>
          <w:sz w:val="56"/>
          <w:szCs w:val="56"/>
          <w:lang w:eastAsia="zh"/>
        </w:rPr>
      </w:pPr>
    </w:p>
    <w:p w14:paraId="31A8B401" w14:textId="77777777" w:rsidR="00D43AEE" w:rsidRDefault="00D43AEE">
      <w:pPr>
        <w:rPr>
          <w:rFonts w:ascii="黑体" w:eastAsia="黑体" w:hAnsi="黑体" w:cs="黑体"/>
          <w:sz w:val="56"/>
          <w:szCs w:val="56"/>
          <w:lang w:eastAsia="zh"/>
        </w:rPr>
      </w:pPr>
    </w:p>
    <w:p w14:paraId="300E5A63" w14:textId="77777777" w:rsidR="00D43AEE" w:rsidRDefault="00000000">
      <w:pPr>
        <w:jc w:val="right"/>
        <w:rPr>
          <w:rFonts w:ascii="黑体" w:eastAsia="黑体" w:hAnsi="黑体" w:cs="黑体"/>
          <w:sz w:val="56"/>
          <w:szCs w:val="56"/>
          <w:lang w:eastAsia="zh"/>
        </w:rPr>
      </w:pPr>
      <w:r>
        <w:rPr>
          <w:rFonts w:ascii="黑体" w:eastAsia="黑体" w:hAnsi="黑体" w:cs="黑体" w:hint="eastAsia"/>
          <w:sz w:val="56"/>
          <w:szCs w:val="56"/>
          <w:lang w:eastAsia="zh"/>
        </w:rPr>
        <w:t>项目管理计划书</w:t>
      </w:r>
    </w:p>
    <w:p w14:paraId="31AE6181" w14:textId="77777777" w:rsidR="00D43AEE" w:rsidRDefault="00D43AEE">
      <w:pPr>
        <w:rPr>
          <w:rFonts w:ascii="黑体" w:eastAsia="黑体" w:hAnsi="黑体" w:cs="黑体"/>
          <w:sz w:val="52"/>
          <w:szCs w:val="52"/>
          <w:lang w:eastAsia="zh"/>
        </w:rPr>
      </w:pPr>
    </w:p>
    <w:p w14:paraId="09DF6E07" w14:textId="77777777" w:rsidR="00D43AEE" w:rsidRDefault="00D43AEE">
      <w:pPr>
        <w:rPr>
          <w:rFonts w:ascii="黑体" w:eastAsia="黑体" w:hAnsi="黑体" w:cs="黑体"/>
          <w:sz w:val="52"/>
          <w:szCs w:val="52"/>
          <w:lang w:eastAsia="zh"/>
        </w:rPr>
      </w:pPr>
    </w:p>
    <w:p w14:paraId="5B8CC60D" w14:textId="77777777" w:rsidR="00D43AEE" w:rsidRDefault="00D43AEE">
      <w:pPr>
        <w:rPr>
          <w:rFonts w:ascii="黑体" w:eastAsia="黑体" w:hAnsi="黑体" w:cs="黑体"/>
          <w:sz w:val="52"/>
          <w:szCs w:val="52"/>
          <w:lang w:eastAsia="zh"/>
        </w:rPr>
      </w:pPr>
    </w:p>
    <w:p w14:paraId="4296D3D0" w14:textId="77777777" w:rsidR="00D43AEE" w:rsidRDefault="00000000">
      <w:pPr>
        <w:jc w:val="left"/>
        <w:rPr>
          <w:rFonts w:ascii="黑体" w:eastAsia="黑体" w:hAnsi="黑体" w:cs="黑体"/>
          <w:sz w:val="32"/>
          <w:szCs w:val="32"/>
          <w:u w:val="single"/>
          <w:lang w:eastAsia="zh"/>
        </w:rPr>
      </w:pPr>
      <w:r>
        <w:rPr>
          <w:rFonts w:ascii="黑体" w:eastAsia="黑体" w:hAnsi="黑体" w:cs="黑体" w:hint="eastAsia"/>
          <w:sz w:val="32"/>
          <w:szCs w:val="32"/>
          <w:lang w:eastAsia="zh"/>
        </w:rPr>
        <w:t>项目名称：</w:t>
      </w:r>
      <w:r>
        <w:rPr>
          <w:rFonts w:ascii="Times New Roman" w:eastAsia="黑体" w:hAnsi="Times New Roman"/>
          <w:sz w:val="32"/>
          <w:szCs w:val="32"/>
          <w:lang w:eastAsia="zh"/>
        </w:rPr>
        <w:t>GSP</w:t>
      </w:r>
      <w:r>
        <w:rPr>
          <w:rFonts w:ascii="黑体" w:eastAsia="黑体" w:hAnsi="黑体" w:cs="黑体" w:hint="eastAsia"/>
          <w:sz w:val="32"/>
          <w:szCs w:val="32"/>
          <w:lang w:eastAsia="zh"/>
        </w:rPr>
        <w:t>药店管理系统</w:t>
      </w:r>
    </w:p>
    <w:p w14:paraId="2F48AC67"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学院：软件学院</w:t>
      </w:r>
    </w:p>
    <w:p w14:paraId="120ABD18"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专业：软件工程</w:t>
      </w:r>
    </w:p>
    <w:p w14:paraId="4104F4BF"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班级：软工</w:t>
      </w:r>
      <w:r>
        <w:rPr>
          <w:rFonts w:ascii="Times New Roman" w:eastAsia="黑体" w:hAnsi="Times New Roman"/>
          <w:sz w:val="32"/>
          <w:szCs w:val="32"/>
          <w:lang w:eastAsia="zh"/>
        </w:rPr>
        <w:t>212</w:t>
      </w:r>
    </w:p>
    <w:p w14:paraId="762E119C"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项目成员：</w:t>
      </w:r>
    </w:p>
    <w:p w14:paraId="60667FC9"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01</w:t>
      </w:r>
      <w:r>
        <w:rPr>
          <w:rFonts w:ascii="Times New Roman" w:eastAsia="黑体" w:hAnsi="Times New Roman"/>
          <w:sz w:val="32"/>
          <w:szCs w:val="32"/>
          <w:lang w:eastAsia="zh"/>
        </w:rPr>
        <w:t>周新斌</w:t>
      </w:r>
    </w:p>
    <w:p w14:paraId="5741346F"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03</w:t>
      </w:r>
      <w:r>
        <w:rPr>
          <w:rFonts w:ascii="Times New Roman" w:eastAsia="黑体" w:hAnsi="Times New Roman"/>
          <w:sz w:val="32"/>
          <w:szCs w:val="32"/>
          <w:lang w:eastAsia="zh"/>
        </w:rPr>
        <w:t>纪润泽</w:t>
      </w:r>
    </w:p>
    <w:p w14:paraId="7B856E2C"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10</w:t>
      </w:r>
      <w:r>
        <w:rPr>
          <w:rFonts w:ascii="Times New Roman" w:eastAsia="黑体" w:hAnsi="Times New Roman"/>
          <w:sz w:val="32"/>
          <w:szCs w:val="32"/>
          <w:lang w:eastAsia="zh"/>
        </w:rPr>
        <w:t>代萌</w:t>
      </w:r>
    </w:p>
    <w:p w14:paraId="48E084BF"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19</w:t>
      </w:r>
      <w:r>
        <w:rPr>
          <w:rFonts w:ascii="Times New Roman" w:eastAsia="黑体" w:hAnsi="Times New Roman"/>
          <w:sz w:val="32"/>
          <w:szCs w:val="32"/>
          <w:lang w:eastAsia="zh"/>
        </w:rPr>
        <w:t>薛薇</w:t>
      </w:r>
    </w:p>
    <w:p w14:paraId="6851697A"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30</w:t>
      </w:r>
      <w:r>
        <w:rPr>
          <w:rFonts w:ascii="Times New Roman" w:eastAsia="黑体" w:hAnsi="Times New Roman"/>
          <w:sz w:val="32"/>
          <w:szCs w:val="32"/>
          <w:lang w:eastAsia="zh"/>
        </w:rPr>
        <w:t>郑语晖</w:t>
      </w:r>
    </w:p>
    <w:p w14:paraId="16486236"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背景描述</w:t>
      </w:r>
    </w:p>
    <w:p w14:paraId="71EC72E1" w14:textId="77777777" w:rsidR="00D43AEE" w:rsidRDefault="00000000">
      <w:pPr>
        <w:pStyle w:val="2"/>
        <w:rPr>
          <w:rFonts w:ascii="Times New Roman" w:eastAsia="黑体" w:hAnsi="Times New Roman"/>
          <w:lang w:eastAsia="zh"/>
        </w:rPr>
      </w:pPr>
      <w:r>
        <w:rPr>
          <w:rFonts w:ascii="Times New Roman" w:eastAsia="黑体" w:hAnsi="Times New Roman"/>
          <w:lang w:eastAsia="zh"/>
        </w:rPr>
        <w:t xml:space="preserve">1.1 </w:t>
      </w:r>
      <w:r>
        <w:rPr>
          <w:rFonts w:ascii="Times New Roman" w:eastAsia="黑体" w:hAnsi="Times New Roman"/>
          <w:lang w:eastAsia="zh"/>
        </w:rPr>
        <w:t>背景描述</w:t>
      </w:r>
    </w:p>
    <w:p w14:paraId="17000399" w14:textId="77777777" w:rsidR="00D43AEE" w:rsidRDefault="00000000">
      <w:pPr>
        <w:ind w:firstLineChars="200" w:firstLine="480"/>
        <w:rPr>
          <w:rFonts w:ascii="宋体" w:eastAsia="宋体" w:hAnsi="宋体" w:cs="宋体"/>
          <w:sz w:val="24"/>
        </w:rPr>
      </w:pPr>
      <w:r>
        <w:rPr>
          <w:rFonts w:ascii="宋体" w:eastAsia="宋体" w:hAnsi="宋体" w:cs="宋体" w:hint="eastAsia"/>
          <w:sz w:val="24"/>
          <w:lang w:bidi="ar"/>
        </w:rPr>
        <w:t>GSP是英文Good Supply Practice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p>
    <w:p w14:paraId="7696C0BF" w14:textId="77777777" w:rsidR="00D43AEE" w:rsidRDefault="00000000">
      <w:pPr>
        <w:rPr>
          <w:rFonts w:ascii="宋体" w:eastAsia="宋体" w:hAnsi="宋体" w:cs="宋体"/>
          <w:b/>
          <w:bCs/>
          <w:sz w:val="24"/>
          <w:lang w:bidi="ar"/>
        </w:rPr>
      </w:pPr>
      <w:r>
        <w:rPr>
          <w:rFonts w:ascii="宋体" w:eastAsia="宋体" w:hAnsi="宋体" w:cs="宋体" w:hint="eastAsia"/>
          <w:sz w:val="24"/>
          <w:lang w:bidi="ar"/>
        </w:rPr>
        <w:tab/>
        <w:t>GSP医药管理系统是专为医药管理行业设计的一种医药药店管理软件产品和零售管理系统，它结合了制药企业的管理实践和行业的发展趋势。系统集采购、销售、库存、财务、业务分析、GSP管理于一体，对流通领域药品全面质量管理的各个方面进行记录和管理。</w:t>
      </w:r>
      <w:r>
        <w:rPr>
          <w:rFonts w:ascii="宋体" w:eastAsia="宋体" w:hAnsi="宋体" w:cs="宋体" w:hint="eastAsia"/>
          <w:b/>
          <w:bCs/>
          <w:sz w:val="24"/>
          <w:lang w:bidi="ar"/>
        </w:rPr>
        <w:t>有效帮助制药企业建立科学、规范、高效的管理模式，有效提高企业的市场竞争力和效率。</w:t>
      </w:r>
    </w:p>
    <w:p w14:paraId="106D5A1F" w14:textId="77777777" w:rsidR="00D43AEE" w:rsidRDefault="00000000">
      <w:pPr>
        <w:ind w:firstLineChars="200" w:firstLine="480"/>
        <w:rPr>
          <w:rFonts w:ascii="宋体" w:eastAsia="宋体" w:hAnsi="宋体" w:cs="宋体"/>
          <w:sz w:val="24"/>
          <w:lang w:bidi="ar"/>
        </w:rPr>
      </w:pPr>
      <w:r>
        <w:rPr>
          <w:rFonts w:ascii="宋体" w:eastAsia="宋体" w:hAnsi="宋体" w:cs="宋体" w:hint="eastAsia"/>
          <w:sz w:val="24"/>
          <w:lang w:bidi="ar"/>
        </w:rPr>
        <w:t>通过调研发现，药店广泛应用的系统有新海</w:t>
      </w:r>
      <w:r>
        <w:rPr>
          <w:rFonts w:ascii="宋体" w:eastAsia="宋体" w:hAnsi="宋体" w:cs="宋体"/>
          <w:sz w:val="24"/>
          <w:lang w:bidi="ar"/>
        </w:rPr>
        <w:t>GSP</w:t>
      </w:r>
      <w:r>
        <w:rPr>
          <w:rFonts w:ascii="宋体" w:eastAsia="宋体" w:hAnsi="宋体" w:cs="宋体" w:hint="eastAsia"/>
          <w:sz w:val="24"/>
          <w:lang w:bidi="ar"/>
        </w:rPr>
        <w:t>药店管理系统、以大药店管理系统、管家婆千方百济医药管理系统。本系统按照药监部门</w:t>
      </w:r>
      <w:r>
        <w:rPr>
          <w:rFonts w:ascii="宋体" w:eastAsia="宋体" w:hAnsi="宋体" w:cs="宋体"/>
          <w:sz w:val="24"/>
          <w:lang w:bidi="ar"/>
        </w:rPr>
        <w:t>GSP</w:t>
      </w:r>
      <w:r>
        <w:rPr>
          <w:rFonts w:ascii="宋体" w:eastAsia="宋体" w:hAnsi="宋体" w:cs="宋体" w:hint="eastAsia"/>
          <w:sz w:val="24"/>
          <w:lang w:bidi="ar"/>
        </w:rPr>
        <w:t>标准进行设计与实现。与此同时，本系统界面友好、易于学习、可靠性高、功能齐全。</w:t>
      </w:r>
    </w:p>
    <w:p w14:paraId="4E271F1E" w14:textId="77777777" w:rsidR="00D43AEE" w:rsidRDefault="00000000">
      <w:pPr>
        <w:pStyle w:val="2"/>
        <w:keepNext w:val="0"/>
        <w:keepLines w:val="0"/>
        <w:tabs>
          <w:tab w:val="left" w:pos="425"/>
        </w:tabs>
        <w:jc w:val="left"/>
        <w:rPr>
          <w:lang w:eastAsia="zh"/>
        </w:rPr>
      </w:pPr>
      <w:r>
        <w:rPr>
          <w:rFonts w:ascii="Times New Roman" w:hAnsi="Times New Roman"/>
          <w:lang w:eastAsia="zh"/>
        </w:rPr>
        <w:t>1.</w:t>
      </w:r>
      <w:r>
        <w:rPr>
          <w:rFonts w:ascii="Times New Roman" w:hAnsi="Times New Roman" w:hint="eastAsia"/>
          <w:lang w:eastAsia="zh"/>
        </w:rPr>
        <w:t>2</w:t>
      </w:r>
      <w:r>
        <w:rPr>
          <w:rFonts w:ascii="Times New Roman" w:hAnsi="Times New Roman"/>
          <w:lang w:eastAsia="zh"/>
        </w:rPr>
        <w:t xml:space="preserve"> </w:t>
      </w:r>
      <w:r>
        <w:rPr>
          <w:rFonts w:hint="eastAsia"/>
          <w:lang w:eastAsia="zh"/>
        </w:rPr>
        <w:t>预期目标</w:t>
      </w:r>
    </w:p>
    <w:p w14:paraId="4DE1A328" w14:textId="77777777" w:rsidR="00D43AEE" w:rsidRDefault="00000000">
      <w:pPr>
        <w:ind w:firstLineChars="200" w:firstLine="480"/>
        <w:rPr>
          <w:rFonts w:ascii="宋体" w:eastAsia="宋体" w:hAnsi="宋体" w:cs="宋体"/>
          <w:sz w:val="24"/>
          <w:lang w:eastAsia="zh"/>
        </w:rPr>
      </w:pPr>
      <w:r>
        <w:rPr>
          <w:rFonts w:ascii="宋体" w:eastAsia="宋体" w:hAnsi="宋体" w:cs="宋体" w:hint="eastAsia"/>
          <w:sz w:val="24"/>
          <w:lang w:eastAsia="zh"/>
        </w:rPr>
        <w:t>本项目设定的目标如下：</w:t>
      </w:r>
    </w:p>
    <w:p w14:paraId="643D0687"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系统能够提供友好的用户界面，使操作人员的工作量最大限度的减少；</w:t>
      </w:r>
    </w:p>
    <w:p w14:paraId="14305072"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系统具有良好的运行效率，能够得到提高生产率的目的；</w:t>
      </w:r>
    </w:p>
    <w:p w14:paraId="1C8AF25E"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系统应有良好的可扩充性，可以容易的加入其它系统的应用；</w:t>
      </w:r>
    </w:p>
    <w:p w14:paraId="1980C888"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平台的设计具有一定的超前性，灵活性，能够适应企业生产配置的变化；</w:t>
      </w:r>
    </w:p>
    <w:p w14:paraId="7C99CEB6"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通过这个项目可以锻炼队伍，提高团队的开发能力和项目管理能力。</w:t>
      </w:r>
    </w:p>
    <w:p w14:paraId="339C1CFF" w14:textId="77777777" w:rsidR="00D43AEE" w:rsidRDefault="00D43AEE">
      <w:pPr>
        <w:tabs>
          <w:tab w:val="left" w:pos="845"/>
        </w:tabs>
        <w:rPr>
          <w:rFonts w:ascii="宋体" w:eastAsia="宋体" w:hAnsi="宋体" w:cs="宋体"/>
          <w:sz w:val="24"/>
          <w:lang w:eastAsia="zh"/>
        </w:rPr>
      </w:pPr>
    </w:p>
    <w:p w14:paraId="0711264D" w14:textId="77777777" w:rsidR="00D43AEE" w:rsidRDefault="00000000">
      <w:pPr>
        <w:pStyle w:val="1"/>
        <w:pageBreakBefore/>
        <w:numPr>
          <w:ilvl w:val="0"/>
          <w:numId w:val="2"/>
        </w:numPr>
        <w:tabs>
          <w:tab w:val="left" w:pos="845"/>
        </w:tabs>
        <w:jc w:val="center"/>
        <w:rPr>
          <w:rFonts w:ascii="黑体" w:eastAsia="黑体" w:hAnsi="黑体" w:cs="宋体"/>
          <w:lang w:eastAsia="zh"/>
        </w:rPr>
      </w:pPr>
      <w:r>
        <w:rPr>
          <w:rFonts w:ascii="黑体" w:eastAsia="黑体" w:hAnsi="黑体" w:cs="宋体" w:hint="eastAsia"/>
          <w:lang w:eastAsia="zh"/>
        </w:rPr>
        <w:lastRenderedPageBreak/>
        <w:t>软件工程方法和模型</w:t>
      </w:r>
    </w:p>
    <w:p w14:paraId="37F70C46" w14:textId="77777777" w:rsidR="00D43AEE" w:rsidRDefault="00000000">
      <w:pPr>
        <w:ind w:firstLineChars="200" w:firstLine="480"/>
        <w:rPr>
          <w:rFonts w:ascii="宋体" w:eastAsia="宋体" w:hAnsi="宋体" w:cs="宋体"/>
          <w:color w:val="0D0D0D"/>
          <w:sz w:val="24"/>
          <w:shd w:val="clear" w:color="auto" w:fill="FFFFFF"/>
          <w:lang w:eastAsia="zh"/>
        </w:rPr>
      </w:pPr>
      <w:r>
        <w:rPr>
          <w:rFonts w:ascii="宋体" w:eastAsia="宋体" w:hAnsi="宋体" w:cs="宋体" w:hint="eastAsia"/>
          <w:color w:val="0D0D0D"/>
          <w:sz w:val="24"/>
          <w:shd w:val="clear" w:color="auto" w:fill="FFFFFF"/>
        </w:rPr>
        <w:t>对于GSP药店管理系统，因为涉及到药品管理、销售管理、库存管理</w:t>
      </w:r>
      <w:r>
        <w:rPr>
          <w:rFonts w:ascii="宋体" w:eastAsia="宋体" w:hAnsi="宋体" w:cs="宋体" w:hint="eastAsia"/>
          <w:color w:val="0D0D0D"/>
          <w:sz w:val="24"/>
          <w:shd w:val="clear" w:color="auto" w:fill="FFFFFF"/>
          <w:lang w:eastAsia="zh"/>
        </w:rPr>
        <w:t>、会员管理</w:t>
      </w:r>
      <w:r>
        <w:rPr>
          <w:rFonts w:ascii="宋体" w:eastAsia="宋体" w:hAnsi="宋体" w:cs="宋体" w:hint="eastAsia"/>
          <w:color w:val="0D0D0D"/>
          <w:sz w:val="24"/>
          <w:shd w:val="clear" w:color="auto" w:fill="FFFFFF"/>
        </w:rPr>
        <w:t>等核心功能，需求</w:t>
      </w:r>
      <w:r>
        <w:rPr>
          <w:rFonts w:ascii="宋体" w:eastAsia="宋体" w:hAnsi="宋体" w:cs="宋体" w:hint="eastAsia"/>
          <w:color w:val="0D0D0D"/>
          <w:sz w:val="24"/>
          <w:shd w:val="clear" w:color="auto" w:fill="FFFFFF"/>
          <w:lang w:eastAsia="zh"/>
        </w:rPr>
        <w:t>明确、</w:t>
      </w:r>
      <w:r>
        <w:rPr>
          <w:rFonts w:ascii="宋体" w:eastAsia="宋体" w:hAnsi="宋体" w:cs="宋体" w:hint="eastAsia"/>
          <w:color w:val="0D0D0D"/>
          <w:sz w:val="24"/>
          <w:shd w:val="clear" w:color="auto" w:fill="FFFFFF"/>
        </w:rPr>
        <w:t>变更可能会比较少</w:t>
      </w:r>
      <w:r>
        <w:rPr>
          <w:rFonts w:ascii="宋体" w:eastAsia="宋体" w:hAnsi="宋体" w:cs="宋体" w:hint="eastAsia"/>
          <w:color w:val="0D0D0D"/>
          <w:sz w:val="24"/>
          <w:shd w:val="clear" w:color="auto" w:fill="FFFFFF"/>
          <w:lang w:eastAsia="zh"/>
        </w:rPr>
        <w:t>；项目的目标和规格在项目启动阶段被明确定义，不太容易跟随时间发生重大调整，故开发过程选用瀑布模型。</w:t>
      </w:r>
    </w:p>
    <w:p w14:paraId="1B9EAB07" w14:textId="77777777" w:rsidR="00D43AEE" w:rsidRDefault="00000000">
      <w:pPr>
        <w:ind w:firstLineChars="200" w:firstLine="480"/>
        <w:rPr>
          <w:rFonts w:ascii="宋体" w:eastAsia="宋体" w:hAnsi="宋体" w:cs="宋体"/>
          <w:b/>
          <w:bCs/>
          <w:color w:val="191B1F"/>
          <w:sz w:val="24"/>
          <w:shd w:val="clear" w:color="auto" w:fill="FFFFFF"/>
          <w:lang w:eastAsia="zh"/>
        </w:rPr>
      </w:pPr>
      <w:r>
        <w:rPr>
          <w:rFonts w:ascii="宋体" w:eastAsia="宋体" w:hAnsi="宋体" w:cs="宋体" w:hint="eastAsia"/>
          <w:color w:val="0D0D0D"/>
          <w:sz w:val="24"/>
          <w:shd w:val="clear" w:color="auto" w:fill="FFFFFF"/>
          <w:lang w:eastAsia="zh"/>
        </w:rPr>
        <w:t>瀑布模型分为</w:t>
      </w:r>
      <w:r>
        <w:rPr>
          <w:rFonts w:ascii="宋体" w:eastAsia="宋体" w:hAnsi="宋体" w:cs="宋体" w:hint="eastAsia"/>
          <w:b/>
          <w:bCs/>
          <w:color w:val="191B1F"/>
          <w:sz w:val="24"/>
          <w:shd w:val="clear" w:color="auto" w:fill="FFFFFF"/>
        </w:rPr>
        <w:t>制定计划、需求分析、软件设计、程序编写、软件测试和运行维护</w:t>
      </w:r>
      <w:r>
        <w:rPr>
          <w:rFonts w:ascii="宋体" w:eastAsia="宋体" w:hAnsi="宋体" w:cs="宋体" w:hint="eastAsia"/>
          <w:color w:val="191B1F"/>
          <w:sz w:val="24"/>
          <w:shd w:val="clear" w:color="auto" w:fill="FFFFFF"/>
          <w:lang w:eastAsia="zh"/>
        </w:rPr>
        <w:t>六个阶段</w:t>
      </w:r>
      <w:r>
        <w:rPr>
          <w:rFonts w:ascii="宋体" w:eastAsia="宋体" w:hAnsi="宋体" w:cs="宋体" w:hint="eastAsia"/>
          <w:b/>
          <w:bCs/>
          <w:color w:val="191B1F"/>
          <w:sz w:val="24"/>
          <w:shd w:val="clear" w:color="auto" w:fill="FFFFFF"/>
          <w:lang w:eastAsia="zh"/>
        </w:rPr>
        <w:t>。</w:t>
      </w:r>
    </w:p>
    <w:p w14:paraId="3113FDF7" w14:textId="77777777" w:rsidR="00D43AEE" w:rsidRDefault="00000000">
      <w:pPr>
        <w:jc w:val="center"/>
        <w:rPr>
          <w:rFonts w:ascii="宋体" w:eastAsia="宋体" w:hAnsi="宋体" w:cs="宋体"/>
          <w:b/>
          <w:bCs/>
          <w:color w:val="191B1F"/>
          <w:sz w:val="24"/>
          <w:shd w:val="clear" w:color="auto" w:fill="FFFFFF"/>
          <w:lang w:eastAsia="zh"/>
        </w:rPr>
      </w:pPr>
      <w:r>
        <w:rPr>
          <w:rFonts w:ascii="宋体" w:eastAsia="宋体" w:hAnsi="宋体" w:cs="宋体" w:hint="eastAsia"/>
          <w:b/>
          <w:bCs/>
          <w:noProof/>
          <w:color w:val="191B1F"/>
          <w:sz w:val="24"/>
          <w:shd w:val="clear" w:color="auto" w:fill="FFFFFF"/>
          <w:lang w:eastAsia="zh"/>
        </w:rPr>
        <w:drawing>
          <wp:inline distT="0" distB="0" distL="114300" distR="114300" wp14:anchorId="1836904F" wp14:editId="004AF48E">
            <wp:extent cx="4935855" cy="3228975"/>
            <wp:effectExtent l="0" t="0" r="171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935855" cy="3228975"/>
                    </a:xfrm>
                    <a:prstGeom prst="rect">
                      <a:avLst/>
                    </a:prstGeom>
                  </pic:spPr>
                </pic:pic>
              </a:graphicData>
            </a:graphic>
          </wp:inline>
        </w:drawing>
      </w:r>
    </w:p>
    <w:p w14:paraId="6702BF13" w14:textId="77777777" w:rsidR="00D43AEE" w:rsidRDefault="00000000">
      <w:pPr>
        <w:ind w:firstLineChars="200" w:firstLine="480"/>
        <w:jc w:val="center"/>
        <w:rPr>
          <w:rFonts w:ascii="楷体" w:eastAsia="楷体" w:hAnsi="楷体" w:cs="楷体"/>
          <w:color w:val="191B1F"/>
          <w:sz w:val="24"/>
          <w:shd w:val="clear" w:color="auto" w:fill="FFFFFF"/>
          <w:lang w:eastAsia="zh"/>
        </w:rPr>
      </w:pPr>
      <w:r>
        <w:rPr>
          <w:rFonts w:ascii="楷体" w:eastAsia="楷体" w:hAnsi="楷体" w:cs="楷体" w:hint="eastAsia"/>
          <w:color w:val="191B1F"/>
          <w:sz w:val="24"/>
          <w:shd w:val="clear" w:color="auto" w:fill="FFFFFF"/>
          <w:lang w:eastAsia="zh"/>
        </w:rPr>
        <w:t>图</w:t>
      </w:r>
      <w:r>
        <w:rPr>
          <w:rFonts w:ascii="Times New Roman" w:eastAsia="楷体" w:hAnsi="Times New Roman"/>
          <w:color w:val="191B1F"/>
          <w:sz w:val="24"/>
          <w:shd w:val="clear" w:color="auto" w:fill="FFFFFF"/>
          <w:lang w:eastAsia="zh"/>
        </w:rPr>
        <w:t>2.1</w:t>
      </w:r>
      <w:r>
        <w:rPr>
          <w:rFonts w:ascii="楷体" w:eastAsia="楷体" w:hAnsi="楷体" w:cs="楷体" w:hint="eastAsia"/>
          <w:color w:val="191B1F"/>
          <w:sz w:val="24"/>
          <w:shd w:val="clear" w:color="auto" w:fill="FFFFFF"/>
          <w:lang w:eastAsia="zh"/>
        </w:rPr>
        <w:t xml:space="preserve"> 软件过程模型</w:t>
      </w:r>
    </w:p>
    <w:p w14:paraId="6F692DA4"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进度管理计划</w:t>
      </w:r>
    </w:p>
    <w:p w14:paraId="3108E271" w14:textId="77777777" w:rsidR="00D43AEE" w:rsidRDefault="00000000">
      <w:pPr>
        <w:jc w:val="center"/>
        <w:rPr>
          <w:rFonts w:ascii="楷体" w:eastAsia="楷体" w:hAnsi="楷体" w:cs="楷体"/>
          <w:sz w:val="24"/>
          <w:lang w:eastAsia="zh"/>
        </w:rPr>
      </w:pPr>
      <w:r>
        <w:rPr>
          <w:rFonts w:ascii="楷体" w:eastAsia="楷体" w:hAnsi="楷体" w:cs="楷体" w:hint="eastAsia"/>
          <w:sz w:val="24"/>
          <w:lang w:eastAsia="zh"/>
        </w:rPr>
        <w:t>表</w:t>
      </w:r>
      <w:r>
        <w:rPr>
          <w:rFonts w:ascii="Times New Roman" w:eastAsia="楷体" w:hAnsi="Times New Roman"/>
          <w:sz w:val="24"/>
          <w:lang w:eastAsia="zh"/>
        </w:rPr>
        <w:t>2.1</w:t>
      </w:r>
      <w:r>
        <w:rPr>
          <w:rFonts w:ascii="楷体" w:eastAsia="楷体" w:hAnsi="楷体" w:cs="楷体" w:hint="eastAsia"/>
          <w:sz w:val="24"/>
          <w:lang w:eastAsia="zh"/>
        </w:rPr>
        <w:t xml:space="preserve"> 进度管理计划表</w:t>
      </w:r>
    </w:p>
    <w:tbl>
      <w:tblPr>
        <w:tblW w:w="8306" w:type="dxa"/>
        <w:tblInd w:w="108" w:type="dxa"/>
        <w:tblLayout w:type="fixed"/>
        <w:tblLook w:val="04A0" w:firstRow="1" w:lastRow="0" w:firstColumn="1" w:lastColumn="0" w:noHBand="0" w:noVBand="1"/>
      </w:tblPr>
      <w:tblGrid>
        <w:gridCol w:w="2076"/>
        <w:gridCol w:w="2076"/>
        <w:gridCol w:w="2076"/>
        <w:gridCol w:w="2078"/>
      </w:tblGrid>
      <w:tr w:rsidR="00D43AEE" w14:paraId="07F2D098" w14:textId="77777777">
        <w:trPr>
          <w:trHeight w:val="300"/>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E3D84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任务名称</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0BEBE8DE"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开始时间</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7451496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持续时间</w:t>
            </w:r>
          </w:p>
        </w:tc>
        <w:tc>
          <w:tcPr>
            <w:tcW w:w="1081" w:type="dxa"/>
            <w:tcBorders>
              <w:top w:val="single" w:sz="8" w:space="0" w:color="000000"/>
              <w:left w:val="nil"/>
              <w:bottom w:val="single" w:sz="8" w:space="0" w:color="000000"/>
              <w:right w:val="single" w:sz="8" w:space="0" w:color="000000"/>
            </w:tcBorders>
            <w:shd w:val="clear" w:color="auto" w:fill="auto"/>
            <w:vAlign w:val="center"/>
          </w:tcPr>
          <w:p w14:paraId="6D7A4D4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完成时间</w:t>
            </w:r>
          </w:p>
        </w:tc>
      </w:tr>
      <w:tr w:rsidR="00D43AEE" w14:paraId="1A6C4FA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0939153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制定计划</w:t>
            </w:r>
          </w:p>
        </w:tc>
        <w:tc>
          <w:tcPr>
            <w:tcW w:w="1080" w:type="dxa"/>
            <w:tcBorders>
              <w:top w:val="nil"/>
              <w:left w:val="nil"/>
              <w:bottom w:val="single" w:sz="8" w:space="0" w:color="000000"/>
              <w:right w:val="single" w:sz="8" w:space="0" w:color="000000"/>
            </w:tcBorders>
            <w:shd w:val="clear" w:color="auto" w:fill="auto"/>
            <w:vAlign w:val="center"/>
          </w:tcPr>
          <w:p w14:paraId="6DEE8E3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4月1日</w:t>
            </w:r>
          </w:p>
        </w:tc>
        <w:tc>
          <w:tcPr>
            <w:tcW w:w="1080" w:type="dxa"/>
            <w:tcBorders>
              <w:top w:val="nil"/>
              <w:left w:val="nil"/>
              <w:bottom w:val="single" w:sz="8" w:space="0" w:color="000000"/>
              <w:right w:val="single" w:sz="8" w:space="0" w:color="000000"/>
            </w:tcBorders>
            <w:shd w:val="clear" w:color="auto" w:fill="auto"/>
            <w:vAlign w:val="center"/>
          </w:tcPr>
          <w:p w14:paraId="73D3455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w:t>
            </w:r>
          </w:p>
        </w:tc>
        <w:tc>
          <w:tcPr>
            <w:tcW w:w="1081" w:type="dxa"/>
            <w:tcBorders>
              <w:top w:val="nil"/>
              <w:left w:val="nil"/>
              <w:bottom w:val="single" w:sz="8" w:space="0" w:color="000000"/>
              <w:right w:val="single" w:sz="8" w:space="0" w:color="000000"/>
            </w:tcBorders>
            <w:shd w:val="clear" w:color="auto" w:fill="auto"/>
            <w:vAlign w:val="center"/>
          </w:tcPr>
          <w:p w14:paraId="0B175D8B"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4月10日</w:t>
            </w:r>
          </w:p>
        </w:tc>
      </w:tr>
      <w:tr w:rsidR="00D43AEE" w14:paraId="0A271336"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48377475"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需求分析</w:t>
            </w:r>
          </w:p>
        </w:tc>
        <w:tc>
          <w:tcPr>
            <w:tcW w:w="1080" w:type="dxa"/>
            <w:tcBorders>
              <w:top w:val="nil"/>
              <w:left w:val="nil"/>
              <w:bottom w:val="single" w:sz="8" w:space="0" w:color="000000"/>
              <w:right w:val="single" w:sz="8" w:space="0" w:color="000000"/>
            </w:tcBorders>
            <w:shd w:val="clear" w:color="auto" w:fill="auto"/>
            <w:vAlign w:val="center"/>
          </w:tcPr>
          <w:p w14:paraId="127B835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4月11日</w:t>
            </w:r>
          </w:p>
        </w:tc>
        <w:tc>
          <w:tcPr>
            <w:tcW w:w="1080" w:type="dxa"/>
            <w:tcBorders>
              <w:top w:val="nil"/>
              <w:left w:val="nil"/>
              <w:bottom w:val="single" w:sz="8" w:space="0" w:color="000000"/>
              <w:right w:val="single" w:sz="8" w:space="0" w:color="000000"/>
            </w:tcBorders>
            <w:shd w:val="clear" w:color="auto" w:fill="auto"/>
            <w:vAlign w:val="center"/>
          </w:tcPr>
          <w:p w14:paraId="276AB4D1" w14:textId="77777777" w:rsidR="00D43AEE" w:rsidRDefault="00000000">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w:t>
            </w:r>
          </w:p>
        </w:tc>
        <w:tc>
          <w:tcPr>
            <w:tcW w:w="1081" w:type="dxa"/>
            <w:tcBorders>
              <w:top w:val="nil"/>
              <w:left w:val="nil"/>
              <w:bottom w:val="single" w:sz="8" w:space="0" w:color="000000"/>
              <w:right w:val="single" w:sz="8" w:space="0" w:color="000000"/>
            </w:tcBorders>
            <w:shd w:val="clear" w:color="auto" w:fill="auto"/>
            <w:vAlign w:val="center"/>
          </w:tcPr>
          <w:p w14:paraId="43A77457"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4月20日</w:t>
            </w:r>
          </w:p>
        </w:tc>
      </w:tr>
      <w:tr w:rsidR="00D43AEE" w14:paraId="552899DB"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818BDC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系统设计</w:t>
            </w:r>
          </w:p>
        </w:tc>
        <w:tc>
          <w:tcPr>
            <w:tcW w:w="1080" w:type="dxa"/>
            <w:tcBorders>
              <w:top w:val="nil"/>
              <w:left w:val="nil"/>
              <w:bottom w:val="single" w:sz="8" w:space="0" w:color="000000"/>
              <w:right w:val="single" w:sz="8" w:space="0" w:color="000000"/>
            </w:tcBorders>
            <w:shd w:val="clear" w:color="auto" w:fill="auto"/>
            <w:vAlign w:val="center"/>
          </w:tcPr>
          <w:p w14:paraId="08358038"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4月21日</w:t>
            </w:r>
          </w:p>
        </w:tc>
        <w:tc>
          <w:tcPr>
            <w:tcW w:w="1080" w:type="dxa"/>
            <w:tcBorders>
              <w:top w:val="nil"/>
              <w:left w:val="nil"/>
              <w:bottom w:val="single" w:sz="8" w:space="0" w:color="000000"/>
              <w:right w:val="single" w:sz="8" w:space="0" w:color="000000"/>
            </w:tcBorders>
            <w:shd w:val="clear" w:color="auto" w:fill="auto"/>
            <w:vAlign w:val="center"/>
          </w:tcPr>
          <w:p w14:paraId="0784A0A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061455B4"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5月10日</w:t>
            </w:r>
          </w:p>
        </w:tc>
      </w:tr>
      <w:tr w:rsidR="00D43AEE" w14:paraId="06E4249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1A33AA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程序编写</w:t>
            </w:r>
          </w:p>
        </w:tc>
        <w:tc>
          <w:tcPr>
            <w:tcW w:w="1080" w:type="dxa"/>
            <w:tcBorders>
              <w:top w:val="nil"/>
              <w:left w:val="nil"/>
              <w:bottom w:val="single" w:sz="8" w:space="0" w:color="000000"/>
              <w:right w:val="single" w:sz="8" w:space="0" w:color="000000"/>
            </w:tcBorders>
            <w:shd w:val="clear" w:color="auto" w:fill="auto"/>
            <w:vAlign w:val="center"/>
          </w:tcPr>
          <w:p w14:paraId="3E0D04AF"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5月11日</w:t>
            </w:r>
          </w:p>
        </w:tc>
        <w:tc>
          <w:tcPr>
            <w:tcW w:w="1080" w:type="dxa"/>
            <w:tcBorders>
              <w:top w:val="nil"/>
              <w:left w:val="nil"/>
              <w:bottom w:val="single" w:sz="8" w:space="0" w:color="000000"/>
              <w:right w:val="single" w:sz="8" w:space="0" w:color="000000"/>
            </w:tcBorders>
            <w:shd w:val="clear" w:color="auto" w:fill="auto"/>
            <w:vAlign w:val="center"/>
          </w:tcPr>
          <w:p w14:paraId="1479916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30</w:t>
            </w:r>
          </w:p>
        </w:tc>
        <w:tc>
          <w:tcPr>
            <w:tcW w:w="1081" w:type="dxa"/>
            <w:tcBorders>
              <w:top w:val="nil"/>
              <w:left w:val="nil"/>
              <w:bottom w:val="single" w:sz="8" w:space="0" w:color="000000"/>
              <w:right w:val="single" w:sz="8" w:space="0" w:color="000000"/>
            </w:tcBorders>
            <w:shd w:val="clear" w:color="auto" w:fill="auto"/>
            <w:vAlign w:val="center"/>
          </w:tcPr>
          <w:p w14:paraId="16CB0DFB"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6月8日</w:t>
            </w:r>
          </w:p>
        </w:tc>
      </w:tr>
      <w:tr w:rsidR="00D43AEE" w14:paraId="36D6D5E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795B5BA3"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软件测试</w:t>
            </w:r>
          </w:p>
        </w:tc>
        <w:tc>
          <w:tcPr>
            <w:tcW w:w="1080" w:type="dxa"/>
            <w:tcBorders>
              <w:top w:val="nil"/>
              <w:left w:val="nil"/>
              <w:bottom w:val="single" w:sz="8" w:space="0" w:color="000000"/>
              <w:right w:val="single" w:sz="8" w:space="0" w:color="000000"/>
            </w:tcBorders>
            <w:shd w:val="clear" w:color="auto" w:fill="auto"/>
            <w:vAlign w:val="center"/>
          </w:tcPr>
          <w:p w14:paraId="40D7665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6月9日</w:t>
            </w:r>
          </w:p>
        </w:tc>
        <w:tc>
          <w:tcPr>
            <w:tcW w:w="1080" w:type="dxa"/>
            <w:tcBorders>
              <w:top w:val="nil"/>
              <w:left w:val="nil"/>
              <w:bottom w:val="single" w:sz="8" w:space="0" w:color="000000"/>
              <w:right w:val="single" w:sz="8" w:space="0" w:color="000000"/>
            </w:tcBorders>
            <w:shd w:val="clear" w:color="auto" w:fill="auto"/>
            <w:vAlign w:val="center"/>
          </w:tcPr>
          <w:p w14:paraId="227CECB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2D913624"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6月28日</w:t>
            </w:r>
          </w:p>
        </w:tc>
      </w:tr>
      <w:tr w:rsidR="00D43AEE" w14:paraId="17F9C71F"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6AD7C133"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运行维护</w:t>
            </w:r>
          </w:p>
        </w:tc>
        <w:tc>
          <w:tcPr>
            <w:tcW w:w="1080" w:type="dxa"/>
            <w:tcBorders>
              <w:top w:val="nil"/>
              <w:left w:val="nil"/>
              <w:bottom w:val="single" w:sz="8" w:space="0" w:color="000000"/>
              <w:right w:val="single" w:sz="8" w:space="0" w:color="000000"/>
            </w:tcBorders>
            <w:shd w:val="clear" w:color="auto" w:fill="auto"/>
            <w:vAlign w:val="center"/>
          </w:tcPr>
          <w:p w14:paraId="721B9EA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6月29日</w:t>
            </w:r>
          </w:p>
        </w:tc>
        <w:tc>
          <w:tcPr>
            <w:tcW w:w="1080" w:type="dxa"/>
            <w:tcBorders>
              <w:top w:val="nil"/>
              <w:left w:val="nil"/>
              <w:bottom w:val="single" w:sz="8" w:space="0" w:color="000000"/>
              <w:right w:val="single" w:sz="8" w:space="0" w:color="000000"/>
            </w:tcBorders>
            <w:shd w:val="clear" w:color="auto" w:fill="auto"/>
            <w:vAlign w:val="center"/>
          </w:tcPr>
          <w:p w14:paraId="28A2B135"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81" w:type="dxa"/>
            <w:tcBorders>
              <w:top w:val="nil"/>
              <w:left w:val="nil"/>
              <w:bottom w:val="single" w:sz="8" w:space="0" w:color="000000"/>
              <w:right w:val="single" w:sz="8" w:space="0" w:color="000000"/>
            </w:tcBorders>
            <w:shd w:val="clear" w:color="auto" w:fill="auto"/>
            <w:vAlign w:val="center"/>
          </w:tcPr>
          <w:p w14:paraId="047502D1"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7月10日</w:t>
            </w:r>
          </w:p>
        </w:tc>
      </w:tr>
    </w:tbl>
    <w:p w14:paraId="6458B6C4"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制定计划：根据对未来的项目决策，选择制定包括项目目标、工程标准、项目预算、实施程序及实施方案等的活动。</w:t>
      </w:r>
    </w:p>
    <w:p w14:paraId="3A687A7C"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需求分析：对需求方提出的所有需求，进行详细的分析。这个阶段一般需要和客户反复确认，以保证能充分理解客户需求。最终会形成需求分析文档。</w:t>
      </w:r>
    </w:p>
    <w:p w14:paraId="552FB57F"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系统设计：根据系统分析的结果，作用系统科学的思想和方法，设计出能最大限度满足所要求的目标（或目的）的新系统的过程。</w:t>
      </w:r>
    </w:p>
    <w:p w14:paraId="2252A9CC"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程序编写：信息从一种形式或格式转换为另一种形式的过程，也称为计算机编程语言的代码简称编码。</w:t>
      </w:r>
    </w:p>
    <w:p w14:paraId="5848B6B9"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软件测试：用精心选择的测试数据进行的机器运行。运行结果与已知结果不一致的，查明原因后加以纠正。</w:t>
      </w:r>
    </w:p>
    <w:p w14:paraId="7896B936"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运行维护：一个系统必然会存在一些缺陷和漏洞，把这些漏洞和缺陷之处补上，把一些</w:t>
      </w:r>
      <w:r>
        <w:rPr>
          <w:rFonts w:ascii="Times New Roman" w:eastAsia="宋体" w:hAnsi="Times New Roman"/>
          <w:sz w:val="24"/>
          <w:lang w:eastAsia="zh"/>
        </w:rPr>
        <w:t>Bug</w:t>
      </w:r>
      <w:r>
        <w:rPr>
          <w:rFonts w:ascii="宋体" w:eastAsia="宋体" w:hAnsi="宋体" w:cs="宋体" w:hint="eastAsia"/>
          <w:sz w:val="24"/>
          <w:lang w:eastAsia="zh"/>
        </w:rPr>
        <w:t>弥补上就相当于系统完善。</w:t>
      </w:r>
    </w:p>
    <w:p w14:paraId="494C3CEF" w14:textId="77777777" w:rsidR="00D43AEE" w:rsidRDefault="00000000">
      <w:pPr>
        <w:rPr>
          <w:lang w:eastAsia="zh"/>
        </w:rPr>
      </w:pPr>
      <w:r>
        <w:rPr>
          <w:rFonts w:hint="eastAsia"/>
          <w:lang w:eastAsia="zh"/>
        </w:rPr>
        <w:br w:type="page"/>
      </w:r>
    </w:p>
    <w:p w14:paraId="0CCA8175" w14:textId="77777777" w:rsidR="00D43AEE" w:rsidRDefault="00000000">
      <w:pPr>
        <w:jc w:val="center"/>
        <w:rPr>
          <w:lang w:eastAsia="zh"/>
        </w:rPr>
      </w:pPr>
      <w:r>
        <w:rPr>
          <w:rFonts w:hint="eastAsia"/>
          <w:noProof/>
          <w:lang w:eastAsia="zh"/>
        </w:rPr>
        <w:lastRenderedPageBreak/>
        <w:drawing>
          <wp:inline distT="0" distB="0" distL="114300" distR="114300" wp14:anchorId="5694947F" wp14:editId="1D11ACB9">
            <wp:extent cx="4995545" cy="2802255"/>
            <wp:effectExtent l="0" t="0" r="1460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995545" cy="2802255"/>
                    </a:xfrm>
                    <a:prstGeom prst="rect">
                      <a:avLst/>
                    </a:prstGeom>
                  </pic:spPr>
                </pic:pic>
              </a:graphicData>
            </a:graphic>
          </wp:inline>
        </w:drawing>
      </w:r>
    </w:p>
    <w:p w14:paraId="4FD516CE" w14:textId="77777777" w:rsidR="00D43AEE" w:rsidRDefault="00000000">
      <w:pPr>
        <w:jc w:val="center"/>
        <w:rPr>
          <w:rFonts w:ascii="楷体" w:eastAsia="楷体" w:hAnsi="楷体" w:cs="楷体"/>
          <w:sz w:val="24"/>
          <w:lang w:eastAsia="zh"/>
        </w:rPr>
      </w:pPr>
      <w:commentRangeStart w:id="0"/>
      <w:r>
        <w:rPr>
          <w:rFonts w:ascii="楷体" w:eastAsia="楷体" w:hAnsi="楷体" w:cs="楷体" w:hint="eastAsia"/>
          <w:sz w:val="24"/>
          <w:lang w:eastAsia="zh"/>
        </w:rPr>
        <w:t>图</w:t>
      </w:r>
      <w:r>
        <w:rPr>
          <w:rFonts w:ascii="Times New Roman" w:eastAsia="楷体" w:hAnsi="Times New Roman"/>
          <w:sz w:val="24"/>
          <w:lang w:eastAsia="zh"/>
        </w:rPr>
        <w:t>3.2</w:t>
      </w:r>
      <w:r>
        <w:rPr>
          <w:rFonts w:ascii="楷体" w:eastAsia="楷体" w:hAnsi="楷体" w:cs="楷体" w:hint="eastAsia"/>
          <w:sz w:val="24"/>
          <w:lang w:eastAsia="zh"/>
        </w:rPr>
        <w:t xml:space="preserve"> 进度管理计划甘特图</w:t>
      </w:r>
      <w:commentRangeEnd w:id="0"/>
      <w:r>
        <w:commentReference w:id="0"/>
      </w:r>
    </w:p>
    <w:p w14:paraId="63E17A1E"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人力资源管理计划</w:t>
      </w:r>
    </w:p>
    <w:p w14:paraId="5C16BA9F" w14:textId="77777777" w:rsidR="00D43AEE" w:rsidRDefault="00000000">
      <w:pPr>
        <w:pStyle w:val="a6"/>
        <w:widowControl/>
        <w:spacing w:before="120" w:beforeAutospacing="0" w:after="120" w:afterAutospacing="0"/>
        <w:jc w:val="center"/>
        <w:rPr>
          <w:rFonts w:ascii="Times New Roman" w:eastAsia="楷体" w:hAnsi="Times New Roman"/>
          <w:color w:val="24292F"/>
          <w:lang w:eastAsia="zh"/>
        </w:rPr>
      </w:pPr>
      <w:r>
        <w:rPr>
          <w:rFonts w:ascii="Times New Roman" w:eastAsia="楷体" w:hAnsi="Times New Roman"/>
          <w:color w:val="24292F"/>
          <w:lang w:eastAsia="zh"/>
        </w:rPr>
        <w:t>表</w:t>
      </w:r>
      <w:r>
        <w:rPr>
          <w:rFonts w:ascii="Times New Roman" w:eastAsia="楷体" w:hAnsi="Times New Roman" w:hint="eastAsia"/>
          <w:color w:val="24292F"/>
          <w:lang w:eastAsia="zh"/>
        </w:rPr>
        <w:t>4</w:t>
      </w:r>
      <w:r>
        <w:rPr>
          <w:rFonts w:ascii="Times New Roman" w:eastAsia="楷体" w:hAnsi="Times New Roman"/>
          <w:color w:val="24292F"/>
          <w:lang w:eastAsia="zh"/>
        </w:rPr>
        <w:t xml:space="preserve">.1 </w:t>
      </w:r>
      <w:r>
        <w:rPr>
          <w:rFonts w:ascii="Times New Roman" w:eastAsia="楷体" w:hAnsi="Times New Roman"/>
          <w:color w:val="24292F"/>
          <w:lang w:eastAsia="zh"/>
        </w:rPr>
        <w:t>人力资源管理计划表</w:t>
      </w:r>
    </w:p>
    <w:tbl>
      <w:tblPr>
        <w:tblStyle w:val="a7"/>
        <w:tblW w:w="8306" w:type="dxa"/>
        <w:tblInd w:w="108" w:type="dxa"/>
        <w:tblLook w:val="04A0" w:firstRow="1" w:lastRow="0" w:firstColumn="1" w:lastColumn="0" w:noHBand="0" w:noVBand="1"/>
      </w:tblPr>
      <w:tblGrid>
        <w:gridCol w:w="1759"/>
        <w:gridCol w:w="1308"/>
        <w:gridCol w:w="1309"/>
        <w:gridCol w:w="1309"/>
        <w:gridCol w:w="1309"/>
        <w:gridCol w:w="1312"/>
      </w:tblGrid>
      <w:tr w:rsidR="00D43AEE" w14:paraId="39988CFA" w14:textId="77777777">
        <w:trPr>
          <w:trHeight w:val="807"/>
        </w:trPr>
        <w:tc>
          <w:tcPr>
            <w:tcW w:w="1759"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F024AEA" w14:textId="77777777" w:rsidR="00D43AEE" w:rsidRDefault="00000000">
            <w:pPr>
              <w:ind w:leftChars="100" w:left="210" w:firstLineChars="200" w:firstLine="420"/>
              <w:rPr>
                <w:rFonts w:ascii="宋体" w:eastAsia="宋体" w:hAnsi="宋体" w:cs="宋体"/>
                <w:sz w:val="24"/>
                <w:szCs w:val="32"/>
                <w:lang w:eastAsia="zh"/>
              </w:rPr>
            </w:pPr>
            <w:r>
              <w:rPr>
                <w:rFonts w:ascii="宋体" w:eastAsia="宋体" w:hAnsi="宋体" w:cs="宋体" w:hint="eastAsia"/>
                <w:szCs w:val="21"/>
                <w:lang w:bidi="ar"/>
              </w:rPr>
              <w:t>人员</w:t>
            </w:r>
            <w:r>
              <w:rPr>
                <w:rFonts w:ascii="宋体" w:eastAsia="宋体" w:hAnsi="宋体" w:cs="宋体" w:hint="eastAsia"/>
                <w:szCs w:val="21"/>
                <w:lang w:eastAsia="zh" w:bidi="ar"/>
              </w:rPr>
              <w:t xml:space="preserve">   </w:t>
            </w:r>
            <w:r>
              <w:rPr>
                <w:rFonts w:ascii="宋体" w:eastAsia="宋体" w:hAnsi="宋体" w:cs="宋体" w:hint="eastAsia"/>
                <w:szCs w:val="21"/>
                <w:lang w:bidi="ar"/>
              </w:rPr>
              <w:t>工作任务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600D517"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周新斌</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8FBA45B"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纪润泽</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8DCF818"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薛薇</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026A409"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代萌</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56FB5A6"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郑语晖</w:t>
            </w:r>
          </w:p>
        </w:tc>
      </w:tr>
      <w:tr w:rsidR="00D43AEE" w14:paraId="69857623"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2C652D56"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制定</w:t>
            </w:r>
            <w:r>
              <w:rPr>
                <w:rFonts w:ascii="宋体" w:eastAsia="宋体" w:hAnsi="宋体" w:cs="宋体" w:hint="eastAsia"/>
                <w:sz w:val="24"/>
                <w:szCs w:val="28"/>
                <w:lang w:bidi="ar"/>
              </w:rPr>
              <w:t>计划</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088FFE7"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62CE1B94"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804F4BB"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12D55FF" w14:textId="77777777" w:rsidR="00D43AEE" w:rsidRDefault="00D43AEE">
            <w:pPr>
              <w:jc w:val="center"/>
              <w:rPr>
                <w:rFonts w:ascii="Times New Roman" w:eastAsia="宋体" w:hAnsi="Times New Roman"/>
                <w:sz w:val="24"/>
                <w:szCs w:val="32"/>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348C39F" w14:textId="77777777" w:rsidR="00D43AEE" w:rsidRDefault="00D43AEE">
            <w:pPr>
              <w:jc w:val="center"/>
              <w:rPr>
                <w:rFonts w:ascii="Times New Roman" w:eastAsia="宋体" w:hAnsi="Times New Roman"/>
                <w:sz w:val="24"/>
                <w:szCs w:val="32"/>
              </w:rPr>
            </w:pPr>
          </w:p>
        </w:tc>
      </w:tr>
      <w:tr w:rsidR="00D43AEE" w14:paraId="15FE35E2"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40121294"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需求</w:t>
            </w:r>
            <w:r>
              <w:rPr>
                <w:rFonts w:ascii="宋体" w:eastAsia="宋体" w:hAnsi="宋体" w:cs="宋体" w:hint="eastAsia"/>
                <w:sz w:val="24"/>
                <w:szCs w:val="28"/>
                <w:lang w:bidi="ar"/>
              </w:rPr>
              <w:t>分析</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05F86E5"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BC6AB7A"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FAD2835"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0EC5EA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r>
              <w:rPr>
                <w:rFonts w:ascii="Times New Roman" w:eastAsia="宋体" w:hAnsi="Times New Roman"/>
                <w:sz w:val="24"/>
                <w:szCs w:val="28"/>
                <w:lang w:eastAsia="zh" w:bidi="ar"/>
              </w:rPr>
              <w:t>/</w:t>
            </w:r>
            <w:r>
              <w:rPr>
                <w:rFonts w:ascii="Times New Roman" w:eastAsia="宋体" w:hAnsi="Times New Roman"/>
                <w:sz w:val="24"/>
                <w:szCs w:val="28"/>
                <w:lang w:bidi="ar"/>
              </w:rPr>
              <w:t>R</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6F73D79" w14:textId="77777777" w:rsidR="00D43AEE" w:rsidRDefault="00D43AEE">
            <w:pPr>
              <w:jc w:val="center"/>
              <w:rPr>
                <w:rFonts w:ascii="Times New Roman" w:eastAsia="宋体" w:hAnsi="Times New Roman"/>
                <w:sz w:val="24"/>
                <w:szCs w:val="32"/>
              </w:rPr>
            </w:pPr>
          </w:p>
        </w:tc>
      </w:tr>
      <w:tr w:rsidR="00D43AEE" w14:paraId="011A289D"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5465DA4B"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设计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2745C1D"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4FEC1D1"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C5E3D60"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6656C89"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C018363"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r>
      <w:tr w:rsidR="00D43AEE" w14:paraId="3E650DC0"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6394B2A0" w14:textId="77777777" w:rsidR="00D43AEE"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程序编写</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5A9588AE"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5A95760"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C89C163"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0BCCBFB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8E2C324"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D43AEE" w14:paraId="501E2E44"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45CD5824"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测试</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1BB2B4D"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4791B17"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5110D69" w14:textId="77777777" w:rsidR="00D43AEE" w:rsidRDefault="00D43AEE">
            <w:pPr>
              <w:jc w:val="center"/>
              <w:rPr>
                <w:rFonts w:ascii="Times New Roman" w:eastAsia="宋体" w:hAnsi="Times New Roman"/>
                <w:sz w:val="24"/>
                <w:szCs w:val="28"/>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A3C36A2" w14:textId="77777777" w:rsidR="00D43AEE" w:rsidRDefault="00D43AEE">
            <w:pPr>
              <w:jc w:val="center"/>
              <w:rPr>
                <w:rFonts w:ascii="Times New Roman" w:eastAsia="宋体" w:hAnsi="Times New Roman"/>
                <w:sz w:val="24"/>
                <w:szCs w:val="28"/>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308B541"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D43AEE" w14:paraId="043FEF38" w14:textId="77777777">
        <w:trPr>
          <w:trHeight w:val="41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30E1D4A0" w14:textId="77777777" w:rsidR="00D43AEE"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运行维护</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2A6C38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2A733B6"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3778CA8"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C5BE41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C49549D"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bl>
    <w:p w14:paraId="23C8E534" w14:textId="77777777" w:rsidR="00D43AEE" w:rsidRDefault="00D43AEE">
      <w:pPr>
        <w:rPr>
          <w:rFonts w:ascii="宋体" w:eastAsia="宋体" w:hAnsi="宋体" w:cs="宋体"/>
          <w:sz w:val="24"/>
          <w:lang w:bidi="ar"/>
        </w:rPr>
      </w:pPr>
    </w:p>
    <w:p w14:paraId="6D0DB5A8" w14:textId="77777777" w:rsidR="00D43AEE" w:rsidRDefault="00000000">
      <w:pPr>
        <w:numPr>
          <w:ilvl w:val="0"/>
          <w:numId w:val="4"/>
        </w:numPr>
        <w:rPr>
          <w:rFonts w:ascii="宋体" w:eastAsia="宋体" w:hAnsi="宋体" w:cs="宋体"/>
          <w:sz w:val="24"/>
        </w:rPr>
      </w:pPr>
      <w:r>
        <w:rPr>
          <w:rFonts w:ascii="宋体" w:eastAsia="宋体" w:hAnsi="宋体" w:cs="宋体" w:hint="eastAsia"/>
          <w:sz w:val="24"/>
          <w:lang w:bidi="ar"/>
        </w:rPr>
        <w:t>人员的专业能力和经验：</w:t>
      </w:r>
    </w:p>
    <w:p w14:paraId="41FEEFF5"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纪润泽作为项目计划</w:t>
      </w:r>
      <w:r>
        <w:rPr>
          <w:rFonts w:ascii="宋体" w:eastAsia="宋体" w:hAnsi="宋体" w:cs="宋体" w:hint="eastAsia"/>
          <w:sz w:val="24"/>
          <w:lang w:eastAsia="zh" w:bidi="ar"/>
        </w:rPr>
        <w:t>制定</w:t>
      </w:r>
      <w:r>
        <w:rPr>
          <w:rFonts w:ascii="宋体" w:eastAsia="宋体" w:hAnsi="宋体" w:cs="宋体" w:hint="eastAsia"/>
          <w:sz w:val="24"/>
          <w:lang w:bidi="ar"/>
        </w:rPr>
        <w:t>的负责人，有丰富的项目管理经验和优秀的组织和协调能力，能够确保项目进度和质量的同时，有效地管理团队资源。</w:t>
      </w:r>
    </w:p>
    <w:p w14:paraId="6C4862A4"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代萌作为</w:t>
      </w:r>
      <w:r>
        <w:rPr>
          <w:rFonts w:ascii="宋体" w:eastAsia="宋体" w:hAnsi="宋体" w:cs="宋体" w:hint="eastAsia"/>
          <w:sz w:val="24"/>
          <w:lang w:eastAsia="zh" w:bidi="ar"/>
        </w:rPr>
        <w:t>需求分析</w:t>
      </w:r>
      <w:r>
        <w:rPr>
          <w:rFonts w:ascii="宋体" w:eastAsia="宋体" w:hAnsi="宋体" w:cs="宋体" w:hint="eastAsia"/>
          <w:sz w:val="24"/>
          <w:lang w:bidi="ar"/>
        </w:rPr>
        <w:t>的负责人，具备深入的业务理解和分析能力，能够为项目提供远见和决策支持。</w:t>
      </w:r>
    </w:p>
    <w:p w14:paraId="2FFD2936" w14:textId="77777777" w:rsidR="00D43AEE" w:rsidRDefault="00000000">
      <w:pPr>
        <w:rPr>
          <w:rFonts w:ascii="宋体" w:eastAsia="宋体" w:hAnsi="宋体" w:cs="宋体"/>
          <w:sz w:val="24"/>
        </w:rPr>
      </w:pPr>
      <w:r>
        <w:rPr>
          <w:rFonts w:ascii="宋体" w:eastAsia="宋体" w:hAnsi="宋体" w:cs="宋体" w:hint="eastAsia"/>
          <w:sz w:val="24"/>
          <w:lang w:bidi="ar"/>
        </w:rPr>
        <w:t xml:space="preserve">  </w:t>
      </w:r>
      <w:r>
        <w:rPr>
          <w:rFonts w:ascii="宋体" w:eastAsia="宋体" w:hAnsi="宋体" w:cs="宋体" w:hint="eastAsia"/>
          <w:sz w:val="24"/>
          <w:lang w:eastAsia="zh" w:bidi="ar"/>
        </w:rPr>
        <w:t>软件</w:t>
      </w:r>
      <w:r>
        <w:rPr>
          <w:rFonts w:ascii="宋体" w:eastAsia="宋体" w:hAnsi="宋体" w:cs="宋体" w:hint="eastAsia"/>
          <w:sz w:val="24"/>
          <w:lang w:bidi="ar"/>
        </w:rPr>
        <w:t>设计不仅需要更为明确的逻辑关系，而且界面的美观程度也在一定程度上具有十分重要的作用，所以该部分由更为细心的女士负责，责任人则由具备了更良好的沟通能力的薛薇担任。</w:t>
      </w:r>
    </w:p>
    <w:p w14:paraId="1E22CB5F"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周新斌在编码方面具有专业的技术能力和丰富的经验，能够确保系统设计的合理性和编码的高质量。</w:t>
      </w:r>
    </w:p>
    <w:p w14:paraId="37E0AB51"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测试运行阶段</w:t>
      </w:r>
      <w:r>
        <w:rPr>
          <w:rFonts w:ascii="宋体" w:eastAsia="宋体" w:hAnsi="宋体" w:cs="宋体" w:hint="eastAsia"/>
          <w:sz w:val="24"/>
          <w:lang w:eastAsia="zh" w:bidi="ar"/>
        </w:rPr>
        <w:t>和运行维护</w:t>
      </w:r>
      <w:r>
        <w:rPr>
          <w:rFonts w:ascii="宋体" w:eastAsia="宋体" w:hAnsi="宋体" w:cs="宋体" w:hint="eastAsia"/>
          <w:sz w:val="24"/>
          <w:lang w:bidi="ar"/>
        </w:rPr>
        <w:t>的工作则由参与编写代码的主力周新斌负责，因为此项阶段更需要一个对本系统的代码熟悉的人去进行，为系统的稳定性和功能完善性做出贡献。</w:t>
      </w:r>
    </w:p>
    <w:p w14:paraId="411917EB" w14:textId="77777777" w:rsidR="00D43AEE" w:rsidRDefault="00000000">
      <w:pPr>
        <w:rPr>
          <w:rFonts w:ascii="宋体" w:eastAsia="宋体" w:hAnsi="宋体" w:cs="宋体"/>
          <w:sz w:val="24"/>
          <w:lang w:bidi="ar"/>
        </w:rPr>
      </w:pPr>
      <w:r>
        <w:rPr>
          <w:rFonts w:ascii="宋体" w:eastAsia="宋体" w:hAnsi="宋体" w:cs="宋体" w:hint="eastAsia"/>
          <w:sz w:val="24"/>
          <w:lang w:bidi="ar"/>
        </w:rPr>
        <w:t xml:space="preserve">  郑语晖作为具有最多“I”身份的人，在项目中的知情度、沟通和参与是非常重要的，可以在需要时提供反馈和意见，最大限度上避免决策延迟和决策上的障碍。</w:t>
      </w:r>
    </w:p>
    <w:p w14:paraId="7AB775DF" w14:textId="77777777" w:rsidR="00D43AEE" w:rsidRDefault="00000000">
      <w:pPr>
        <w:numPr>
          <w:ilvl w:val="0"/>
          <w:numId w:val="4"/>
        </w:numPr>
        <w:rPr>
          <w:rFonts w:ascii="宋体" w:eastAsia="宋体" w:hAnsi="宋体" w:cs="宋体"/>
          <w:sz w:val="24"/>
        </w:rPr>
      </w:pPr>
      <w:r>
        <w:rPr>
          <w:rFonts w:ascii="宋体" w:eastAsia="宋体" w:hAnsi="宋体" w:cs="宋体" w:hint="eastAsia"/>
          <w:sz w:val="24"/>
          <w:lang w:bidi="ar"/>
        </w:rPr>
        <w:t>团队协作和沟通能力：</w:t>
      </w:r>
    </w:p>
    <w:p w14:paraId="6B31F49B"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项目团队成员具备良好的团队合作能力和卓越的沟通技巧，能够顺利沟通和协调各个阶段的工作，确保项目各项工作的顺利进行。</w:t>
      </w:r>
    </w:p>
    <w:p w14:paraId="7681BD3D" w14:textId="77777777" w:rsidR="00D43AEE" w:rsidRDefault="00000000">
      <w:pPr>
        <w:ind w:firstLineChars="100" w:firstLine="240"/>
        <w:rPr>
          <w:rFonts w:ascii="宋体" w:eastAsia="宋体" w:hAnsi="宋体" w:cs="宋体"/>
          <w:sz w:val="24"/>
          <w:lang w:eastAsia="zh"/>
        </w:rPr>
      </w:pPr>
      <w:r>
        <w:rPr>
          <w:rFonts w:ascii="宋体" w:eastAsia="宋体" w:hAnsi="宋体" w:cs="宋体" w:hint="eastAsia"/>
          <w:sz w:val="24"/>
          <w:lang w:bidi="ar"/>
        </w:rPr>
        <w:t>具有高度的责任心和积极的工作态度，能够更好地应对项目中的挑战和困难，并及时解决和调整。</w:t>
      </w:r>
    </w:p>
    <w:p w14:paraId="6A45D2C1"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成本管理计划</w:t>
      </w:r>
    </w:p>
    <w:p w14:paraId="2BE5C674" w14:textId="20FE2FE4" w:rsidR="00D43AEE" w:rsidRPr="00AD2A58" w:rsidRDefault="00000000" w:rsidP="00AD2A58">
      <w:pPr>
        <w:pStyle w:val="2"/>
        <w:rPr>
          <w:rFonts w:ascii="黑体" w:eastAsia="黑体" w:hAnsi="黑体" w:cs="黑体"/>
          <w:lang w:eastAsia="zh"/>
        </w:rPr>
      </w:pPr>
      <w:r>
        <w:rPr>
          <w:rFonts w:ascii="Times New Roman" w:eastAsia="黑体" w:hAnsi="Times New Roman" w:hint="eastAsia"/>
          <w:lang w:eastAsia="zh"/>
        </w:rPr>
        <w:t>5</w:t>
      </w:r>
      <w:r>
        <w:rPr>
          <w:rFonts w:ascii="Times New Roman" w:eastAsia="黑体" w:hAnsi="Times New Roman"/>
          <w:lang w:eastAsia="zh"/>
        </w:rPr>
        <w:t>.1</w:t>
      </w:r>
      <w:r>
        <w:rPr>
          <w:rFonts w:ascii="黑体" w:eastAsia="黑体" w:hAnsi="黑体" w:cs="黑体" w:hint="eastAsia"/>
          <w:lang w:eastAsia="zh"/>
        </w:rPr>
        <w:t xml:space="preserve"> 成本构成</w:t>
      </w:r>
    </w:p>
    <w:p w14:paraId="28FB15D3" w14:textId="77777777" w:rsidR="00D43AEE" w:rsidRDefault="00000000">
      <w:pPr>
        <w:pStyle w:val="a9"/>
        <w:numPr>
          <w:ilvl w:val="0"/>
          <w:numId w:val="5"/>
        </w:numPr>
        <w:ind w:firstLineChars="0"/>
        <w:jc w:val="left"/>
        <w:rPr>
          <w:rFonts w:ascii="黑体" w:eastAsia="黑体" w:hAnsi="黑体"/>
          <w:sz w:val="28"/>
          <w:szCs w:val="28"/>
          <w:lang w:eastAsia="zh"/>
        </w:rPr>
      </w:pPr>
      <w:r>
        <w:rPr>
          <w:rFonts w:ascii="黑体" w:eastAsia="黑体" w:hAnsi="黑体"/>
          <w:sz w:val="28"/>
          <w:szCs w:val="28"/>
          <w:lang w:eastAsia="zh"/>
        </w:rPr>
        <w:t>管理成本</w:t>
      </w:r>
    </w:p>
    <w:p w14:paraId="438116A5" w14:textId="77777777" w:rsidR="00D43AEE"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hint="eastAsia"/>
          <w:sz w:val="24"/>
          <w:lang w:eastAsia="zh"/>
        </w:rPr>
        <w:t>5</w:t>
      </w:r>
      <w:r>
        <w:rPr>
          <w:rFonts w:ascii="Times New Roman" w:eastAsia="楷体" w:hAnsi="Times New Roman"/>
          <w:sz w:val="24"/>
          <w:lang w:eastAsia="zh"/>
        </w:rPr>
        <w:t xml:space="preserve">.2 </w:t>
      </w:r>
      <w:r>
        <w:rPr>
          <w:rFonts w:ascii="Times New Roman" w:eastAsia="楷体" w:hAnsi="Times New Roman"/>
          <w:sz w:val="24"/>
          <w:lang w:eastAsia="zh"/>
        </w:rPr>
        <w:t>管理成本表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7"/>
        <w:tblW w:w="0" w:type="auto"/>
        <w:tblInd w:w="108" w:type="dxa"/>
        <w:tblLayout w:type="fixed"/>
        <w:tblLook w:val="04A0" w:firstRow="1" w:lastRow="0" w:firstColumn="1" w:lastColumn="0" w:noHBand="0" w:noVBand="1"/>
      </w:tblPr>
      <w:tblGrid>
        <w:gridCol w:w="2076"/>
        <w:gridCol w:w="2076"/>
        <w:gridCol w:w="2077"/>
        <w:gridCol w:w="2077"/>
      </w:tblGrid>
      <w:tr w:rsidR="00D43AEE" w14:paraId="3D0F2849" w14:textId="77777777">
        <w:tc>
          <w:tcPr>
            <w:tcW w:w="2076" w:type="dxa"/>
            <w:vAlign w:val="center"/>
          </w:tcPr>
          <w:p w14:paraId="4A4E8D5C"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项目名称</w:t>
            </w:r>
          </w:p>
        </w:tc>
        <w:tc>
          <w:tcPr>
            <w:tcW w:w="2076" w:type="dxa"/>
            <w:vAlign w:val="center"/>
          </w:tcPr>
          <w:p w14:paraId="4291DEF5"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单价</w:t>
            </w:r>
          </w:p>
        </w:tc>
        <w:tc>
          <w:tcPr>
            <w:tcW w:w="2077" w:type="dxa"/>
            <w:vAlign w:val="center"/>
          </w:tcPr>
          <w:p w14:paraId="7123435A"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数量</w:t>
            </w:r>
          </w:p>
        </w:tc>
        <w:tc>
          <w:tcPr>
            <w:tcW w:w="2077" w:type="dxa"/>
            <w:vAlign w:val="center"/>
          </w:tcPr>
          <w:p w14:paraId="70DBD88A"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合计</w:t>
            </w:r>
          </w:p>
        </w:tc>
      </w:tr>
      <w:tr w:rsidR="00D43AEE" w14:paraId="4A041D6E" w14:textId="77777777">
        <w:tc>
          <w:tcPr>
            <w:tcW w:w="2076" w:type="dxa"/>
            <w:vAlign w:val="center"/>
          </w:tcPr>
          <w:p w14:paraId="09893FA1"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工商注册</w:t>
            </w:r>
          </w:p>
        </w:tc>
        <w:tc>
          <w:tcPr>
            <w:tcW w:w="2076" w:type="dxa"/>
            <w:vAlign w:val="center"/>
          </w:tcPr>
          <w:p w14:paraId="715AC56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4254BA7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478164C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D43AEE" w14:paraId="20753CE7" w14:textId="77777777">
        <w:tc>
          <w:tcPr>
            <w:tcW w:w="2076" w:type="dxa"/>
            <w:vAlign w:val="center"/>
          </w:tcPr>
          <w:p w14:paraId="1AE9D776"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水电费</w:t>
            </w:r>
          </w:p>
        </w:tc>
        <w:tc>
          <w:tcPr>
            <w:tcW w:w="2076" w:type="dxa"/>
            <w:vAlign w:val="center"/>
          </w:tcPr>
          <w:p w14:paraId="17FB7CD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500 / </w:t>
            </w:r>
            <w:r>
              <w:rPr>
                <w:rFonts w:ascii="Times New Roman" w:eastAsia="宋体" w:hAnsi="Times New Roman"/>
                <w:sz w:val="24"/>
                <w:lang w:eastAsia="zh"/>
              </w:rPr>
              <w:t>月</w:t>
            </w:r>
          </w:p>
        </w:tc>
        <w:tc>
          <w:tcPr>
            <w:tcW w:w="2077" w:type="dxa"/>
            <w:vAlign w:val="center"/>
          </w:tcPr>
          <w:p w14:paraId="25F04B8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0E8F09B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r>
      <w:tr w:rsidR="00D43AEE" w14:paraId="4604902F" w14:textId="77777777">
        <w:tc>
          <w:tcPr>
            <w:tcW w:w="2076" w:type="dxa"/>
            <w:vAlign w:val="center"/>
          </w:tcPr>
          <w:p w14:paraId="4CAE27F5"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场地租金</w:t>
            </w:r>
          </w:p>
        </w:tc>
        <w:tc>
          <w:tcPr>
            <w:tcW w:w="2076" w:type="dxa"/>
            <w:vAlign w:val="center"/>
          </w:tcPr>
          <w:p w14:paraId="503FCB2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2000/  </w:t>
            </w:r>
            <w:r>
              <w:rPr>
                <w:rFonts w:ascii="Times New Roman" w:eastAsia="宋体" w:hAnsi="Times New Roman"/>
                <w:sz w:val="24"/>
                <w:lang w:eastAsia="zh"/>
              </w:rPr>
              <w:t>月</w:t>
            </w:r>
          </w:p>
        </w:tc>
        <w:tc>
          <w:tcPr>
            <w:tcW w:w="2077" w:type="dxa"/>
            <w:vAlign w:val="center"/>
          </w:tcPr>
          <w:p w14:paraId="3A6084C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23D1E32A"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24000</w:t>
            </w:r>
          </w:p>
        </w:tc>
      </w:tr>
      <w:tr w:rsidR="00D43AEE" w14:paraId="0CBD4607" w14:textId="77777777">
        <w:tc>
          <w:tcPr>
            <w:tcW w:w="2076" w:type="dxa"/>
            <w:vAlign w:val="center"/>
          </w:tcPr>
          <w:p w14:paraId="381C3151"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市场推广</w:t>
            </w:r>
          </w:p>
        </w:tc>
        <w:tc>
          <w:tcPr>
            <w:tcW w:w="2076" w:type="dxa"/>
            <w:vAlign w:val="center"/>
          </w:tcPr>
          <w:p w14:paraId="2C9CCCE4"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c>
          <w:tcPr>
            <w:tcW w:w="2077" w:type="dxa"/>
            <w:vAlign w:val="center"/>
          </w:tcPr>
          <w:p w14:paraId="166CFFDA"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6EA00A6F"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r>
    </w:tbl>
    <w:p w14:paraId="54343E34" w14:textId="77777777" w:rsidR="00D43AEE" w:rsidRDefault="00D43AEE">
      <w:pPr>
        <w:pStyle w:val="a9"/>
        <w:ind w:firstLineChars="0" w:firstLine="0"/>
        <w:jc w:val="left"/>
        <w:rPr>
          <w:rFonts w:ascii="黑体" w:eastAsia="黑体" w:hAnsi="黑体"/>
          <w:sz w:val="28"/>
          <w:szCs w:val="28"/>
          <w:lang w:eastAsia="zh"/>
        </w:rPr>
      </w:pPr>
    </w:p>
    <w:p w14:paraId="73432B8D" w14:textId="77777777" w:rsidR="00D43AEE" w:rsidRDefault="00000000">
      <w:pPr>
        <w:pStyle w:val="a9"/>
        <w:numPr>
          <w:ilvl w:val="0"/>
          <w:numId w:val="5"/>
        </w:numPr>
        <w:ind w:firstLineChars="0"/>
        <w:jc w:val="left"/>
        <w:rPr>
          <w:rFonts w:ascii="黑体" w:eastAsia="黑体" w:hAnsi="黑体"/>
          <w:sz w:val="28"/>
          <w:szCs w:val="28"/>
          <w:lang w:eastAsia="zh"/>
        </w:rPr>
      </w:pPr>
      <w:r>
        <w:rPr>
          <w:rFonts w:ascii="黑体" w:eastAsia="黑体" w:hAnsi="黑体"/>
          <w:sz w:val="28"/>
          <w:szCs w:val="28"/>
          <w:lang w:eastAsia="zh"/>
        </w:rPr>
        <w:t>人力成本</w:t>
      </w:r>
    </w:p>
    <w:p w14:paraId="72EAB82E" w14:textId="77777777" w:rsidR="00D43AEE"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hint="eastAsia"/>
          <w:sz w:val="24"/>
          <w:lang w:eastAsia="zh"/>
        </w:rPr>
        <w:t>5</w:t>
      </w:r>
      <w:r>
        <w:rPr>
          <w:rFonts w:ascii="Times New Roman" w:eastAsia="楷体" w:hAnsi="Times New Roman"/>
          <w:sz w:val="24"/>
          <w:lang w:eastAsia="zh"/>
        </w:rPr>
        <w:t xml:space="preserve">.3 </w:t>
      </w:r>
      <w:r>
        <w:rPr>
          <w:rFonts w:ascii="Times New Roman" w:eastAsia="楷体" w:hAnsi="Times New Roman"/>
          <w:sz w:val="24"/>
          <w:lang w:eastAsia="zh"/>
        </w:rPr>
        <w:t>人力成本表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7"/>
        <w:tblW w:w="4997" w:type="pct"/>
        <w:tblLook w:val="04A0" w:firstRow="1" w:lastRow="0" w:firstColumn="1" w:lastColumn="0" w:noHBand="0" w:noVBand="1"/>
      </w:tblPr>
      <w:tblGrid>
        <w:gridCol w:w="1703"/>
        <w:gridCol w:w="1703"/>
        <w:gridCol w:w="1704"/>
        <w:gridCol w:w="1704"/>
        <w:gridCol w:w="1703"/>
      </w:tblGrid>
      <w:tr w:rsidR="00D43AEE" w14:paraId="61D5EC53" w14:textId="77777777">
        <w:tc>
          <w:tcPr>
            <w:tcW w:w="999" w:type="pct"/>
            <w:vAlign w:val="center"/>
          </w:tcPr>
          <w:p w14:paraId="31A8B59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项目名称</w:t>
            </w:r>
          </w:p>
        </w:tc>
        <w:tc>
          <w:tcPr>
            <w:tcW w:w="999" w:type="pct"/>
            <w:vAlign w:val="center"/>
          </w:tcPr>
          <w:p w14:paraId="304A7B6E"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月薪</w:t>
            </w:r>
          </w:p>
        </w:tc>
        <w:tc>
          <w:tcPr>
            <w:tcW w:w="1000" w:type="pct"/>
            <w:vAlign w:val="center"/>
          </w:tcPr>
          <w:p w14:paraId="346DF93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数量</w:t>
            </w:r>
          </w:p>
        </w:tc>
        <w:tc>
          <w:tcPr>
            <w:tcW w:w="1000" w:type="pct"/>
            <w:vAlign w:val="center"/>
          </w:tcPr>
          <w:p w14:paraId="79FD723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月数</w:t>
            </w:r>
          </w:p>
        </w:tc>
        <w:tc>
          <w:tcPr>
            <w:tcW w:w="1000" w:type="pct"/>
            <w:vAlign w:val="center"/>
          </w:tcPr>
          <w:p w14:paraId="0B128DC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合计</w:t>
            </w:r>
          </w:p>
        </w:tc>
      </w:tr>
      <w:tr w:rsidR="00D43AEE" w14:paraId="4E54178B" w14:textId="77777777">
        <w:tc>
          <w:tcPr>
            <w:tcW w:w="999" w:type="pct"/>
            <w:vAlign w:val="center"/>
          </w:tcPr>
          <w:p w14:paraId="66D80E9B"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开发人员</w:t>
            </w:r>
          </w:p>
        </w:tc>
        <w:tc>
          <w:tcPr>
            <w:tcW w:w="999" w:type="pct"/>
            <w:vAlign w:val="center"/>
          </w:tcPr>
          <w:p w14:paraId="09B54414"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0A0158B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70B5D0E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0A1B248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r w:rsidR="00D43AEE" w14:paraId="711372DB" w14:textId="77777777">
        <w:tc>
          <w:tcPr>
            <w:tcW w:w="999" w:type="pct"/>
            <w:vAlign w:val="center"/>
          </w:tcPr>
          <w:p w14:paraId="0B180F8F"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测试人员</w:t>
            </w:r>
          </w:p>
        </w:tc>
        <w:tc>
          <w:tcPr>
            <w:tcW w:w="999" w:type="pct"/>
            <w:vAlign w:val="center"/>
          </w:tcPr>
          <w:p w14:paraId="35198F2E"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3096B453"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w:t>
            </w:r>
          </w:p>
        </w:tc>
        <w:tc>
          <w:tcPr>
            <w:tcW w:w="1000" w:type="pct"/>
            <w:vAlign w:val="center"/>
          </w:tcPr>
          <w:p w14:paraId="20909B1D"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669B5B89"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72000</w:t>
            </w:r>
          </w:p>
        </w:tc>
      </w:tr>
      <w:tr w:rsidR="00D43AEE" w14:paraId="1C3F1FE6" w14:textId="77777777">
        <w:tc>
          <w:tcPr>
            <w:tcW w:w="999" w:type="pct"/>
            <w:vAlign w:val="center"/>
          </w:tcPr>
          <w:p w14:paraId="122A1E7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管理人员</w:t>
            </w:r>
          </w:p>
        </w:tc>
        <w:tc>
          <w:tcPr>
            <w:tcW w:w="999" w:type="pct"/>
            <w:vAlign w:val="center"/>
          </w:tcPr>
          <w:p w14:paraId="74DF8C13"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3F0DB4BB"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0BDB3F4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75175C5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bl>
    <w:p w14:paraId="3CB77260" w14:textId="77777777" w:rsidR="00D43AEE" w:rsidRDefault="00000000">
      <w:pPr>
        <w:pStyle w:val="2"/>
        <w:keepNext w:val="0"/>
        <w:keepLines w:val="0"/>
        <w:pageBreakBefore/>
        <w:jc w:val="left"/>
        <w:rPr>
          <w:rFonts w:ascii="Times New Roman" w:eastAsia="黑体" w:hAnsi="Times New Roman"/>
          <w:lang w:eastAsia="zh"/>
        </w:rPr>
      </w:pPr>
      <w:r>
        <w:rPr>
          <w:rFonts w:ascii="Times New Roman" w:eastAsia="黑体" w:hAnsi="Times New Roman" w:hint="eastAsia"/>
          <w:lang w:eastAsia="zh"/>
        </w:rPr>
        <w:lastRenderedPageBreak/>
        <w:t>5</w:t>
      </w:r>
      <w:r>
        <w:rPr>
          <w:rFonts w:ascii="Times New Roman" w:eastAsia="黑体" w:hAnsi="Times New Roman"/>
          <w:lang w:eastAsia="zh"/>
        </w:rPr>
        <w:t xml:space="preserve">.2 </w:t>
      </w:r>
      <w:r>
        <w:rPr>
          <w:rFonts w:ascii="Times New Roman" w:eastAsia="黑体" w:hAnsi="Times New Roman"/>
          <w:lang w:eastAsia="zh"/>
        </w:rPr>
        <w:t>成本基线与监控点</w:t>
      </w:r>
    </w:p>
    <w:p w14:paraId="64ABB313" w14:textId="029B7359" w:rsidR="00D43AEE" w:rsidRDefault="00AD2A58">
      <w:pPr>
        <w:jc w:val="center"/>
        <w:rPr>
          <w:rFonts w:ascii="Times New Roman" w:eastAsia="楷体" w:hAnsi="Times New Roman"/>
          <w:sz w:val="24"/>
          <w:lang w:eastAsia="zh"/>
        </w:rPr>
      </w:pPr>
      <w:r>
        <w:rPr>
          <w:rFonts w:ascii="Times New Roman" w:eastAsia="楷体" w:hAnsi="Times New Roman"/>
          <w:noProof/>
          <w:sz w:val="24"/>
          <w:lang w:eastAsia="zh"/>
        </w:rPr>
        <w:drawing>
          <wp:inline distT="0" distB="0" distL="0" distR="0" wp14:anchorId="20A4C738" wp14:editId="3D33D561">
            <wp:extent cx="2880000" cy="1801647"/>
            <wp:effectExtent l="0" t="0" r="0" b="8255"/>
            <wp:docPr id="2076628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8224" name="图片 2076628224"/>
                    <pic:cNvPicPr/>
                  </pic:nvPicPr>
                  <pic:blipFill>
                    <a:blip r:embed="rId13"/>
                    <a:stretch>
                      <a:fillRect/>
                    </a:stretch>
                  </pic:blipFill>
                  <pic:spPr>
                    <a:xfrm>
                      <a:off x="0" y="0"/>
                      <a:ext cx="2880000" cy="1801647"/>
                    </a:xfrm>
                    <a:prstGeom prst="rect">
                      <a:avLst/>
                    </a:prstGeom>
                  </pic:spPr>
                </pic:pic>
              </a:graphicData>
            </a:graphic>
          </wp:inline>
        </w:drawing>
      </w:r>
    </w:p>
    <w:p w14:paraId="2A01D6D1" w14:textId="77777777" w:rsidR="00D43AEE" w:rsidRDefault="00000000">
      <w:pPr>
        <w:jc w:val="center"/>
        <w:rPr>
          <w:rFonts w:ascii="Times New Roman" w:eastAsia="楷体" w:hAnsi="Times New Roman"/>
          <w:sz w:val="24"/>
          <w:lang w:eastAsia="zh"/>
        </w:rPr>
      </w:pPr>
      <w:r>
        <w:rPr>
          <w:rFonts w:ascii="Times New Roman" w:eastAsia="楷体" w:hAnsi="Times New Roman" w:hint="eastAsia"/>
          <w:sz w:val="24"/>
          <w:lang w:eastAsia="zh"/>
        </w:rPr>
        <w:t>图</w:t>
      </w:r>
      <w:r>
        <w:rPr>
          <w:rFonts w:ascii="Times New Roman" w:eastAsia="楷体" w:hAnsi="Times New Roman" w:hint="eastAsia"/>
          <w:sz w:val="24"/>
          <w:lang w:eastAsia="zh"/>
        </w:rPr>
        <w:t>5</w:t>
      </w:r>
      <w:r>
        <w:rPr>
          <w:rFonts w:ascii="Times New Roman" w:eastAsia="楷体" w:hAnsi="Times New Roman"/>
          <w:sz w:val="24"/>
          <w:lang w:eastAsia="zh"/>
        </w:rPr>
        <w:t xml:space="preserve">.4 </w:t>
      </w:r>
      <w:r>
        <w:rPr>
          <w:rFonts w:ascii="Times New Roman" w:eastAsia="楷体" w:hAnsi="Times New Roman"/>
          <w:sz w:val="24"/>
          <w:lang w:eastAsia="zh"/>
        </w:rPr>
        <w:t>成本基线与监控点</w:t>
      </w:r>
      <w:r>
        <w:rPr>
          <w:rFonts w:ascii="Times New Roman" w:eastAsia="楷体" w:hAnsi="Times New Roman"/>
          <w:sz w:val="24"/>
          <w:lang w:eastAsia="zh"/>
        </w:rPr>
        <w:t xml:space="preserve">    </w:t>
      </w:r>
      <w:r>
        <w:rPr>
          <w:rFonts w:ascii="Times New Roman" w:eastAsia="楷体" w:hAnsi="Times New Roman"/>
          <w:sz w:val="24"/>
          <w:lang w:eastAsia="zh"/>
        </w:rPr>
        <w:t>单位：元</w:t>
      </w:r>
    </w:p>
    <w:p w14:paraId="239ACD85"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lang w:eastAsia="zh"/>
        </w:rPr>
        <w:t>启动阶段（</w:t>
      </w:r>
      <w:r>
        <w:rPr>
          <w:rFonts w:ascii="Times New Roman" w:eastAsia="宋体" w:hAnsi="Times New Roman"/>
          <w:b/>
          <w:bCs/>
          <w:lang w:eastAsia="zh"/>
        </w:rPr>
        <w:t>4</w:t>
      </w:r>
      <w:r>
        <w:rPr>
          <w:rFonts w:ascii="Times New Roman" w:eastAsia="宋体" w:hAnsi="Times New Roman"/>
          <w:b/>
          <w:bCs/>
          <w:lang w:eastAsia="zh"/>
        </w:rPr>
        <w:t>月</w:t>
      </w:r>
      <w:r>
        <w:rPr>
          <w:rFonts w:ascii="Times New Roman" w:eastAsia="宋体" w:hAnsi="Times New Roman"/>
          <w:b/>
          <w:bCs/>
          <w:lang w:eastAsia="zh"/>
        </w:rPr>
        <w:t>1</w:t>
      </w:r>
      <w:r>
        <w:rPr>
          <w:rFonts w:ascii="Times New Roman" w:eastAsia="宋体" w:hAnsi="Times New Roman"/>
          <w:b/>
          <w:bCs/>
          <w:lang w:eastAsia="zh"/>
        </w:rPr>
        <w:t>日</w:t>
      </w:r>
      <w:r>
        <w:rPr>
          <w:rFonts w:ascii="Times New Roman" w:eastAsia="宋体" w:hAnsi="Times New Roman"/>
          <w:b/>
          <w:bCs/>
          <w:lang w:eastAsia="zh"/>
        </w:rPr>
        <w:t xml:space="preserve"> -</w:t>
      </w:r>
      <w:r>
        <w:rPr>
          <w:rFonts w:ascii="Times New Roman" w:eastAsia="宋体" w:hAnsi="Times New Roman" w:hint="eastAsia"/>
          <w:b/>
          <w:bCs/>
          <w:lang w:eastAsia="zh"/>
        </w:rPr>
        <w:t xml:space="preserve"> </w:t>
      </w:r>
      <w:r>
        <w:rPr>
          <w:rFonts w:ascii="Times New Roman" w:eastAsia="宋体" w:hAnsi="Times New Roman"/>
          <w:b/>
          <w:bCs/>
          <w:lang w:eastAsia="zh"/>
        </w:rPr>
        <w:t>5</w:t>
      </w:r>
      <w:r>
        <w:rPr>
          <w:rFonts w:ascii="Times New Roman" w:eastAsia="宋体" w:hAnsi="Times New Roman"/>
          <w:b/>
          <w:bCs/>
          <w:lang w:eastAsia="zh"/>
        </w:rPr>
        <w:t>月</w:t>
      </w:r>
      <w:r>
        <w:rPr>
          <w:rFonts w:ascii="Times New Roman" w:eastAsia="宋体" w:hAnsi="Times New Roman" w:hint="eastAsia"/>
          <w:b/>
          <w:bCs/>
          <w:lang w:eastAsia="zh"/>
        </w:rPr>
        <w:t>10</w:t>
      </w:r>
      <w:r>
        <w:rPr>
          <w:rFonts w:ascii="Times New Roman" w:eastAsia="宋体" w:hAnsi="Times New Roman"/>
          <w:b/>
          <w:bCs/>
          <w:lang w:eastAsia="zh"/>
        </w:rPr>
        <w:t>日）</w:t>
      </w:r>
    </w:p>
    <w:p w14:paraId="04CB26A2"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w:t>
      </w:r>
      <w:r>
        <w:rPr>
          <w:rFonts w:ascii="Times New Roman" w:eastAsia="宋体" w:hAnsi="Times New Roman" w:hint="eastAsia"/>
          <w:lang w:eastAsia="zh"/>
        </w:rPr>
        <w:t>2 * 40 / 60</w:t>
      </w:r>
      <w:r>
        <w:rPr>
          <w:rFonts w:ascii="Times New Roman" w:eastAsia="宋体" w:hAnsi="Times New Roman"/>
          <w:lang w:eastAsia="zh"/>
        </w:rPr>
        <w:t xml:space="preserve"> = 54000 </w:t>
      </w:r>
      <w:r>
        <w:rPr>
          <w:rFonts w:ascii="Times New Roman" w:eastAsia="宋体" w:hAnsi="Times New Roman"/>
          <w:lang w:eastAsia="zh"/>
        </w:rPr>
        <w:t>元；</w:t>
      </w:r>
    </w:p>
    <w:p w14:paraId="0FFECFFD"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(2000 + 500) * 2 * </w:t>
      </w:r>
      <w:r>
        <w:rPr>
          <w:rFonts w:ascii="Times New Roman" w:eastAsia="宋体" w:hAnsi="Times New Roman" w:hint="eastAsia"/>
          <w:lang w:eastAsia="zh"/>
        </w:rPr>
        <w:t>40 / 60</w:t>
      </w:r>
      <w:r>
        <w:rPr>
          <w:rFonts w:ascii="Times New Roman" w:eastAsia="宋体" w:hAnsi="Times New Roman"/>
          <w:lang w:eastAsia="zh"/>
        </w:rPr>
        <w:t xml:space="preserve"> = 6500 </w:t>
      </w:r>
      <w:r>
        <w:rPr>
          <w:rFonts w:ascii="Times New Roman" w:eastAsia="宋体" w:hAnsi="Times New Roman"/>
          <w:lang w:eastAsia="zh"/>
        </w:rPr>
        <w:t>元；</w:t>
      </w:r>
    </w:p>
    <w:p w14:paraId="3D7DD99B" w14:textId="69FDD035"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sidR="00AD2A58">
        <w:rPr>
          <w:rFonts w:ascii="Times New Roman" w:eastAsia="宋体" w:hAnsi="Times New Roman" w:hint="eastAsia"/>
          <w:lang w:eastAsia="zh"/>
        </w:rPr>
        <w:t>60500</w:t>
      </w:r>
      <w:r>
        <w:rPr>
          <w:rFonts w:ascii="Times New Roman" w:eastAsia="宋体" w:hAnsi="Times New Roman"/>
          <w:lang w:eastAsia="zh"/>
        </w:rPr>
        <w:t>元。</w:t>
      </w:r>
    </w:p>
    <w:p w14:paraId="2011D33C" w14:textId="77777777" w:rsidR="00D43AEE" w:rsidRDefault="00000000">
      <w:pPr>
        <w:pStyle w:val="a6"/>
        <w:widowControl/>
        <w:numPr>
          <w:ilvl w:val="0"/>
          <w:numId w:val="6"/>
        </w:numPr>
        <w:spacing w:before="120" w:beforeAutospacing="0" w:after="120" w:afterAutospacing="0"/>
        <w:rPr>
          <w:rFonts w:ascii="Times New Roman" w:eastAsia="宋体" w:hAnsi="Times New Roman"/>
        </w:rPr>
      </w:pPr>
      <w:r>
        <w:rPr>
          <w:rFonts w:ascii="Times New Roman" w:eastAsia="宋体" w:hAnsi="Times New Roman"/>
          <w:b/>
          <w:color w:val="24292F"/>
        </w:rPr>
        <w:t>开发阶段</w:t>
      </w:r>
      <w:r>
        <w:rPr>
          <w:rFonts w:ascii="Times New Roman" w:eastAsia="宋体" w:hAnsi="Times New Roman"/>
          <w:b/>
          <w:color w:val="24292F"/>
          <w:lang w:eastAsia="zh"/>
        </w:rPr>
        <w:t>（</w:t>
      </w:r>
      <w:r>
        <w:rPr>
          <w:rFonts w:ascii="Times New Roman" w:eastAsia="宋体" w:hAnsi="Times New Roman"/>
          <w:b/>
          <w:color w:val="24292F"/>
          <w:lang w:eastAsia="zh"/>
        </w:rPr>
        <w:t>5</w:t>
      </w:r>
      <w:r>
        <w:rPr>
          <w:rFonts w:ascii="Times New Roman" w:eastAsia="宋体" w:hAnsi="Times New Roman"/>
          <w:b/>
          <w:color w:val="24292F"/>
          <w:lang w:eastAsia="zh"/>
        </w:rPr>
        <w:t>月</w:t>
      </w:r>
      <w:r>
        <w:rPr>
          <w:rFonts w:ascii="Times New Roman" w:eastAsia="宋体" w:hAnsi="Times New Roman" w:hint="eastAsia"/>
          <w:b/>
          <w:color w:val="24292F"/>
          <w:lang w:eastAsia="zh"/>
        </w:rPr>
        <w:t>11</w:t>
      </w:r>
      <w:r>
        <w:rPr>
          <w:rFonts w:ascii="Times New Roman" w:eastAsia="宋体" w:hAnsi="Times New Roman"/>
          <w:b/>
          <w:color w:val="24292F"/>
          <w:lang w:eastAsia="zh"/>
        </w:rPr>
        <w:t>日</w:t>
      </w:r>
      <w:r>
        <w:rPr>
          <w:rFonts w:ascii="Times New Roman" w:eastAsia="宋体" w:hAnsi="Times New Roman"/>
          <w:b/>
          <w:color w:val="24292F"/>
          <w:lang w:eastAsia="zh"/>
        </w:rPr>
        <w:t xml:space="preserve"> -</w:t>
      </w:r>
      <w:r>
        <w:rPr>
          <w:rFonts w:ascii="Times New Roman" w:eastAsia="宋体" w:hAnsi="Times New Roman" w:hint="eastAsia"/>
          <w:b/>
          <w:color w:val="24292F"/>
          <w:lang w:eastAsia="zh"/>
        </w:rPr>
        <w:t xml:space="preserve"> </w:t>
      </w:r>
      <w:r>
        <w:rPr>
          <w:rFonts w:ascii="Times New Roman" w:eastAsia="宋体" w:hAnsi="Times New Roman"/>
          <w:b/>
          <w:color w:val="24292F"/>
          <w:lang w:eastAsia="zh"/>
        </w:rPr>
        <w:t>6</w:t>
      </w:r>
      <w:r>
        <w:rPr>
          <w:rFonts w:ascii="Times New Roman" w:eastAsia="宋体" w:hAnsi="Times New Roman"/>
          <w:b/>
          <w:color w:val="24292F"/>
          <w:lang w:eastAsia="zh"/>
        </w:rPr>
        <w:t>月</w:t>
      </w:r>
      <w:r>
        <w:rPr>
          <w:rFonts w:ascii="Times New Roman" w:eastAsia="宋体" w:hAnsi="Times New Roman" w:hint="eastAsia"/>
          <w:b/>
          <w:color w:val="24292F"/>
          <w:lang w:eastAsia="zh"/>
        </w:rPr>
        <w:t>8</w:t>
      </w:r>
      <w:r>
        <w:rPr>
          <w:rFonts w:ascii="Times New Roman" w:eastAsia="宋体" w:hAnsi="Times New Roman"/>
          <w:b/>
          <w:color w:val="24292F"/>
          <w:lang w:eastAsia="zh"/>
        </w:rPr>
        <w:t>日）</w:t>
      </w:r>
    </w:p>
    <w:p w14:paraId="66E15E57" w14:textId="4E4C3956"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1 </w:t>
      </w:r>
      <w:r w:rsidR="00AD2A58">
        <w:rPr>
          <w:rFonts w:ascii="Times New Roman" w:eastAsia="宋体" w:hAnsi="Times New Roman" w:hint="eastAsia"/>
          <w:lang w:eastAsia="zh"/>
        </w:rPr>
        <w:t xml:space="preserve">+ </w:t>
      </w:r>
      <w:r w:rsidR="00AD2A58">
        <w:rPr>
          <w:rFonts w:ascii="Times New Roman" w:eastAsia="宋体" w:hAnsi="Times New Roman"/>
          <w:lang w:eastAsia="zh"/>
        </w:rPr>
        <w:t xml:space="preserve">6000 * </w:t>
      </w:r>
      <w:r w:rsidR="00AD2A58">
        <w:rPr>
          <w:rFonts w:ascii="Times New Roman" w:eastAsia="宋体" w:hAnsi="Times New Roman" w:hint="eastAsia"/>
          <w:lang w:eastAsia="zh"/>
        </w:rPr>
        <w:t>3</w:t>
      </w:r>
      <w:r w:rsidR="00AD2A58">
        <w:rPr>
          <w:rFonts w:ascii="Times New Roman" w:eastAsia="宋体" w:hAnsi="Times New Roman"/>
          <w:lang w:eastAsia="zh"/>
        </w:rPr>
        <w:t xml:space="preserve"> * 1 * 20%</w:t>
      </w:r>
      <w:r w:rsidR="00AD2A58">
        <w:rPr>
          <w:rFonts w:ascii="Times New Roman" w:eastAsia="宋体" w:hAnsi="Times New Roman" w:hint="eastAsia"/>
          <w:lang w:eastAsia="zh"/>
        </w:rPr>
        <w:t xml:space="preserve"> </w:t>
      </w:r>
      <w:r>
        <w:rPr>
          <w:rFonts w:ascii="Times New Roman" w:eastAsia="宋体" w:hAnsi="Times New Roman"/>
          <w:lang w:eastAsia="zh"/>
        </w:rPr>
        <w:t>= 3</w:t>
      </w:r>
      <w:r w:rsidR="00AD2A58">
        <w:rPr>
          <w:rFonts w:ascii="Times New Roman" w:eastAsia="宋体" w:hAnsi="Times New Roman" w:hint="eastAsia"/>
          <w:lang w:eastAsia="zh"/>
        </w:rPr>
        <w:t>36</w:t>
      </w:r>
      <w:r>
        <w:rPr>
          <w:rFonts w:ascii="Times New Roman" w:eastAsia="宋体" w:hAnsi="Times New Roman"/>
          <w:lang w:eastAsia="zh"/>
        </w:rPr>
        <w:t xml:space="preserve">00 </w:t>
      </w:r>
      <w:r>
        <w:rPr>
          <w:rFonts w:ascii="Times New Roman" w:eastAsia="宋体" w:hAnsi="Times New Roman"/>
          <w:lang w:eastAsia="zh"/>
        </w:rPr>
        <w:t>元；</w:t>
      </w:r>
    </w:p>
    <w:p w14:paraId="6EED1CA0"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+ 500) * </w:t>
      </w:r>
      <w:r>
        <w:rPr>
          <w:rFonts w:ascii="Times New Roman" w:eastAsia="宋体" w:hAnsi="Times New Roman" w:hint="eastAsia"/>
          <w:lang w:eastAsia="zh"/>
        </w:rPr>
        <w:t>1</w:t>
      </w:r>
      <w:r>
        <w:rPr>
          <w:rFonts w:ascii="Times New Roman" w:eastAsia="宋体" w:hAnsi="Times New Roman"/>
          <w:lang w:eastAsia="zh"/>
        </w:rPr>
        <w:t xml:space="preserve"> = </w:t>
      </w:r>
      <w:r>
        <w:rPr>
          <w:rFonts w:ascii="Times New Roman" w:eastAsia="宋体" w:hAnsi="Times New Roman" w:hint="eastAsia"/>
          <w:lang w:eastAsia="zh"/>
        </w:rPr>
        <w:t>2</w:t>
      </w:r>
      <w:r>
        <w:rPr>
          <w:rFonts w:ascii="Times New Roman" w:eastAsia="宋体" w:hAnsi="Times New Roman"/>
          <w:lang w:eastAsia="zh"/>
        </w:rPr>
        <w:t xml:space="preserve">500 </w:t>
      </w:r>
      <w:r>
        <w:rPr>
          <w:rFonts w:ascii="Times New Roman" w:eastAsia="宋体" w:hAnsi="Times New Roman"/>
          <w:lang w:eastAsia="zh"/>
        </w:rPr>
        <w:t>元；</w:t>
      </w:r>
    </w:p>
    <w:p w14:paraId="7A62058A"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Pr>
          <w:rFonts w:ascii="Times New Roman" w:eastAsia="宋体" w:hAnsi="Times New Roman" w:hint="eastAsia"/>
          <w:lang w:eastAsia="zh"/>
        </w:rPr>
        <w:t>36100</w:t>
      </w:r>
      <w:r>
        <w:rPr>
          <w:rFonts w:ascii="Times New Roman" w:eastAsia="宋体" w:hAnsi="Times New Roman"/>
          <w:lang w:eastAsia="zh"/>
        </w:rPr>
        <w:t>元。</w:t>
      </w:r>
    </w:p>
    <w:p w14:paraId="1D7B6E7B"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color w:val="24292F"/>
        </w:rPr>
        <w:t>测试</w:t>
      </w:r>
      <w:r>
        <w:rPr>
          <w:rFonts w:ascii="Times New Roman" w:eastAsia="宋体" w:hAnsi="Times New Roman"/>
          <w:b/>
          <w:bCs/>
          <w:color w:val="24292F"/>
          <w:lang w:eastAsia="zh"/>
        </w:rPr>
        <w:t>与完善</w:t>
      </w:r>
      <w:r>
        <w:rPr>
          <w:rFonts w:ascii="Times New Roman" w:eastAsia="宋体" w:hAnsi="Times New Roman"/>
          <w:b/>
          <w:bCs/>
          <w:color w:val="24292F"/>
        </w:rPr>
        <w:t>阶段（</w:t>
      </w:r>
      <w:r>
        <w:rPr>
          <w:rFonts w:ascii="Times New Roman" w:eastAsia="宋体" w:hAnsi="Times New Roman"/>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9</w:t>
      </w:r>
      <w:r>
        <w:rPr>
          <w:rFonts w:ascii="Times New Roman" w:eastAsia="宋体" w:hAnsi="Times New Roman"/>
          <w:b/>
          <w:bCs/>
          <w:color w:val="24292F"/>
          <w:lang w:eastAsia="zh"/>
        </w:rPr>
        <w:t>日</w:t>
      </w:r>
      <w:r>
        <w:rPr>
          <w:rFonts w:ascii="Times New Roman" w:eastAsia="宋体" w:hAnsi="Times New Roman" w:hint="eastAsia"/>
          <w:b/>
          <w:bCs/>
          <w:color w:val="24292F"/>
          <w:lang w:eastAsia="zh"/>
        </w:rPr>
        <w:t xml:space="preserve"> </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28</w:t>
      </w:r>
      <w:r>
        <w:rPr>
          <w:rFonts w:ascii="Times New Roman" w:eastAsia="宋体" w:hAnsi="Times New Roman"/>
          <w:b/>
          <w:bCs/>
          <w:color w:val="24292F"/>
          <w:lang w:eastAsia="zh"/>
        </w:rPr>
        <w:t>日</w:t>
      </w:r>
      <w:r>
        <w:rPr>
          <w:rFonts w:ascii="Times New Roman" w:eastAsia="宋体" w:hAnsi="Times New Roman"/>
          <w:b/>
          <w:bCs/>
          <w:color w:val="24292F"/>
        </w:rPr>
        <w:t>）</w:t>
      </w:r>
    </w:p>
    <w:p w14:paraId="234A152A"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5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 </w:t>
      </w:r>
      <w:r>
        <w:rPr>
          <w:rFonts w:ascii="Times New Roman" w:eastAsia="宋体" w:hAnsi="Times New Roman" w:hint="eastAsia"/>
          <w:sz w:val="24"/>
          <w:lang w:eastAsia="zh"/>
        </w:rPr>
        <w:t>20000</w:t>
      </w:r>
      <w:r>
        <w:rPr>
          <w:rFonts w:ascii="Times New Roman" w:eastAsia="宋体" w:hAnsi="Times New Roman"/>
          <w:sz w:val="24"/>
          <w:lang w:eastAsia="zh"/>
        </w:rPr>
        <w:t>元；</w:t>
      </w:r>
    </w:p>
    <w:p w14:paraId="6C1AB3BD"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w:t>
      </w:r>
      <w:r>
        <w:rPr>
          <w:rFonts w:ascii="Times New Roman" w:eastAsia="宋体" w:hAnsi="Times New Roman" w:hint="eastAsia"/>
          <w:sz w:val="24"/>
          <w:lang w:eastAsia="zh"/>
        </w:rPr>
        <w:t>1667</w:t>
      </w:r>
      <w:r>
        <w:rPr>
          <w:rFonts w:ascii="Times New Roman" w:eastAsia="宋体" w:hAnsi="Times New Roman"/>
          <w:sz w:val="24"/>
          <w:lang w:eastAsia="zh"/>
        </w:rPr>
        <w:t>元；</w:t>
      </w:r>
    </w:p>
    <w:p w14:paraId="576E3E70"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加班成本：</w:t>
      </w:r>
      <w:r>
        <w:rPr>
          <w:rFonts w:ascii="Times New Roman" w:eastAsia="宋体" w:hAnsi="Times New Roman"/>
          <w:sz w:val="24"/>
          <w:lang w:eastAsia="zh"/>
        </w:rPr>
        <w:t>6000 * 3 * 1</w:t>
      </w:r>
      <w:r>
        <w:rPr>
          <w:rFonts w:ascii="Times New Roman" w:eastAsia="宋体" w:hAnsi="Times New Roman" w:hint="eastAsia"/>
          <w:sz w:val="24"/>
          <w:lang w:eastAsia="zh"/>
        </w:rPr>
        <w:t xml:space="preserve"> * 20 / 30</w:t>
      </w:r>
      <w:r>
        <w:rPr>
          <w:rFonts w:ascii="Times New Roman" w:eastAsia="宋体" w:hAnsi="Times New Roman"/>
          <w:sz w:val="24"/>
          <w:lang w:eastAsia="zh"/>
        </w:rPr>
        <w:t xml:space="preserve"> * 20% = </w:t>
      </w:r>
      <w:r>
        <w:rPr>
          <w:rFonts w:ascii="Times New Roman" w:eastAsia="宋体" w:hAnsi="Times New Roman" w:hint="eastAsia"/>
          <w:sz w:val="24"/>
          <w:lang w:eastAsia="zh"/>
        </w:rPr>
        <w:t>2400</w:t>
      </w:r>
      <w:r>
        <w:rPr>
          <w:rFonts w:ascii="Times New Roman" w:eastAsia="宋体" w:hAnsi="Times New Roman"/>
          <w:sz w:val="24"/>
          <w:lang w:eastAsia="zh"/>
        </w:rPr>
        <w:t>元；</w:t>
      </w:r>
    </w:p>
    <w:p w14:paraId="3B5E345E"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rPr>
      </w:pPr>
      <w:r>
        <w:rPr>
          <w:rFonts w:ascii="Times New Roman" w:eastAsia="宋体" w:hAnsi="Times New Roman"/>
          <w:sz w:val="24"/>
          <w:lang w:eastAsia="zh"/>
        </w:rPr>
        <w:t>阶段合计：</w:t>
      </w:r>
      <w:r>
        <w:rPr>
          <w:rFonts w:ascii="Times New Roman" w:eastAsia="宋体" w:hAnsi="Times New Roman" w:hint="eastAsia"/>
          <w:sz w:val="24"/>
          <w:lang w:eastAsia="zh"/>
        </w:rPr>
        <w:t>24067</w:t>
      </w:r>
      <w:r>
        <w:rPr>
          <w:rFonts w:ascii="Times New Roman" w:eastAsia="宋体" w:hAnsi="Times New Roman"/>
          <w:sz w:val="24"/>
          <w:lang w:eastAsia="zh"/>
        </w:rPr>
        <w:t>元。</w:t>
      </w:r>
    </w:p>
    <w:p w14:paraId="280BC048"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color w:val="24292F"/>
        </w:rPr>
        <w:t>上线阶段（</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29</w:t>
      </w:r>
      <w:r>
        <w:rPr>
          <w:rFonts w:ascii="Times New Roman" w:eastAsia="宋体" w:hAnsi="Times New Roman"/>
          <w:b/>
          <w:bCs/>
          <w:color w:val="24292F"/>
          <w:lang w:eastAsia="zh"/>
        </w:rPr>
        <w:t>日</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 xml:space="preserve"> 7</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10</w:t>
      </w:r>
      <w:r>
        <w:rPr>
          <w:rFonts w:ascii="Times New Roman" w:eastAsia="宋体" w:hAnsi="Times New Roman"/>
          <w:b/>
          <w:bCs/>
          <w:color w:val="24292F"/>
          <w:lang w:eastAsia="zh"/>
        </w:rPr>
        <w:t>日</w:t>
      </w:r>
      <w:r>
        <w:rPr>
          <w:rFonts w:ascii="Times New Roman" w:eastAsia="宋体" w:hAnsi="Times New Roman"/>
          <w:b/>
          <w:bCs/>
          <w:color w:val="24292F"/>
        </w:rPr>
        <w:t>）</w:t>
      </w:r>
    </w:p>
    <w:p w14:paraId="65DC6498"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市场推广：</w:t>
      </w:r>
      <w:r>
        <w:rPr>
          <w:rFonts w:ascii="Times New Roman" w:eastAsia="宋体" w:hAnsi="Times New Roman"/>
          <w:sz w:val="24"/>
          <w:lang w:eastAsia="zh"/>
        </w:rPr>
        <w:t xml:space="preserve">20000 </w:t>
      </w:r>
      <w:r>
        <w:rPr>
          <w:rFonts w:ascii="Times New Roman" w:eastAsia="宋体" w:hAnsi="Times New Roman"/>
          <w:sz w:val="24"/>
          <w:lang w:eastAsia="zh"/>
        </w:rPr>
        <w:t>元；</w:t>
      </w:r>
    </w:p>
    <w:p w14:paraId="530BFE46"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w:t>
      </w:r>
      <w:r>
        <w:rPr>
          <w:rFonts w:ascii="Times New Roman" w:eastAsia="宋体" w:hAnsi="Times New Roman" w:hint="eastAsia"/>
          <w:sz w:val="24"/>
          <w:lang w:eastAsia="zh"/>
        </w:rPr>
        <w:t>5</w:t>
      </w:r>
      <w:r>
        <w:rPr>
          <w:rFonts w:ascii="Times New Roman" w:eastAsia="宋体" w:hAnsi="Times New Roman"/>
          <w:sz w:val="24"/>
          <w:lang w:eastAsia="zh"/>
        </w:rPr>
        <w:t xml:space="preserve"> * </w:t>
      </w:r>
      <w:r>
        <w:rPr>
          <w:rFonts w:ascii="Times New Roman" w:eastAsia="宋体" w:hAnsi="Times New Roman" w:hint="eastAsia"/>
          <w:sz w:val="24"/>
          <w:lang w:eastAsia="zh"/>
        </w:rPr>
        <w:t xml:space="preserve">11 / 30 </w:t>
      </w:r>
      <w:r>
        <w:rPr>
          <w:rFonts w:ascii="Times New Roman" w:eastAsia="宋体" w:hAnsi="Times New Roman"/>
          <w:sz w:val="24"/>
          <w:lang w:eastAsia="zh"/>
        </w:rPr>
        <w:t xml:space="preserve">= </w:t>
      </w:r>
      <w:r>
        <w:rPr>
          <w:rFonts w:ascii="Times New Roman" w:eastAsia="宋体" w:hAnsi="Times New Roman" w:hint="eastAsia"/>
          <w:sz w:val="24"/>
          <w:lang w:eastAsia="zh"/>
        </w:rPr>
        <w:t>11000</w:t>
      </w:r>
      <w:r>
        <w:rPr>
          <w:rFonts w:ascii="Times New Roman" w:eastAsia="宋体" w:hAnsi="Times New Roman"/>
          <w:sz w:val="24"/>
          <w:lang w:eastAsia="zh"/>
        </w:rPr>
        <w:t>元；</w:t>
      </w:r>
    </w:p>
    <w:p w14:paraId="0E26A238"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 xml:space="preserve">11 / 30 </w:t>
      </w:r>
      <w:r>
        <w:rPr>
          <w:rFonts w:ascii="Times New Roman" w:eastAsia="宋体" w:hAnsi="Times New Roman"/>
          <w:sz w:val="24"/>
          <w:lang w:eastAsia="zh"/>
        </w:rPr>
        <w:t>=</w:t>
      </w:r>
      <w:r>
        <w:rPr>
          <w:rFonts w:ascii="Times New Roman" w:eastAsia="宋体" w:hAnsi="Times New Roman" w:hint="eastAsia"/>
          <w:sz w:val="24"/>
          <w:lang w:eastAsia="zh"/>
        </w:rPr>
        <w:t xml:space="preserve"> 925</w:t>
      </w:r>
      <w:r>
        <w:rPr>
          <w:rFonts w:ascii="Times New Roman" w:eastAsia="宋体" w:hAnsi="Times New Roman"/>
          <w:sz w:val="24"/>
          <w:lang w:eastAsia="zh"/>
        </w:rPr>
        <w:t xml:space="preserve"> </w:t>
      </w:r>
      <w:r>
        <w:rPr>
          <w:rFonts w:ascii="Times New Roman" w:eastAsia="宋体" w:hAnsi="Times New Roman"/>
          <w:sz w:val="24"/>
          <w:lang w:eastAsia="zh"/>
        </w:rPr>
        <w:t>元；</w:t>
      </w:r>
    </w:p>
    <w:p w14:paraId="11E445D6" w14:textId="6E64484C" w:rsidR="00D43AEE" w:rsidRPr="00AD2A58" w:rsidRDefault="00000000" w:rsidP="00AD2A58">
      <w:pPr>
        <w:pStyle w:val="a9"/>
        <w:widowControl/>
        <w:numPr>
          <w:ilvl w:val="0"/>
          <w:numId w:val="9"/>
        </w:numPr>
        <w:spacing w:before="53" w:after="100" w:afterAutospacing="1"/>
        <w:ind w:firstLineChars="0"/>
        <w:jc w:val="left"/>
        <w:rPr>
          <w:rFonts w:ascii="Times New Roman" w:eastAsia="宋体" w:hAnsi="Times New Roman"/>
          <w:sz w:val="24"/>
          <w:lang w:eastAsia="zh"/>
        </w:rPr>
      </w:pPr>
      <w:r>
        <w:rPr>
          <w:rFonts w:ascii="Times New Roman" w:eastAsia="宋体" w:hAnsi="Times New Roman"/>
          <w:sz w:val="24"/>
          <w:lang w:eastAsia="zh"/>
        </w:rPr>
        <w:t>阶段合计：</w:t>
      </w:r>
      <w:r>
        <w:rPr>
          <w:rFonts w:ascii="Times New Roman" w:eastAsia="宋体" w:hAnsi="Times New Roman" w:hint="eastAsia"/>
          <w:sz w:val="24"/>
          <w:lang w:eastAsia="zh"/>
        </w:rPr>
        <w:t>31925</w:t>
      </w:r>
      <w:r>
        <w:rPr>
          <w:rFonts w:ascii="Times New Roman" w:eastAsia="宋体" w:hAnsi="Times New Roman"/>
          <w:sz w:val="24"/>
          <w:lang w:eastAsia="zh"/>
        </w:rPr>
        <w:t>元。</w:t>
      </w:r>
    </w:p>
    <w:p w14:paraId="4845F5AC" w14:textId="1FFD470D" w:rsidR="00D43AEE" w:rsidRDefault="00B678FD">
      <w:pPr>
        <w:pStyle w:val="1"/>
        <w:keepNext w:val="0"/>
        <w:keepLines w:val="0"/>
        <w:pageBreakBefore/>
        <w:jc w:val="center"/>
        <w:rPr>
          <w:rFonts w:ascii="黑体" w:eastAsia="黑体" w:hAnsi="黑体" w:cs="黑体"/>
          <w:lang w:eastAsia="zh"/>
        </w:rPr>
      </w:pPr>
      <w:r>
        <w:rPr>
          <w:rFonts w:ascii="黑体" w:eastAsia="黑体" w:hAnsi="黑体" w:cs="黑体" w:hint="eastAsia"/>
          <w:lang w:eastAsia="zh"/>
        </w:rPr>
        <w:lastRenderedPageBreak/>
        <w:t>六</w:t>
      </w:r>
      <w:r w:rsidR="00000000">
        <w:rPr>
          <w:rFonts w:ascii="黑体" w:eastAsia="黑体" w:hAnsi="黑体" w:cs="黑体" w:hint="eastAsia"/>
          <w:lang w:eastAsia="zh"/>
        </w:rPr>
        <w:t>、参考文献</w:t>
      </w:r>
    </w:p>
    <w:p w14:paraId="3EEEAF43" w14:textId="77777777" w:rsidR="00D43AEE" w:rsidRDefault="00000000">
      <w:pPr>
        <w:numPr>
          <w:ilvl w:val="0"/>
          <w:numId w:val="10"/>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lang w:eastAsia="zh"/>
        </w:rPr>
        <w:t>陈志坚</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新版</w:t>
      </w:r>
      <w:r>
        <w:rPr>
          <w:rFonts w:ascii="Times New Roman" w:eastAsia="宋体" w:hAnsi="Times New Roman"/>
          <w:color w:val="222222"/>
          <w:sz w:val="24"/>
          <w:shd w:val="clear" w:color="auto" w:fill="FFFFFF"/>
          <w:lang w:eastAsia="zh"/>
        </w:rPr>
        <w:t>GSP</w:t>
      </w:r>
      <w:r>
        <w:rPr>
          <w:rFonts w:ascii="Times New Roman" w:eastAsia="宋体" w:hAnsi="Times New Roman"/>
          <w:color w:val="222222"/>
          <w:sz w:val="24"/>
          <w:shd w:val="clear" w:color="auto" w:fill="FFFFFF"/>
          <w:lang w:eastAsia="zh"/>
        </w:rPr>
        <w:t>认证下药品零售企业的发展趋势探讨</w:t>
      </w:r>
      <w:r>
        <w:rPr>
          <w:rFonts w:ascii="Times New Roman" w:eastAsia="宋体" w:hAnsi="Times New Roman"/>
          <w:color w:val="222222"/>
          <w:sz w:val="24"/>
          <w:shd w:val="clear" w:color="auto" w:fill="FFFFFF"/>
          <w:lang w:eastAsia="zh"/>
        </w:rPr>
        <w:t>[J].</w:t>
      </w:r>
      <w:r>
        <w:rPr>
          <w:rFonts w:ascii="Times New Roman" w:eastAsia="宋体" w:hAnsi="Times New Roman"/>
          <w:color w:val="222222"/>
          <w:sz w:val="24"/>
          <w:shd w:val="clear" w:color="auto" w:fill="FFFFFF"/>
          <w:lang w:eastAsia="zh"/>
        </w:rPr>
        <w:t>中文科技期刊数据库</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全文版</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经济管理</w:t>
      </w:r>
      <w:r>
        <w:rPr>
          <w:rFonts w:ascii="Times New Roman" w:eastAsia="宋体" w:hAnsi="Times New Roman"/>
          <w:color w:val="222222"/>
          <w:sz w:val="24"/>
          <w:shd w:val="clear" w:color="auto" w:fill="FFFFFF"/>
          <w:lang w:eastAsia="zh"/>
        </w:rPr>
        <w:t>, 2022(4):3.</w:t>
      </w:r>
    </w:p>
    <w:p w14:paraId="65C666C5" w14:textId="77777777" w:rsidR="00D43AEE" w:rsidRDefault="00000000">
      <w:pPr>
        <w:numPr>
          <w:ilvl w:val="0"/>
          <w:numId w:val="10"/>
        </w:numPr>
        <w:rPr>
          <w:rFonts w:ascii="Times New Roman" w:eastAsia="宋体" w:hAnsi="Times New Roman"/>
          <w:color w:val="222222"/>
          <w:sz w:val="24"/>
          <w:shd w:val="clear" w:color="auto" w:fill="FFFFFF"/>
        </w:rPr>
      </w:pPr>
      <w:r>
        <w:rPr>
          <w:rFonts w:ascii="Times New Roman" w:eastAsia="宋体" w:hAnsi="Times New Roman"/>
          <w:color w:val="222222"/>
          <w:sz w:val="24"/>
          <w:shd w:val="clear" w:color="auto" w:fill="FFFFFF"/>
          <w:lang w:eastAsia="zh"/>
        </w:rPr>
        <w:t>夏婧</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牛强强</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基于</w:t>
      </w:r>
      <w:r>
        <w:rPr>
          <w:rFonts w:ascii="Times New Roman" w:eastAsia="宋体" w:hAnsi="Times New Roman"/>
          <w:color w:val="222222"/>
          <w:sz w:val="24"/>
          <w:shd w:val="clear" w:color="auto" w:fill="FFFFFF"/>
          <w:lang w:eastAsia="zh"/>
        </w:rPr>
        <w:t>VB</w:t>
      </w:r>
      <w:r>
        <w:rPr>
          <w:rFonts w:ascii="Times New Roman" w:eastAsia="宋体" w:hAnsi="Times New Roman"/>
          <w:color w:val="222222"/>
          <w:sz w:val="24"/>
          <w:shd w:val="clear" w:color="auto" w:fill="FFFFFF"/>
          <w:lang w:eastAsia="zh"/>
        </w:rPr>
        <w:t>的进销存管理系统设计和实现</w:t>
      </w:r>
      <w:r>
        <w:rPr>
          <w:rFonts w:ascii="Times New Roman" w:eastAsia="宋体" w:hAnsi="Times New Roman"/>
          <w:color w:val="222222"/>
          <w:sz w:val="24"/>
          <w:shd w:val="clear" w:color="auto" w:fill="FFFFFF"/>
          <w:lang w:eastAsia="zh"/>
        </w:rPr>
        <w:t>[J].  2022(11).</w:t>
      </w:r>
    </w:p>
    <w:p w14:paraId="07616DB5" w14:textId="77777777" w:rsidR="00D43AEE" w:rsidRDefault="00000000">
      <w:pPr>
        <w:numPr>
          <w:ilvl w:val="0"/>
          <w:numId w:val="10"/>
        </w:numPr>
        <w:rPr>
          <w:rFonts w:ascii="Times New Roman" w:eastAsia="宋体" w:hAnsi="Times New Roman"/>
          <w:color w:val="222222"/>
          <w:sz w:val="24"/>
          <w:shd w:val="clear" w:color="auto" w:fill="FFFFFF"/>
        </w:rPr>
      </w:pPr>
      <w:r>
        <w:rPr>
          <w:rFonts w:ascii="Times New Roman" w:eastAsia="宋体" w:hAnsi="Times New Roman"/>
          <w:color w:val="222222"/>
          <w:sz w:val="24"/>
          <w:shd w:val="clear" w:color="auto" w:fill="FFFFFF"/>
        </w:rPr>
        <w:t>舒炼</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祝悦</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张嘉杨</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药事管理与法规</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重庆大学电子音像出版社有限公司</w:t>
      </w:r>
      <w:r>
        <w:rPr>
          <w:rFonts w:ascii="Times New Roman" w:eastAsia="宋体" w:hAnsi="Times New Roman"/>
          <w:color w:val="222222"/>
          <w:sz w:val="24"/>
          <w:shd w:val="clear" w:color="auto" w:fill="FFFFFF"/>
        </w:rPr>
        <w:t>; 2021 Jul 1.</w:t>
      </w:r>
    </w:p>
    <w:p w14:paraId="3FBA7FF0" w14:textId="77777777" w:rsidR="00D43AEE" w:rsidRDefault="00000000">
      <w:pPr>
        <w:numPr>
          <w:ilvl w:val="0"/>
          <w:numId w:val="10"/>
        </w:numPr>
        <w:rPr>
          <w:rFonts w:ascii="Times New Roman" w:eastAsia="宋体" w:hAnsi="Times New Roman"/>
          <w:color w:val="222222"/>
          <w:sz w:val="24"/>
          <w:shd w:val="clear" w:color="auto" w:fill="FFFFFF"/>
        </w:rPr>
      </w:pPr>
      <w:r>
        <w:rPr>
          <w:rFonts w:ascii="Times New Roman" w:eastAsia="宋体" w:hAnsi="Times New Roman"/>
          <w:color w:val="222222"/>
          <w:sz w:val="24"/>
          <w:shd w:val="clear" w:color="auto" w:fill="FFFFFF"/>
        </w:rPr>
        <w:t>张守钗</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单体药店两轮</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认证检查缺陷项目比较分析</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中国药事</w:t>
      </w:r>
      <w:r>
        <w:rPr>
          <w:rFonts w:ascii="Times New Roman" w:eastAsia="宋体" w:hAnsi="Times New Roman"/>
          <w:color w:val="222222"/>
          <w:sz w:val="24"/>
          <w:shd w:val="clear" w:color="auto" w:fill="FFFFFF"/>
        </w:rPr>
        <w:t>. 2021 Nov 8;35(8):915-22.</w:t>
      </w:r>
    </w:p>
    <w:p w14:paraId="70CAE317" w14:textId="77777777" w:rsidR="00D43AEE" w:rsidRDefault="00000000">
      <w:pPr>
        <w:numPr>
          <w:ilvl w:val="0"/>
          <w:numId w:val="10"/>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rPr>
        <w:t>符光量</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宋荣斌</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张维安</w:t>
      </w:r>
      <w:r>
        <w:rPr>
          <w:rFonts w:ascii="Times New Roman" w:eastAsia="宋体" w:hAnsi="Times New Roman"/>
          <w:color w:val="222222"/>
          <w:sz w:val="24"/>
          <w:shd w:val="clear" w:color="auto" w:fill="FFFFFF"/>
        </w:rPr>
        <w:t xml:space="preserve">, &amp; </w:t>
      </w:r>
      <w:r>
        <w:rPr>
          <w:rFonts w:ascii="Times New Roman" w:eastAsia="宋体" w:hAnsi="Times New Roman"/>
          <w:color w:val="222222"/>
          <w:sz w:val="24"/>
          <w:shd w:val="clear" w:color="auto" w:fill="FFFFFF"/>
        </w:rPr>
        <w:t>李卓襄</w:t>
      </w:r>
      <w:r>
        <w:rPr>
          <w:rFonts w:ascii="Times New Roman" w:eastAsia="宋体" w:hAnsi="Times New Roman"/>
          <w:color w:val="222222"/>
          <w:sz w:val="24"/>
          <w:shd w:val="clear" w:color="auto" w:fill="FFFFFF"/>
        </w:rPr>
        <w:t xml:space="preserve">. (2022). </w:t>
      </w:r>
      <w:r>
        <w:rPr>
          <w:rFonts w:ascii="Times New Roman" w:eastAsia="宋体" w:hAnsi="Times New Roman"/>
          <w:color w:val="222222"/>
          <w:sz w:val="24"/>
          <w:shd w:val="clear" w:color="auto" w:fill="FFFFFF"/>
        </w:rPr>
        <w:t>广东省药品经营企业</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认证现场检查缺陷项目分析</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中国药事</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35</w:t>
      </w:r>
      <w:r>
        <w:rPr>
          <w:rFonts w:ascii="Times New Roman" w:eastAsia="宋体" w:hAnsi="Times New Roman"/>
          <w:color w:val="222222"/>
          <w:sz w:val="24"/>
          <w:shd w:val="clear" w:color="auto" w:fill="FFFFFF"/>
        </w:rPr>
        <w:t>(1), 164-169.</w:t>
      </w:r>
    </w:p>
    <w:sectPr w:rsidR="00D43AEE">
      <w:footerReference w:type="default" r:id="rId14"/>
      <w:pgSz w:w="11906" w:h="16838"/>
      <w:pgMar w:top="1440" w:right="1800" w:bottom="1440" w:left="1800" w:header="851" w:footer="992" w:gutter="0"/>
      <w:cols w:space="0"/>
      <w:docGrid w:type="lines" w:linePitch="38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inbin" w:date="2024-04-15T16:47:00Z" w:initials="Sinbin">
    <w:p w14:paraId="7EFB0441" w14:textId="77777777" w:rsidR="00D43AEE" w:rsidRDefault="00000000">
      <w:pPr>
        <w:pStyle w:val="a3"/>
        <w:rPr>
          <w:lang w:eastAsia="zh"/>
        </w:rPr>
      </w:pPr>
      <w:bookmarkStart w:id="1" w:name="_T632806539_875733231"/>
      <w:r>
        <w:rPr>
          <w:rFonts w:hint="eastAsia"/>
          <w:lang w:eastAsia="zh"/>
        </w:rPr>
        <w:t>完善甘特图以显示偏差</w:t>
      </w:r>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FB04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FB0441" w16cid:durableId="02CE7D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2B3AC" w14:textId="77777777" w:rsidR="00CC739A" w:rsidRDefault="00CC739A">
      <w:r>
        <w:separator/>
      </w:r>
    </w:p>
  </w:endnote>
  <w:endnote w:type="continuationSeparator" w:id="0">
    <w:p w14:paraId="46FB3BC1" w14:textId="77777777" w:rsidR="00CC739A" w:rsidRDefault="00CC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EBBFB" w14:textId="77777777" w:rsidR="00D43AEE" w:rsidRDefault="00000000">
    <w:pPr>
      <w:pStyle w:val="a4"/>
    </w:pPr>
    <w:r>
      <w:rPr>
        <w:noProof/>
      </w:rPr>
      <mc:AlternateContent>
        <mc:Choice Requires="wps">
          <w:drawing>
            <wp:anchor distT="0" distB="0" distL="114300" distR="114300" simplePos="0" relativeHeight="251659264" behindDoc="0" locked="0" layoutInCell="1" allowOverlap="1" wp14:anchorId="033AB672" wp14:editId="7E75E7DC">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A0035C" w14:textId="77777777" w:rsidR="00D43AEE" w:rsidRDefault="00000000">
                          <w:pPr>
                            <w:pStyle w:val="a4"/>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3AB672" id="_x0000_t202" coordsize="21600,21600" o:spt="202" path="m,l,21600r21600,l21600,xe">
              <v:stroke joinstyle="miter"/>
              <v:path gradientshapeok="t" o:connecttype="rect"/>
            </v:shapetype>
            <v:shape id="文本框 2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A0035C" w14:textId="77777777" w:rsidR="00D43AEE" w:rsidRDefault="00000000">
                    <w:pPr>
                      <w:pStyle w:val="a4"/>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D45C2" w14:textId="77777777" w:rsidR="00CC739A" w:rsidRDefault="00CC739A">
      <w:r>
        <w:separator/>
      </w:r>
    </w:p>
  </w:footnote>
  <w:footnote w:type="continuationSeparator" w:id="0">
    <w:p w14:paraId="54E90884" w14:textId="77777777" w:rsidR="00CC739A" w:rsidRDefault="00CC7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FC540C"/>
    <w:multiLevelType w:val="singleLevel"/>
    <w:tmpl w:val="97FC540C"/>
    <w:lvl w:ilvl="0">
      <w:start w:val="1"/>
      <w:numFmt w:val="decimal"/>
      <w:lvlText w:val="[%1]"/>
      <w:lvlJc w:val="left"/>
      <w:pPr>
        <w:tabs>
          <w:tab w:val="left" w:pos="312"/>
        </w:tabs>
        <w:ind w:left="0"/>
      </w:pPr>
    </w:lvl>
  </w:abstractNum>
  <w:abstractNum w:abstractNumId="1" w15:restartNumberingAfterBreak="0">
    <w:nsid w:val="BE764FC8"/>
    <w:multiLevelType w:val="singleLevel"/>
    <w:tmpl w:val="BE764FC8"/>
    <w:lvl w:ilvl="0">
      <w:start w:val="1"/>
      <w:numFmt w:val="chineseCounting"/>
      <w:suff w:val="nothing"/>
      <w:lvlText w:val="%1、"/>
      <w:lvlJc w:val="left"/>
      <w:rPr>
        <w:rFonts w:hint="eastAsia"/>
      </w:rPr>
    </w:lvl>
  </w:abstractNum>
  <w:abstractNum w:abstractNumId="2" w15:restartNumberingAfterBreak="0">
    <w:nsid w:val="BFFCCA43"/>
    <w:multiLevelType w:val="multilevel"/>
    <w:tmpl w:val="BFFCCA4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4" w15:restartNumberingAfterBreak="0">
    <w:nsid w:val="FFD7F52F"/>
    <w:multiLevelType w:val="multilevel"/>
    <w:tmpl w:val="FFD7F52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35D09BA"/>
    <w:multiLevelType w:val="multilevel"/>
    <w:tmpl w:val="135D09BA"/>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6" w15:restartNumberingAfterBreak="0">
    <w:nsid w:val="4D587B8C"/>
    <w:multiLevelType w:val="multilevel"/>
    <w:tmpl w:val="4D587B8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59BD627A"/>
    <w:multiLevelType w:val="multilevel"/>
    <w:tmpl w:val="59BD627A"/>
    <w:lvl w:ilvl="0">
      <w:start w:val="1"/>
      <w:numFmt w:val="bullet"/>
      <w:lvlText w:val=""/>
      <w:lvlJc w:val="left"/>
      <w:pPr>
        <w:ind w:left="1910" w:hanging="440"/>
      </w:pPr>
      <w:rPr>
        <w:rFonts w:ascii="Wingdings" w:hAnsi="Wingdings" w:hint="default"/>
      </w:rPr>
    </w:lvl>
    <w:lvl w:ilvl="1">
      <w:start w:val="1"/>
      <w:numFmt w:val="bullet"/>
      <w:lvlText w:val=""/>
      <w:lvlJc w:val="left"/>
      <w:pPr>
        <w:ind w:left="2350" w:hanging="440"/>
      </w:pPr>
      <w:rPr>
        <w:rFonts w:ascii="Wingdings" w:hAnsi="Wingdings" w:hint="default"/>
      </w:rPr>
    </w:lvl>
    <w:lvl w:ilvl="2">
      <w:start w:val="1"/>
      <w:numFmt w:val="bullet"/>
      <w:lvlText w:val=""/>
      <w:lvlJc w:val="left"/>
      <w:pPr>
        <w:ind w:left="2790" w:hanging="440"/>
      </w:pPr>
      <w:rPr>
        <w:rFonts w:ascii="Wingdings" w:hAnsi="Wingdings" w:hint="default"/>
      </w:rPr>
    </w:lvl>
    <w:lvl w:ilvl="3">
      <w:start w:val="1"/>
      <w:numFmt w:val="bullet"/>
      <w:lvlText w:val=""/>
      <w:lvlJc w:val="left"/>
      <w:pPr>
        <w:ind w:left="3230" w:hanging="440"/>
      </w:pPr>
      <w:rPr>
        <w:rFonts w:ascii="Wingdings" w:hAnsi="Wingdings" w:hint="default"/>
      </w:rPr>
    </w:lvl>
    <w:lvl w:ilvl="4">
      <w:start w:val="1"/>
      <w:numFmt w:val="bullet"/>
      <w:lvlText w:val=""/>
      <w:lvlJc w:val="left"/>
      <w:pPr>
        <w:ind w:left="3670" w:hanging="440"/>
      </w:pPr>
      <w:rPr>
        <w:rFonts w:ascii="Wingdings" w:hAnsi="Wingdings" w:hint="default"/>
      </w:rPr>
    </w:lvl>
    <w:lvl w:ilvl="5">
      <w:start w:val="1"/>
      <w:numFmt w:val="bullet"/>
      <w:lvlText w:val=""/>
      <w:lvlJc w:val="left"/>
      <w:pPr>
        <w:ind w:left="4110" w:hanging="440"/>
      </w:pPr>
      <w:rPr>
        <w:rFonts w:ascii="Wingdings" w:hAnsi="Wingdings" w:hint="default"/>
      </w:rPr>
    </w:lvl>
    <w:lvl w:ilvl="6">
      <w:start w:val="1"/>
      <w:numFmt w:val="bullet"/>
      <w:lvlText w:val=""/>
      <w:lvlJc w:val="left"/>
      <w:pPr>
        <w:ind w:left="4550" w:hanging="440"/>
      </w:pPr>
      <w:rPr>
        <w:rFonts w:ascii="Wingdings" w:hAnsi="Wingdings" w:hint="default"/>
      </w:rPr>
    </w:lvl>
    <w:lvl w:ilvl="7">
      <w:start w:val="1"/>
      <w:numFmt w:val="bullet"/>
      <w:lvlText w:val=""/>
      <w:lvlJc w:val="left"/>
      <w:pPr>
        <w:ind w:left="4990" w:hanging="440"/>
      </w:pPr>
      <w:rPr>
        <w:rFonts w:ascii="Wingdings" w:hAnsi="Wingdings" w:hint="default"/>
      </w:rPr>
    </w:lvl>
    <w:lvl w:ilvl="8">
      <w:start w:val="1"/>
      <w:numFmt w:val="bullet"/>
      <w:lvlText w:val=""/>
      <w:lvlJc w:val="left"/>
      <w:pPr>
        <w:ind w:left="5430" w:hanging="440"/>
      </w:pPr>
      <w:rPr>
        <w:rFonts w:ascii="Wingdings" w:hAnsi="Wingdings" w:hint="default"/>
      </w:rPr>
    </w:lvl>
  </w:abstractNum>
  <w:abstractNum w:abstractNumId="8" w15:restartNumberingAfterBreak="0">
    <w:nsid w:val="7C4416C5"/>
    <w:multiLevelType w:val="multilevel"/>
    <w:tmpl w:val="7C4416C5"/>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9" w15:restartNumberingAfterBreak="0">
    <w:nsid w:val="7CCD24FB"/>
    <w:multiLevelType w:val="multilevel"/>
    <w:tmpl w:val="7CCD24FB"/>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num w:numId="1" w16cid:durableId="63340367">
    <w:abstractNumId w:val="7"/>
  </w:num>
  <w:num w:numId="2" w16cid:durableId="1299871135">
    <w:abstractNumId w:val="1"/>
  </w:num>
  <w:num w:numId="3" w16cid:durableId="1853254170">
    <w:abstractNumId w:val="3"/>
  </w:num>
  <w:num w:numId="4" w16cid:durableId="567885384">
    <w:abstractNumId w:val="4"/>
  </w:num>
  <w:num w:numId="5" w16cid:durableId="1359696011">
    <w:abstractNumId w:val="6"/>
  </w:num>
  <w:num w:numId="6" w16cid:durableId="660501950">
    <w:abstractNumId w:val="2"/>
  </w:num>
  <w:num w:numId="7" w16cid:durableId="1810173679">
    <w:abstractNumId w:val="9"/>
  </w:num>
  <w:num w:numId="8" w16cid:durableId="102266075">
    <w:abstractNumId w:val="8"/>
  </w:num>
  <w:num w:numId="9" w16cid:durableId="911543399">
    <w:abstractNumId w:val="5"/>
  </w:num>
  <w:num w:numId="10" w16cid:durableId="16956145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nbin">
    <w15:presenceInfo w15:providerId="None" w15:userId="Sin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embedSystemFonts/>
  <w:bordersDoNotSurroundHeader/>
  <w:bordersDoNotSurroundFooter/>
  <w:defaultTabStop w:val="420"/>
  <w:drawingGridHorizontalSpacing w:val="105"/>
  <w:drawingGridVerticalSpacing w:val="387"/>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EDFF37EC"/>
    <w:rsid w:val="EEBF13C7"/>
    <w:rsid w:val="EFDDEDF9"/>
    <w:rsid w:val="EFFC9397"/>
    <w:rsid w:val="EFFF70E4"/>
    <w:rsid w:val="F3F607D9"/>
    <w:rsid w:val="F3F70B83"/>
    <w:rsid w:val="F57C1E6C"/>
    <w:rsid w:val="F7CDE91B"/>
    <w:rsid w:val="F7EEC240"/>
    <w:rsid w:val="F9F7C648"/>
    <w:rsid w:val="FBCF9931"/>
    <w:rsid w:val="FBDFC3F5"/>
    <w:rsid w:val="FBF75102"/>
    <w:rsid w:val="FBFFCAE9"/>
    <w:rsid w:val="FCEF369C"/>
    <w:rsid w:val="FD2FBA96"/>
    <w:rsid w:val="FD70A90F"/>
    <w:rsid w:val="FDAF74F6"/>
    <w:rsid w:val="FDDC5620"/>
    <w:rsid w:val="FDE8108D"/>
    <w:rsid w:val="FDEA700A"/>
    <w:rsid w:val="FDEF242A"/>
    <w:rsid w:val="FDF71658"/>
    <w:rsid w:val="FDFCA21F"/>
    <w:rsid w:val="FDFF6CD6"/>
    <w:rsid w:val="FE794180"/>
    <w:rsid w:val="FE8DEC0B"/>
    <w:rsid w:val="FEF50E17"/>
    <w:rsid w:val="FF8F44A9"/>
    <w:rsid w:val="FFA7575B"/>
    <w:rsid w:val="FFAE0A41"/>
    <w:rsid w:val="FFBB77B5"/>
    <w:rsid w:val="FFBFCE42"/>
    <w:rsid w:val="FFEF9067"/>
    <w:rsid w:val="FFFD416E"/>
    <w:rsid w:val="FFFED515"/>
    <w:rsid w:val="00294E83"/>
    <w:rsid w:val="004F1038"/>
    <w:rsid w:val="006F3CA8"/>
    <w:rsid w:val="00861584"/>
    <w:rsid w:val="009257DD"/>
    <w:rsid w:val="00A9759E"/>
    <w:rsid w:val="00AD2A58"/>
    <w:rsid w:val="00B00FB3"/>
    <w:rsid w:val="00B678FD"/>
    <w:rsid w:val="00BA40C0"/>
    <w:rsid w:val="00CC739A"/>
    <w:rsid w:val="00D43AEE"/>
    <w:rsid w:val="00D814E4"/>
    <w:rsid w:val="00FF7C48"/>
    <w:rsid w:val="07011CC2"/>
    <w:rsid w:val="07644792"/>
    <w:rsid w:val="09284798"/>
    <w:rsid w:val="0EDBAAB6"/>
    <w:rsid w:val="0F2B6FD9"/>
    <w:rsid w:val="0F3872D6"/>
    <w:rsid w:val="183C240D"/>
    <w:rsid w:val="1AA24D9F"/>
    <w:rsid w:val="1D9F5A79"/>
    <w:rsid w:val="1EE5FB99"/>
    <w:rsid w:val="1F7F551A"/>
    <w:rsid w:val="1FEB5FC7"/>
    <w:rsid w:val="28DA2E89"/>
    <w:rsid w:val="2A4254F9"/>
    <w:rsid w:val="2D1F32F4"/>
    <w:rsid w:val="2EF74524"/>
    <w:rsid w:val="30ED3186"/>
    <w:rsid w:val="323B4D81"/>
    <w:rsid w:val="34B70380"/>
    <w:rsid w:val="37368BAA"/>
    <w:rsid w:val="377ED48A"/>
    <w:rsid w:val="37D60259"/>
    <w:rsid w:val="37FFE895"/>
    <w:rsid w:val="39FF70B4"/>
    <w:rsid w:val="3AE174A3"/>
    <w:rsid w:val="3BFEE425"/>
    <w:rsid w:val="3D7E14FD"/>
    <w:rsid w:val="3FDC0EB3"/>
    <w:rsid w:val="3FF7D99E"/>
    <w:rsid w:val="43446334"/>
    <w:rsid w:val="44A84E71"/>
    <w:rsid w:val="46A69FB2"/>
    <w:rsid w:val="477DCE1E"/>
    <w:rsid w:val="4BFDF7D6"/>
    <w:rsid w:val="56897556"/>
    <w:rsid w:val="573E1E21"/>
    <w:rsid w:val="57596042"/>
    <w:rsid w:val="5B487E91"/>
    <w:rsid w:val="5CF9550F"/>
    <w:rsid w:val="5CFBDCD0"/>
    <w:rsid w:val="5ED30A12"/>
    <w:rsid w:val="5EFEBDE8"/>
    <w:rsid w:val="677D4E21"/>
    <w:rsid w:val="679AE53D"/>
    <w:rsid w:val="67FBD16E"/>
    <w:rsid w:val="68CA2609"/>
    <w:rsid w:val="68CC1AED"/>
    <w:rsid w:val="69AFFD76"/>
    <w:rsid w:val="69BB0F42"/>
    <w:rsid w:val="6A637494"/>
    <w:rsid w:val="6BCF62E6"/>
    <w:rsid w:val="6CD244FB"/>
    <w:rsid w:val="6CD3A16D"/>
    <w:rsid w:val="6CFF92AD"/>
    <w:rsid w:val="6D535020"/>
    <w:rsid w:val="6DFBB023"/>
    <w:rsid w:val="6E5F49A6"/>
    <w:rsid w:val="6FB7DB87"/>
    <w:rsid w:val="6FEC98B1"/>
    <w:rsid w:val="6FFF37D2"/>
    <w:rsid w:val="70DE2EF1"/>
    <w:rsid w:val="76F9DE20"/>
    <w:rsid w:val="77FD9829"/>
    <w:rsid w:val="7ABF75D3"/>
    <w:rsid w:val="7B5DC75A"/>
    <w:rsid w:val="7BD76279"/>
    <w:rsid w:val="7C5F4108"/>
    <w:rsid w:val="7CFFAC03"/>
    <w:rsid w:val="7D9D90A9"/>
    <w:rsid w:val="7DAF453B"/>
    <w:rsid w:val="7E6FDF4F"/>
    <w:rsid w:val="7E8F5A9D"/>
    <w:rsid w:val="7ECBF15F"/>
    <w:rsid w:val="7EE32A70"/>
    <w:rsid w:val="7EE7E14A"/>
    <w:rsid w:val="7EFF7E74"/>
    <w:rsid w:val="7F3D1A62"/>
    <w:rsid w:val="7F3D3DB6"/>
    <w:rsid w:val="7F4FDF7E"/>
    <w:rsid w:val="7F79C282"/>
    <w:rsid w:val="7F7B6CAE"/>
    <w:rsid w:val="7F7F6070"/>
    <w:rsid w:val="7FBF6DD0"/>
    <w:rsid w:val="7FCD17FE"/>
    <w:rsid w:val="7FD7E9A0"/>
    <w:rsid w:val="7FDCD7A7"/>
    <w:rsid w:val="7FDE8880"/>
    <w:rsid w:val="7FE9FBB2"/>
    <w:rsid w:val="7FEF245E"/>
    <w:rsid w:val="7FF75AA4"/>
    <w:rsid w:val="7FFF669B"/>
    <w:rsid w:val="7FFFDD78"/>
    <w:rsid w:val="8FFFA67E"/>
    <w:rsid w:val="9BBE4728"/>
    <w:rsid w:val="9F5592CD"/>
    <w:rsid w:val="A97F623E"/>
    <w:rsid w:val="AF6BD414"/>
    <w:rsid w:val="AFBF8780"/>
    <w:rsid w:val="AFFE73CF"/>
    <w:rsid w:val="B3D7BDB5"/>
    <w:rsid w:val="B6A3F364"/>
    <w:rsid w:val="B7F66E0E"/>
    <w:rsid w:val="B7FFE68F"/>
    <w:rsid w:val="BEEFCB4B"/>
    <w:rsid w:val="BF7513FE"/>
    <w:rsid w:val="BF9FC93D"/>
    <w:rsid w:val="BFE6F841"/>
    <w:rsid w:val="BFFF59C1"/>
    <w:rsid w:val="CFDE8484"/>
    <w:rsid w:val="D5BDBB7E"/>
    <w:rsid w:val="D5DE8897"/>
    <w:rsid w:val="DD9BBD83"/>
    <w:rsid w:val="DDCF38D6"/>
    <w:rsid w:val="DEEF4523"/>
    <w:rsid w:val="DEFBC0FD"/>
    <w:rsid w:val="DF6697FF"/>
    <w:rsid w:val="DF6F7D74"/>
    <w:rsid w:val="DF7E1C20"/>
    <w:rsid w:val="DF99B654"/>
    <w:rsid w:val="DFBFB50D"/>
    <w:rsid w:val="DFFB8856"/>
    <w:rsid w:val="DFFB94B8"/>
    <w:rsid w:val="E3FBC2C3"/>
    <w:rsid w:val="E76F1068"/>
    <w:rsid w:val="E77FA168"/>
    <w:rsid w:val="E7FE3684"/>
    <w:rsid w:val="E93DD460"/>
    <w:rsid w:val="E96FC0A9"/>
    <w:rsid w:val="EBBA6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CDFBDE"/>
  <w15:docId w15:val="{4E41C7DB-7644-4418-9867-6A34F3FA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link w:val="20"/>
    <w:unhideWhenUsed/>
    <w:qFormat/>
    <w:pPr>
      <w:keepNext/>
      <w:keepLines/>
      <w:spacing w:before="260" w:after="200"/>
      <w:outlineLvl w:val="1"/>
    </w:pPr>
    <w:rPr>
      <w:b/>
      <w:sz w:val="32"/>
    </w:rPr>
  </w:style>
  <w:style w:type="paragraph" w:styleId="3">
    <w:name w:val="heading 3"/>
    <w:basedOn w:val="a"/>
    <w:next w:val="a"/>
    <w:link w:val="30"/>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Autospacing="1" w:afterAutospacing="1"/>
      <w:jc w:val="left"/>
    </w:pPr>
    <w:rPr>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rPr>
      <w:sz w:val="21"/>
      <w:szCs w:val="21"/>
    </w:rPr>
  </w:style>
  <w:style w:type="paragraph" w:styleId="a9">
    <w:name w:val="List Paragraph"/>
    <w:basedOn w:val="a"/>
    <w:uiPriority w:val="99"/>
    <w:unhideWhenUsed/>
    <w:pPr>
      <w:ind w:firstLineChars="200" w:firstLine="420"/>
    </w:pPr>
  </w:style>
  <w:style w:type="character" w:customStyle="1" w:styleId="font01">
    <w:name w:val="font01"/>
    <w:basedOn w:val="a0"/>
    <w:rPr>
      <w:rFonts w:ascii="Arial" w:hAnsi="Arial" w:cs="Arial"/>
      <w:b/>
      <w:bCs/>
      <w:color w:val="000000"/>
      <w:sz w:val="32"/>
      <w:szCs w:val="32"/>
      <w:u w:val="none"/>
    </w:rPr>
  </w:style>
  <w:style w:type="character" w:customStyle="1" w:styleId="font101">
    <w:name w:val="font101"/>
    <w:basedOn w:val="a0"/>
    <w:rPr>
      <w:rFonts w:ascii="宋体" w:eastAsia="宋体" w:hAnsi="宋体" w:cs="宋体" w:hint="eastAsia"/>
      <w:b/>
      <w:bCs/>
      <w:color w:val="000000"/>
      <w:sz w:val="32"/>
      <w:szCs w:val="32"/>
      <w:u w:val="none"/>
    </w:rPr>
  </w:style>
  <w:style w:type="character" w:customStyle="1" w:styleId="font41">
    <w:name w:val="font41"/>
    <w:basedOn w:val="a0"/>
    <w:rPr>
      <w:rFonts w:ascii="宋体" w:eastAsia="宋体" w:hAnsi="宋体" w:cs="宋体" w:hint="eastAsia"/>
      <w:color w:val="000000"/>
      <w:sz w:val="20"/>
      <w:szCs w:val="20"/>
      <w:u w:val="none"/>
    </w:rPr>
  </w:style>
  <w:style w:type="character" w:customStyle="1" w:styleId="font81">
    <w:name w:val="font81"/>
    <w:basedOn w:val="a0"/>
    <w:rPr>
      <w:rFonts w:ascii="Times New Roman" w:hAnsi="Times New Roman" w:cs="Times New Roman" w:hint="default"/>
      <w:color w:val="000000"/>
      <w:sz w:val="20"/>
      <w:szCs w:val="20"/>
      <w:u w:val="none"/>
    </w:rPr>
  </w:style>
  <w:style w:type="character" w:customStyle="1" w:styleId="20">
    <w:name w:val="标题 2 字符"/>
    <w:link w:val="2"/>
    <w:rPr>
      <w:b/>
      <w:sz w:val="32"/>
    </w:rPr>
  </w:style>
  <w:style w:type="character" w:customStyle="1" w:styleId="30">
    <w:name w:val="标题 3 字符"/>
    <w:link w:val="3"/>
    <w:rPr>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1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Sinbin Zhou</cp:lastModifiedBy>
  <cp:revision>5</cp:revision>
  <dcterms:created xsi:type="dcterms:W3CDTF">2018-06-02T17:24:00Z</dcterms:created>
  <dcterms:modified xsi:type="dcterms:W3CDTF">2024-04-25T08:59:00Z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