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  <w:rPr>
          <w:rFonts w:hint="eastAsia" w:ascii="黑体" w:hAnsi="黑体" w:eastAsia="黑体" w:cs="黑体"/>
          <w:sz w:val="56"/>
          <w:szCs w:val="56"/>
          <w:lang w:eastAsia="zh"/>
          <w:woUserID w:val="1"/>
        </w:rPr>
      </w:pPr>
    </w:p>
    <w:p>
      <w:pPr>
        <w:jc w:val="right"/>
        <w:rPr>
          <w:rFonts w:hint="eastAsia" w:ascii="黑体" w:hAnsi="黑体" w:eastAsia="黑体" w:cs="黑体"/>
          <w:sz w:val="56"/>
          <w:szCs w:val="56"/>
          <w:lang w:eastAsia="zh"/>
          <w:woUserID w:val="1"/>
        </w:rPr>
      </w:pPr>
    </w:p>
    <w:p>
      <w:pPr>
        <w:jc w:val="right"/>
        <w:rPr>
          <w:rFonts w:hint="eastAsia" w:ascii="黑体" w:hAnsi="黑体" w:eastAsia="黑体" w:cs="黑体"/>
          <w:sz w:val="56"/>
          <w:szCs w:val="56"/>
          <w:lang w:eastAsia="zh"/>
          <w:woUserID w:val="1"/>
        </w:rPr>
      </w:pPr>
    </w:p>
    <w:p>
      <w:pPr>
        <w:jc w:val="right"/>
        <w:rPr>
          <w:rFonts w:hint="eastAsia" w:ascii="黑体" w:hAnsi="黑体" w:eastAsia="黑体" w:cs="黑体"/>
          <w:sz w:val="56"/>
          <w:szCs w:val="56"/>
          <w:lang w:eastAsia="zh"/>
          <w:woUserID w:val="1"/>
        </w:rPr>
      </w:pPr>
    </w:p>
    <w:p>
      <w:pPr>
        <w:jc w:val="right"/>
        <w:rPr>
          <w:rFonts w:ascii="黑体" w:hAnsi="黑体" w:eastAsia="黑体" w:cs="黑体"/>
          <w:sz w:val="56"/>
          <w:szCs w:val="56"/>
          <w:lang w:eastAsia="zh"/>
          <w:woUserID w:val="1"/>
        </w:rPr>
      </w:pPr>
      <w:r>
        <w:rPr>
          <w:rFonts w:hint="eastAsia" w:ascii="黑体" w:hAnsi="黑体" w:eastAsia="黑体" w:cs="黑体"/>
          <w:sz w:val="56"/>
          <w:szCs w:val="56"/>
          <w:lang w:eastAsia="zh"/>
          <w:woUserID w:val="1"/>
        </w:rPr>
        <w:t>项目设计文档</w:t>
      </w:r>
    </w:p>
    <w:p>
      <w:pPr>
        <w:rPr>
          <w:rFonts w:ascii="黑体" w:hAnsi="黑体" w:eastAsia="黑体" w:cs="黑体"/>
          <w:sz w:val="52"/>
          <w:szCs w:val="52"/>
          <w:lang w:eastAsia="zh"/>
          <w:woUserID w:val="1"/>
        </w:rPr>
      </w:pPr>
    </w:p>
    <w:p>
      <w:pPr>
        <w:rPr>
          <w:rFonts w:ascii="黑体" w:hAnsi="黑体" w:eastAsia="黑体" w:cs="黑体"/>
          <w:sz w:val="52"/>
          <w:szCs w:val="52"/>
          <w:lang w:eastAsia="zh"/>
          <w:woUserID w:val="1"/>
        </w:rPr>
      </w:pPr>
    </w:p>
    <w:p>
      <w:pPr>
        <w:rPr>
          <w:rFonts w:ascii="黑体" w:hAnsi="黑体" w:eastAsia="黑体" w:cs="黑体"/>
          <w:sz w:val="52"/>
          <w:szCs w:val="52"/>
          <w:lang w:eastAsia="zh"/>
          <w:woUserID w:val="1"/>
        </w:rPr>
      </w:pPr>
    </w:p>
    <w:p>
      <w:pPr>
        <w:jc w:val="left"/>
        <w:rPr>
          <w:rFonts w:ascii="黑体" w:hAnsi="黑体" w:eastAsia="黑体" w:cs="黑体"/>
          <w:sz w:val="32"/>
          <w:szCs w:val="32"/>
          <w:u w:val="single"/>
          <w:lang w:eastAsia="zh"/>
          <w:woUserID w:val="1"/>
        </w:rPr>
      </w:pPr>
      <w:r>
        <w:rPr>
          <w:rFonts w:hint="eastAsia" w:ascii="黑体" w:hAnsi="黑体" w:eastAsia="黑体" w:cs="黑体"/>
          <w:sz w:val="32"/>
          <w:szCs w:val="32"/>
          <w:lang w:eastAsia="zh"/>
          <w:woUserID w:val="1"/>
        </w:rPr>
        <w:t>项目名称：</w:t>
      </w:r>
      <w:r>
        <w:rPr>
          <w:rFonts w:ascii="Times New Roman" w:hAnsi="Times New Roman" w:eastAsia="黑体"/>
          <w:sz w:val="32"/>
          <w:szCs w:val="32"/>
          <w:lang w:eastAsia="zh"/>
          <w:woUserID w:val="1"/>
        </w:rPr>
        <w:t>GSP</w:t>
      </w:r>
      <w:r>
        <w:rPr>
          <w:rFonts w:hint="eastAsia" w:ascii="黑体" w:hAnsi="黑体" w:eastAsia="黑体" w:cs="黑体"/>
          <w:sz w:val="32"/>
          <w:szCs w:val="32"/>
          <w:lang w:eastAsia="zh"/>
          <w:woUserID w:val="1"/>
        </w:rPr>
        <w:t>药店管理系统</w:t>
      </w:r>
    </w:p>
    <w:p>
      <w:pPr>
        <w:jc w:val="left"/>
        <w:rPr>
          <w:rFonts w:ascii="黑体" w:hAnsi="黑体" w:eastAsia="黑体" w:cs="黑体"/>
          <w:sz w:val="32"/>
          <w:szCs w:val="32"/>
          <w:lang w:eastAsia="zh"/>
          <w:woUserID w:val="1"/>
        </w:rPr>
      </w:pPr>
      <w:r>
        <w:rPr>
          <w:rFonts w:hint="eastAsia" w:ascii="黑体" w:hAnsi="黑体" w:eastAsia="黑体" w:cs="黑体"/>
          <w:sz w:val="32"/>
          <w:szCs w:val="32"/>
          <w:lang w:eastAsia="zh"/>
          <w:woUserID w:val="1"/>
        </w:rPr>
        <w:t>学院：软件学院</w:t>
      </w:r>
    </w:p>
    <w:p>
      <w:pPr>
        <w:jc w:val="left"/>
        <w:rPr>
          <w:rFonts w:ascii="黑体" w:hAnsi="黑体" w:eastAsia="黑体" w:cs="黑体"/>
          <w:sz w:val="32"/>
          <w:szCs w:val="32"/>
          <w:lang w:eastAsia="zh"/>
          <w:woUserID w:val="1"/>
        </w:rPr>
      </w:pPr>
      <w:r>
        <w:rPr>
          <w:rFonts w:hint="eastAsia" w:ascii="黑体" w:hAnsi="黑体" w:eastAsia="黑体" w:cs="黑体"/>
          <w:sz w:val="32"/>
          <w:szCs w:val="32"/>
          <w:lang w:eastAsia="zh"/>
          <w:woUserID w:val="1"/>
        </w:rPr>
        <w:t>专业：软件工程</w:t>
      </w:r>
    </w:p>
    <w:p>
      <w:pPr>
        <w:jc w:val="left"/>
        <w:rPr>
          <w:rFonts w:ascii="黑体" w:hAnsi="黑体" w:eastAsia="黑体" w:cs="黑体"/>
          <w:sz w:val="32"/>
          <w:szCs w:val="32"/>
          <w:lang w:eastAsia="zh"/>
          <w:woUserID w:val="1"/>
        </w:rPr>
      </w:pPr>
      <w:r>
        <w:rPr>
          <w:rFonts w:hint="eastAsia" w:ascii="黑体" w:hAnsi="黑体" w:eastAsia="黑体" w:cs="黑体"/>
          <w:sz w:val="32"/>
          <w:szCs w:val="32"/>
          <w:lang w:eastAsia="zh"/>
          <w:woUserID w:val="1"/>
        </w:rPr>
        <w:t>班级：软工</w:t>
      </w:r>
      <w:r>
        <w:rPr>
          <w:rFonts w:ascii="Times New Roman" w:hAnsi="Times New Roman" w:eastAsia="黑体"/>
          <w:sz w:val="32"/>
          <w:szCs w:val="32"/>
          <w:lang w:eastAsia="zh"/>
          <w:woUserID w:val="1"/>
        </w:rPr>
        <w:t>212</w:t>
      </w:r>
    </w:p>
    <w:p>
      <w:pPr>
        <w:jc w:val="left"/>
        <w:rPr>
          <w:rFonts w:ascii="黑体" w:hAnsi="黑体" w:eastAsia="黑体" w:cs="黑体"/>
          <w:sz w:val="32"/>
          <w:szCs w:val="32"/>
          <w:lang w:eastAsia="zh"/>
          <w:woUserID w:val="1"/>
        </w:rPr>
      </w:pPr>
      <w:r>
        <w:rPr>
          <w:rFonts w:hint="eastAsia" w:ascii="黑体" w:hAnsi="黑体" w:eastAsia="黑体" w:cs="黑体"/>
          <w:sz w:val="32"/>
          <w:szCs w:val="32"/>
          <w:lang w:eastAsia="zh"/>
          <w:woUserID w:val="1"/>
        </w:rPr>
        <w:t>项目成员：</w:t>
      </w:r>
    </w:p>
    <w:p>
      <w:pPr>
        <w:pStyle w:val="16"/>
        <w:numPr>
          <w:ilvl w:val="0"/>
          <w:numId w:val="1"/>
        </w:numPr>
        <w:ind w:firstLineChars="0"/>
        <w:jc w:val="left"/>
        <w:rPr>
          <w:rFonts w:ascii="Times New Roman" w:hAnsi="Times New Roman" w:eastAsia="黑体"/>
          <w:sz w:val="32"/>
          <w:szCs w:val="32"/>
          <w:lang w:eastAsia="zh"/>
          <w:woUserID w:val="1"/>
        </w:rPr>
      </w:pPr>
      <w:r>
        <w:rPr>
          <w:rFonts w:hint="eastAsia" w:ascii="Times New Roman" w:hAnsi="Times New Roman" w:eastAsia="黑体"/>
          <w:sz w:val="32"/>
          <w:szCs w:val="32"/>
          <w:lang w:eastAsia="zh"/>
          <w:woUserID w:val="1"/>
        </w:rPr>
        <w:t>2</w:t>
      </w:r>
      <w:r>
        <w:rPr>
          <w:rFonts w:ascii="Times New Roman" w:hAnsi="Times New Roman" w:eastAsia="黑体"/>
          <w:sz w:val="32"/>
          <w:szCs w:val="32"/>
          <w:lang w:eastAsia="zh"/>
          <w:woUserID w:val="1"/>
        </w:rPr>
        <w:t>01周新斌</w:t>
      </w:r>
    </w:p>
    <w:p>
      <w:pPr>
        <w:pStyle w:val="16"/>
        <w:numPr>
          <w:ilvl w:val="0"/>
          <w:numId w:val="1"/>
        </w:numPr>
        <w:ind w:firstLineChars="0"/>
        <w:jc w:val="left"/>
        <w:rPr>
          <w:rFonts w:ascii="Times New Roman" w:hAnsi="Times New Roman" w:eastAsia="黑体"/>
          <w:sz w:val="32"/>
          <w:szCs w:val="32"/>
          <w:lang w:eastAsia="zh"/>
          <w:woUserID w:val="1"/>
        </w:rPr>
      </w:pPr>
      <w:r>
        <w:rPr>
          <w:rFonts w:hint="eastAsia" w:ascii="Times New Roman" w:hAnsi="Times New Roman" w:eastAsia="黑体"/>
          <w:sz w:val="32"/>
          <w:szCs w:val="32"/>
          <w:lang w:eastAsia="zh"/>
          <w:woUserID w:val="1"/>
        </w:rPr>
        <w:t>2</w:t>
      </w:r>
      <w:r>
        <w:rPr>
          <w:rFonts w:ascii="Times New Roman" w:hAnsi="Times New Roman" w:eastAsia="黑体"/>
          <w:sz w:val="32"/>
          <w:szCs w:val="32"/>
          <w:lang w:eastAsia="zh"/>
          <w:woUserID w:val="1"/>
        </w:rPr>
        <w:t>03纪润泽</w:t>
      </w:r>
    </w:p>
    <w:p>
      <w:pPr>
        <w:pStyle w:val="16"/>
        <w:numPr>
          <w:ilvl w:val="0"/>
          <w:numId w:val="1"/>
        </w:numPr>
        <w:ind w:firstLineChars="0"/>
        <w:jc w:val="left"/>
        <w:rPr>
          <w:rFonts w:ascii="Times New Roman" w:hAnsi="Times New Roman" w:eastAsia="黑体"/>
          <w:sz w:val="32"/>
          <w:szCs w:val="32"/>
          <w:lang w:eastAsia="zh"/>
          <w:woUserID w:val="1"/>
        </w:rPr>
      </w:pPr>
      <w:r>
        <w:rPr>
          <w:rFonts w:hint="eastAsia" w:ascii="Times New Roman" w:hAnsi="Times New Roman" w:eastAsia="黑体"/>
          <w:sz w:val="32"/>
          <w:szCs w:val="32"/>
          <w:lang w:eastAsia="zh"/>
          <w:woUserID w:val="1"/>
        </w:rPr>
        <w:t>2</w:t>
      </w:r>
      <w:r>
        <w:rPr>
          <w:rFonts w:ascii="Times New Roman" w:hAnsi="Times New Roman" w:eastAsia="黑体"/>
          <w:sz w:val="32"/>
          <w:szCs w:val="32"/>
          <w:lang w:eastAsia="zh"/>
          <w:woUserID w:val="1"/>
        </w:rPr>
        <w:t>10代萌</w:t>
      </w:r>
    </w:p>
    <w:p>
      <w:pPr>
        <w:pStyle w:val="16"/>
        <w:numPr>
          <w:ilvl w:val="0"/>
          <w:numId w:val="1"/>
        </w:numPr>
        <w:ind w:firstLineChars="0"/>
        <w:jc w:val="left"/>
        <w:rPr>
          <w:rFonts w:ascii="Times New Roman" w:hAnsi="Times New Roman" w:eastAsia="黑体"/>
          <w:sz w:val="32"/>
          <w:szCs w:val="32"/>
          <w:lang w:eastAsia="zh"/>
          <w:woUserID w:val="1"/>
        </w:rPr>
      </w:pPr>
      <w:r>
        <w:rPr>
          <w:rFonts w:hint="eastAsia" w:ascii="Times New Roman" w:hAnsi="Times New Roman" w:eastAsia="黑体"/>
          <w:sz w:val="32"/>
          <w:szCs w:val="32"/>
          <w:lang w:eastAsia="zh"/>
          <w:woUserID w:val="1"/>
        </w:rPr>
        <w:t>2</w:t>
      </w:r>
      <w:r>
        <w:rPr>
          <w:rFonts w:ascii="Times New Roman" w:hAnsi="Times New Roman" w:eastAsia="黑体"/>
          <w:sz w:val="32"/>
          <w:szCs w:val="32"/>
          <w:lang w:eastAsia="zh"/>
          <w:woUserID w:val="1"/>
        </w:rPr>
        <w:t>19薛薇</w:t>
      </w:r>
    </w:p>
    <w:p>
      <w:pPr>
        <w:pStyle w:val="16"/>
        <w:numPr>
          <w:ilvl w:val="0"/>
          <w:numId w:val="1"/>
        </w:numPr>
        <w:ind w:firstLineChars="0"/>
        <w:jc w:val="left"/>
        <w:rPr>
          <w:rFonts w:ascii="Times New Roman" w:hAnsi="Times New Roman" w:eastAsia="黑体"/>
          <w:sz w:val="32"/>
          <w:szCs w:val="32"/>
          <w:lang w:eastAsia="zh"/>
          <w:woUserID w:val="1"/>
        </w:rPr>
      </w:pPr>
      <w:r>
        <w:rPr>
          <w:rFonts w:hint="eastAsia" w:ascii="Times New Roman" w:hAnsi="Times New Roman" w:eastAsia="黑体"/>
          <w:sz w:val="32"/>
          <w:szCs w:val="32"/>
          <w:lang w:eastAsia="zh"/>
          <w:woUserID w:val="1"/>
        </w:rPr>
        <w:t>2</w:t>
      </w:r>
      <w:r>
        <w:rPr>
          <w:rFonts w:ascii="Times New Roman" w:hAnsi="Times New Roman" w:eastAsia="黑体"/>
          <w:sz w:val="32"/>
          <w:szCs w:val="32"/>
          <w:lang w:eastAsia="zh"/>
          <w:woUserID w:val="1"/>
        </w:rPr>
        <w:t>30郑语晖</w:t>
      </w:r>
    </w:p>
    <w:p>
      <w:pPr>
        <w:pStyle w:val="2"/>
        <w:keepNext w:val="0"/>
        <w:keepLines w:val="0"/>
        <w:pageBreakBefore/>
        <w:jc w:val="center"/>
        <w:rPr>
          <w:shd w:val="clear" w:color="auto" w:fill="FFFFFF"/>
          <w:lang w:eastAsia="zh"/>
          <w:woUserID w:val="1"/>
        </w:rPr>
      </w:pPr>
      <w:r>
        <w:rPr>
          <w:rFonts w:hint="eastAsia"/>
          <w:shd w:val="clear" w:color="auto" w:fill="FFFFFF"/>
          <w:lang w:eastAsia="zh"/>
          <w:woUserID w:val="1"/>
        </w:rPr>
        <w:t>一、系统建模</w:t>
      </w:r>
    </w:p>
    <w:p>
      <w:pPr>
        <w:pStyle w:val="3"/>
        <w:rPr>
          <w:rFonts w:hint="eastAsia"/>
          <w:shd w:val="clear" w:color="auto" w:fill="FFFFFF"/>
          <w:lang w:eastAsia="zh"/>
          <w:woUserID w:val="1"/>
        </w:rPr>
      </w:pPr>
      <w:r>
        <w:rPr>
          <w:rFonts w:hint="eastAsia"/>
          <w:shd w:val="clear" w:color="auto" w:fill="FFFFFF"/>
          <w:lang w:eastAsia="zh"/>
          <w:woUserID w:val="1"/>
        </w:rPr>
        <w:t>4.1 活动图</w:t>
      </w:r>
    </w:p>
    <w:p>
      <w:pPr>
        <w:rPr>
          <w:rFonts w:hint="default"/>
          <w:lang w:eastAsia="zh"/>
          <w:woUserID w:val="1"/>
        </w:rPr>
      </w:pPr>
      <w:r>
        <w:rPr>
          <w:rFonts w:hint="default"/>
          <w:lang w:eastAsia="zh"/>
          <w:woUserID w:val="1"/>
        </w:rPr>
        <w:drawing>
          <wp:inline distT="0" distB="0" distL="114300" distR="114300">
            <wp:extent cx="5248275" cy="2653030"/>
            <wp:effectExtent l="0" t="0" r="952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eastAsia="zh"/>
          <w:woUserID w:val="1"/>
        </w:rPr>
      </w:pPr>
      <w:r>
        <w:rPr>
          <w:rFonts w:hint="eastAsia"/>
          <w:lang w:eastAsia="zh"/>
          <w:woUserID w:val="1"/>
        </w:rPr>
        <w:t>图4.1 活动图</w:t>
      </w:r>
    </w:p>
    <w:p>
      <w:pPr>
        <w:rPr>
          <w:lang w:eastAsia="zh"/>
          <w:woUserID w:val="1"/>
        </w:rPr>
      </w:pPr>
    </w:p>
    <w:p>
      <w:pPr>
        <w:rPr>
          <w:lang w:eastAsia="zh"/>
          <w:woUserID w:val="1"/>
        </w:rPr>
      </w:pPr>
    </w:p>
    <w:p>
      <w:pPr>
        <w:pStyle w:val="3"/>
        <w:keepNext w:val="0"/>
        <w:keepLines w:val="0"/>
        <w:pageBreakBefore/>
        <w:rPr>
          <w:rFonts w:hint="eastAsia"/>
          <w:shd w:val="clear" w:color="auto" w:fill="FFFFFF"/>
          <w:lang w:eastAsia="zh"/>
          <w:woUserID w:val="1"/>
        </w:rPr>
      </w:pPr>
      <w:r>
        <w:rPr>
          <w:rFonts w:hint="eastAsia"/>
          <w:shd w:val="clear" w:color="auto" w:fill="FFFFFF"/>
          <w:lang w:eastAsia="zh"/>
          <w:woUserID w:val="1"/>
        </w:rPr>
        <w:t>4.2 时序图</w:t>
      </w:r>
    </w:p>
    <w:p>
      <w:pPr>
        <w:pStyle w:val="4"/>
        <w:bidi w:val="0"/>
        <w:rPr>
          <w:rFonts w:hint="eastAsia"/>
          <w:lang w:eastAsia="zh"/>
          <w:woUserID w:val="1"/>
        </w:rPr>
      </w:pPr>
      <w:r>
        <w:rPr>
          <w:rFonts w:hint="eastAsia"/>
          <w:lang w:eastAsia="zh"/>
          <w:woUserID w:val="1"/>
        </w:rPr>
        <w:t>4.2.1 售药</w:t>
      </w:r>
    </w:p>
    <w:p>
      <w:pPr>
        <w:jc w:val="center"/>
        <w:rPr>
          <w:rFonts w:hint="default"/>
          <w:lang w:eastAsia="zh"/>
          <w:woUserID w:val="1"/>
        </w:rPr>
      </w:pPr>
      <w:r>
        <w:rPr>
          <w:rFonts w:hint="default"/>
          <w:lang w:eastAsia="zh"/>
          <w:woUserID w:val="1"/>
        </w:rPr>
        <w:drawing>
          <wp:inline distT="0" distB="0" distL="114300" distR="114300">
            <wp:extent cx="5267960" cy="3281045"/>
            <wp:effectExtent l="0" t="0" r="8890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"/>
          <w:woUserID w:val="1"/>
        </w:rPr>
      </w:pPr>
      <w:r>
        <w:rPr>
          <w:rFonts w:hint="eastAsia"/>
          <w:lang w:eastAsia="zh"/>
          <w:woUserID w:val="1"/>
        </w:rPr>
        <w:t>图4.2 售药时序图</w:t>
      </w:r>
    </w:p>
    <w:p>
      <w:pPr>
        <w:pStyle w:val="4"/>
        <w:keepNext w:val="0"/>
        <w:keepLines w:val="0"/>
        <w:pageBreakBefore/>
        <w:bidi w:val="0"/>
        <w:spacing w:line="120" w:lineRule="auto"/>
        <w:ind w:left="-210" w:leftChars="-100" w:right="-105" w:rightChars="-50"/>
        <w:jc w:val="left"/>
        <w:rPr>
          <w:rFonts w:hint="eastAsia"/>
          <w:lang w:eastAsia="zh"/>
          <w:woUserID w:val="1"/>
        </w:rPr>
      </w:pPr>
      <w:r>
        <w:rPr>
          <w:rFonts w:hint="eastAsia"/>
          <w:lang w:eastAsia="zh"/>
          <w:woUserID w:val="1"/>
        </w:rPr>
        <w:t>4.2.2 采购入库</w:t>
      </w:r>
    </w:p>
    <w:p>
      <w:pPr>
        <w:jc w:val="center"/>
        <w:rPr>
          <w:rFonts w:hint="default"/>
          <w:lang w:eastAsia="zh"/>
          <w:woUserID w:val="1"/>
        </w:rPr>
      </w:pPr>
      <w:r>
        <w:rPr>
          <w:rFonts w:hint="default"/>
          <w:lang w:eastAsia="zh"/>
          <w:woUserID w:val="1"/>
        </w:rPr>
        <w:drawing>
          <wp:inline distT="0" distB="0" distL="114300" distR="114300">
            <wp:extent cx="5269865" cy="2155825"/>
            <wp:effectExtent l="0" t="0" r="6985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eastAsia="zh"/>
          <w:woUserID w:val="1"/>
        </w:rPr>
      </w:pPr>
      <w:r>
        <w:rPr>
          <w:rFonts w:hint="eastAsia"/>
          <w:lang w:eastAsia="zh"/>
          <w:woUserID w:val="1"/>
        </w:rPr>
        <w:t>4.3 采购入库时序图</w:t>
      </w:r>
    </w:p>
    <w:p>
      <w:pPr>
        <w:pStyle w:val="3"/>
        <w:keepNext w:val="0"/>
        <w:keepLines w:val="0"/>
        <w:pageBreakBefore/>
        <w:rPr>
          <w:shd w:val="clear" w:color="auto" w:fill="FFFFFF"/>
          <w:lang w:eastAsia="zh"/>
          <w:woUserID w:val="1"/>
        </w:rPr>
      </w:pPr>
      <w:r>
        <w:rPr>
          <w:rFonts w:hint="eastAsia"/>
          <w:shd w:val="clear" w:color="auto" w:fill="FFFFFF"/>
          <w:lang w:eastAsia="zh"/>
          <w:woUserID w:val="1"/>
        </w:rPr>
        <w:t>4.3 类图</w:t>
      </w:r>
    </w:p>
    <w:p>
      <w:pPr>
        <w:rPr>
          <w:rFonts w:hint="default"/>
          <w:lang w:eastAsia="zh"/>
          <w:woUserID w:val="1"/>
        </w:rPr>
      </w:pPr>
      <w:r>
        <w:rPr>
          <w:rFonts w:hint="default"/>
          <w:lang w:eastAsia="zh"/>
          <w:woUserID w:val="1"/>
        </w:rPr>
        <w:drawing>
          <wp:inline distT="0" distB="0" distL="114300" distR="114300">
            <wp:extent cx="5238115" cy="628332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eastAsia="zh"/>
          <w:woUserID w:val="1"/>
        </w:rPr>
      </w:pPr>
      <w:r>
        <w:rPr>
          <w:rFonts w:hint="eastAsia"/>
          <w:lang w:eastAsia="zh"/>
          <w:woUserID w:val="1"/>
        </w:rPr>
        <w:t>图4.4 类图</w:t>
      </w:r>
    </w:p>
    <w:p>
      <w:pPr>
        <w:rPr>
          <w:rFonts w:hint="default"/>
          <w:lang w:eastAsia="zh"/>
          <w:woUserID w:val="1"/>
        </w:rPr>
      </w:pPr>
    </w:p>
    <w:p>
      <w:pPr>
        <w:pStyle w:val="3"/>
        <w:keepNext w:val="0"/>
        <w:keepLines w:val="0"/>
        <w:pageBreakBefore/>
        <w:rPr>
          <w:shd w:val="clear" w:color="auto" w:fill="FFFFFF"/>
          <w:lang w:eastAsia="zh"/>
          <w:woUserID w:val="1"/>
        </w:rPr>
      </w:pPr>
      <w:r>
        <w:rPr>
          <w:rFonts w:hint="eastAsia"/>
          <w:shd w:val="clear" w:color="auto" w:fill="FFFFFF"/>
          <w:lang w:eastAsia="zh"/>
          <w:woUserID w:val="1"/>
        </w:rPr>
        <w:t>4.4 状态图</w:t>
      </w:r>
    </w:p>
    <w:p>
      <w:pPr>
        <w:rPr>
          <w:rFonts w:hint="default"/>
          <w:lang w:eastAsia="zh"/>
          <w:woUserID w:val="1"/>
        </w:rPr>
      </w:pPr>
      <w:r>
        <w:rPr>
          <w:rFonts w:hint="default"/>
          <w:lang w:eastAsia="zh"/>
          <w:woUserID w:val="1"/>
        </w:rPr>
        <w:drawing>
          <wp:inline distT="0" distB="0" distL="114300" distR="114300">
            <wp:extent cx="5272405" cy="5630545"/>
            <wp:effectExtent l="0" t="0" r="444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"/>
          <w:woUserID w:val="1"/>
        </w:rPr>
      </w:pPr>
      <w:r>
        <w:rPr>
          <w:rFonts w:hint="eastAsia"/>
          <w:lang w:eastAsia="zh"/>
          <w:woUserID w:val="1"/>
        </w:rPr>
        <w:t>图4.5 状态图</w:t>
      </w:r>
    </w:p>
    <w:p>
      <w:pPr>
        <w:rPr>
          <w:rFonts w:hint="eastAsia"/>
          <w:lang w:eastAsia="zh"/>
          <w:woUserID w:val="1"/>
        </w:rPr>
      </w:pPr>
      <w:r>
        <w:rPr>
          <w:rFonts w:hint="eastAsia"/>
          <w:lang w:eastAsia="zh"/>
          <w:woUserID w:val="1"/>
        </w:rPr>
        <w:br w:type="page"/>
      </w:r>
    </w:p>
    <w:p>
      <w:pPr>
        <w:pStyle w:val="2"/>
        <w:numPr>
          <w:numId w:val="0"/>
        </w:numPr>
        <w:bidi w:val="0"/>
        <w:ind w:leftChars="0"/>
        <w:jc w:val="center"/>
        <w:rPr>
          <w:rFonts w:hint="eastAsia"/>
          <w:lang w:eastAsia="zh"/>
          <w:woUserID w:val="1"/>
        </w:rPr>
      </w:pPr>
      <w:r>
        <w:rPr>
          <w:rFonts w:hint="eastAsia"/>
          <w:lang w:eastAsia="zh"/>
          <w:woUserID w:val="1"/>
        </w:rPr>
        <w:t>二、</w:t>
      </w:r>
      <w:bookmarkStart w:id="0" w:name="_GoBack"/>
      <w:bookmarkEnd w:id="0"/>
      <w:r>
        <w:rPr>
          <w:rFonts w:hint="eastAsia"/>
          <w:lang w:eastAsia="zh"/>
          <w:woUserID w:val="1"/>
        </w:rPr>
        <w:t>系统体系架构</w:t>
      </w:r>
    </w:p>
    <w:p>
      <w:pPr>
        <w:pStyle w:val="3"/>
        <w:bidi w:val="0"/>
        <w:rPr>
          <w:rFonts w:hint="eastAsia"/>
          <w:lang w:eastAsia="zh"/>
          <w:woUserID w:val="1"/>
        </w:rPr>
      </w:pPr>
      <w:r>
        <w:rPr>
          <w:rFonts w:hint="eastAsia"/>
          <w:lang w:eastAsia="zh"/>
          <w:woUserID w:val="1"/>
        </w:rPr>
        <w:t>4.1 体系架构图</w:t>
      </w:r>
    </w:p>
    <w:p>
      <w:pPr>
        <w:jc w:val="center"/>
        <w:rPr>
          <w:rFonts w:hint="default"/>
          <w:lang w:eastAsia="zh"/>
          <w:woUserID w:val="1"/>
        </w:rPr>
      </w:pPr>
      <w:r>
        <w:rPr>
          <w:rFonts w:hint="default"/>
          <w:lang w:eastAsia="zh"/>
          <w:woUserID w:val="1"/>
        </w:rPr>
        <w:drawing>
          <wp:inline distT="0" distB="0" distL="114300" distR="114300">
            <wp:extent cx="5266055" cy="3948430"/>
            <wp:effectExtent l="0" t="0" r="1079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eastAsia="zh"/>
          <w:woUserID w:val="1"/>
        </w:rPr>
      </w:pPr>
      <w:r>
        <w:rPr>
          <w:rFonts w:hint="eastAsia"/>
          <w:lang w:eastAsia="zh"/>
          <w:woUserID w:val="1"/>
        </w:rPr>
        <w:t>图5.1 系统体系架构图</w:t>
      </w:r>
    </w:p>
    <w:p>
      <w:pPr>
        <w:numPr>
          <w:ilvl w:val="0"/>
          <w:numId w:val="2"/>
        </w:numPr>
        <w:ind w:left="425" w:leftChars="0" w:hanging="425" w:firstLineChars="0"/>
        <w:jc w:val="left"/>
        <w:rPr>
          <w:rFonts w:hint="default" w:ascii="Times New Roman" w:hAnsi="Times New Roman" w:eastAsia="宋体" w:cs="Times New Roman"/>
          <w:sz w:val="24"/>
          <w:szCs w:val="24"/>
          <w:lang w:eastAsia="zh"/>
          <w:woUserID w:val="1"/>
        </w:rPr>
      </w:pPr>
      <w:r>
        <w:rPr>
          <w:rFonts w:hint="default" w:ascii="Times New Roman" w:hAnsi="Times New Roman" w:eastAsia="宋体" w:cs="Times New Roman"/>
          <w:sz w:val="24"/>
          <w:szCs w:val="24"/>
          <w:lang w:eastAsia="zh"/>
          <w:woUserID w:val="1"/>
        </w:rPr>
        <w:t>整体采用2层C/S架构。GSP药店管理系统业务简单，业务范围集中在某个药店内部，故采用2层C/S架构。业务操作在本地客户端执行，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woUserID w:val="1"/>
        </w:rPr>
        <w:t>药店可以根据具体的本地需求定制和优化其界面和功能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eastAsia="zh"/>
          <w:woUserID w:val="1"/>
        </w:rPr>
        <w:t>。</w:t>
      </w:r>
      <w:r>
        <w:rPr>
          <w:rFonts w:hint="default" w:ascii="Times New Roman" w:hAnsi="Times New Roman" w:eastAsia="宋体" w:cs="Times New Roman"/>
          <w:sz w:val="24"/>
          <w:szCs w:val="24"/>
          <w:lang w:eastAsia="zh"/>
          <w:woUserID w:val="1"/>
        </w:rPr>
        <w:t>通过向云端数据库服务器发送SQL语句进行读写操作。业务数据存放在云服务器可提高数据安全性和可恢复性。</w:t>
      </w:r>
    </w:p>
    <w:p>
      <w:pPr>
        <w:numPr>
          <w:ilvl w:val="0"/>
          <w:numId w:val="2"/>
        </w:numPr>
        <w:ind w:left="425" w:leftChars="0" w:hanging="425" w:firstLineChars="0"/>
        <w:jc w:val="left"/>
        <w:rPr>
          <w:rFonts w:hint="default" w:ascii="Times New Roman" w:hAnsi="Times New Roman" w:eastAsia="宋体" w:cs="Times New Roman"/>
          <w:sz w:val="24"/>
          <w:szCs w:val="24"/>
          <w:lang w:eastAsia="zh"/>
          <w:woUserID w:val="1"/>
        </w:rPr>
      </w:pPr>
      <w:r>
        <w:rPr>
          <w:rFonts w:hint="default" w:ascii="Times New Roman" w:hAnsi="Times New Roman" w:eastAsia="宋体" w:cs="Times New Roman"/>
          <w:sz w:val="24"/>
          <w:szCs w:val="24"/>
          <w:lang w:eastAsia="zh"/>
          <w:woUserID w:val="1"/>
        </w:rPr>
        <w:t>软件内部采用MVC架构。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woUserID w:val="1"/>
        </w:rPr>
        <w:t>MVC架构通过分离数据模型（Model）、用户界面（View）和控制逻辑（Controller），实现了关注点的清晰划分。这种分离有助于减少组件间的依赖，使得开发、测试和维护各个部分变得更加简单和高效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eastAsia="zh"/>
          <w:woUserID w:val="1"/>
        </w:rPr>
        <w:t>。</w:t>
      </w:r>
    </w:p>
    <w:p>
      <w:pPr>
        <w:numPr>
          <w:ilvl w:val="0"/>
          <w:numId w:val="2"/>
        </w:numPr>
        <w:ind w:left="425" w:leftChars="0" w:hanging="425" w:firstLineChars="0"/>
        <w:jc w:val="left"/>
        <w:rPr>
          <w:rFonts w:hint="default" w:ascii="Times New Roman" w:hAnsi="Times New Roman" w:eastAsia="宋体" w:cs="Times New Roman"/>
          <w:sz w:val="24"/>
          <w:szCs w:val="24"/>
          <w:lang w:eastAsia="zh"/>
          <w:woUserID w:val="1"/>
        </w:rPr>
      </w:pPr>
      <w:r>
        <w:rPr>
          <w:rFonts w:hint="default" w:ascii="Times New Roman" w:hAnsi="Times New Roman" w:eastAsia="Noto Sans" w:cs="Times New Roman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woUserID w:val="1"/>
        </w:rPr>
        <w:t>数据库映射在药店管理系统中通过直接使用DO</w:t>
      </w:r>
      <w:r>
        <w:rPr>
          <w:rFonts w:hint="eastAsia" w:ascii="Times New Roman" w:hAnsi="Times New Roman" w:eastAsia="Noto Sans" w:cs="Times New Roman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eastAsia="zh"/>
          <w:woUserID w:val="1"/>
        </w:rPr>
        <w:t>A</w:t>
      </w:r>
      <w:r>
        <w:rPr>
          <w:rFonts w:hint="default" w:ascii="Times New Roman" w:hAnsi="Times New Roman" w:eastAsia="Noto Sans" w:cs="Times New Roman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woUserID w:val="1"/>
        </w:rPr>
        <w:t>在线映射实现，这种系统需求明确且功能相对简单，可以通过SQL语句直接与数据库进行交互</w:t>
      </w:r>
      <w:r>
        <w:rPr>
          <w:rFonts w:ascii="Noto Sans" w:hAnsi="Noto Sans" w:eastAsia="Noto Sans" w:cs="Noto Sans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woUserID w:val="1"/>
        </w:rPr>
        <w:t>。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eastAsia="zh"/>
          <w:woUserID w:val="1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lang w:eastAsia="zh"/>
          <w:woUserID w:val="1"/>
        </w:rPr>
        <w:br w:type="page"/>
      </w:r>
    </w:p>
    <w:p>
      <w:pPr>
        <w:pStyle w:val="3"/>
        <w:numPr>
          <w:ilvl w:val="0"/>
          <w:numId w:val="0"/>
        </w:numPr>
        <w:bidi w:val="0"/>
        <w:ind w:leftChars="0"/>
        <w:jc w:val="left"/>
        <w:rPr>
          <w:rFonts w:hint="eastAsia" w:ascii="黑体" w:hAnsi="黑体" w:eastAsia="黑体" w:cs="黑体"/>
          <w:lang w:eastAsia="zh"/>
          <w:woUserID w:val="1"/>
        </w:rPr>
      </w:pPr>
      <w:r>
        <w:rPr>
          <w:rFonts w:hint="eastAsia" w:ascii="Times New Roman" w:hAnsi="Times New Roman" w:eastAsia="宋体" w:cs="Times New Roman"/>
          <w:lang w:eastAsia="zh"/>
          <w:woUserID w:val="1"/>
        </w:rPr>
        <w:t xml:space="preserve">4.2 </w:t>
      </w:r>
      <w:r>
        <w:rPr>
          <w:rFonts w:hint="eastAsia" w:ascii="黑体" w:hAnsi="黑体" w:eastAsia="黑体" w:cs="黑体"/>
          <w:lang w:eastAsia="zh"/>
          <w:woUserID w:val="1"/>
        </w:rPr>
        <w:t>核心代码实现</w:t>
      </w:r>
    </w:p>
    <w:p>
      <w:pPr>
        <w:pStyle w:val="4"/>
        <w:bidi w:val="0"/>
        <w:rPr>
          <w:rFonts w:hint="eastAsia"/>
          <w:lang w:eastAsia="zh"/>
          <w:woUserID w:val="1"/>
        </w:rPr>
      </w:pPr>
      <w:r>
        <w:rPr>
          <w:rFonts w:hint="eastAsia"/>
          <w:lang w:eastAsia="zh"/>
          <w:woUserID w:val="1"/>
        </w:rPr>
        <w:t>4.2.1 DBUtil类</w:t>
      </w:r>
    </w:p>
    <w:p>
      <w:pPr>
        <w:ind w:left="0" w:leftChars="0" w:firstLine="480" w:firstLineChars="200"/>
        <w:rPr>
          <w:rFonts w:ascii="宋体" w:hAnsi="宋体" w:eastAsia="宋体" w:cs="宋体"/>
          <w:sz w:val="24"/>
          <w:szCs w:val="24"/>
          <w:woUserID w:val="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woUserID w:val="1"/>
        </w:rPr>
        <w:t xml:space="preserve">在多个地方创建和配置数据库连接会增加系统的复杂性和运行开销。单例模式避免了这种情况，因为整个应用程序生命周期中只创建一个 </w:t>
      </w:r>
      <w:r>
        <w:rPr>
          <w:rStyle w:val="15"/>
          <w:rFonts w:hint="eastAsia" w:ascii="宋体" w:hAnsi="宋体" w:eastAsia="宋体" w:cs="宋体"/>
          <w:b/>
          <w:bCs/>
          <w:i w:val="0"/>
          <w:iCs w:val="0"/>
          <w:caps w:val="0"/>
          <w:color w:val="0D0D0D"/>
          <w:spacing w:val="0"/>
          <w:sz w:val="24"/>
          <w:szCs w:val="24"/>
          <w:bdr w:val="single" w:color="E3E3E3" w:sz="2" w:space="0"/>
          <w:shd w:val="clear" w:fill="FFFFFF"/>
          <w:woUserID w:val="1"/>
        </w:rPr>
        <w:t>DBUtil</w:t>
      </w:r>
      <w:r>
        <w:rPr>
          <w:rFonts w:hint="eastAsia" w:ascii="宋体" w:hAnsi="宋体" w:eastAsia="宋体" w:cs="宋体"/>
          <w:i w:val="0"/>
          <w:iCs w:val="0"/>
          <w:caps w:val="0"/>
          <w:color w:val="0D0D0D"/>
          <w:spacing w:val="0"/>
          <w:sz w:val="24"/>
          <w:szCs w:val="24"/>
          <w:shd w:val="clear" w:fill="FFFFFF"/>
          <w:woUserID w:val="1"/>
        </w:rPr>
        <w:t xml:space="preserve"> 实例。这减少了重复代码和对象创建所带来的开销，也使得对数据库工具类的修改更加集中和可控。</w:t>
      </w:r>
      <w:r>
        <w:rPr>
          <w:rFonts w:hint="eastAsia" w:ascii="宋体" w:hAnsi="宋体" w:eastAsia="宋体" w:cs="宋体"/>
          <w:sz w:val="24"/>
          <w:szCs w:val="24"/>
          <w:woUserID w:val="1"/>
        </w:rPr>
        <w:t xml:space="preserve"> </w:t>
      </w:r>
    </w:p>
    <w:p>
      <w:pPr>
        <w:rPr>
          <w:rFonts w:hint="default" w:ascii="Consolas" w:hAnsi="Consolas" w:cs="Consolas"/>
          <w:sz w:val="21"/>
          <w:szCs w:val="21"/>
          <w:woUserID w:val="1"/>
        </w:rPr>
      </w:pPr>
      <w:r>
        <w:rPr>
          <w:rFonts w:hint="default" w:ascii="Consolas" w:hAnsi="Consolas" w:cs="Consolas"/>
          <w:sz w:val="21"/>
          <w:szCs w:val="21"/>
          <w:woUserID w:val="1"/>
        </w:rPr>
        <w:t>package SinbinZhou.Controller;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>import java.sql.*;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public class DBUtil </w:t>
      </w:r>
      <w:r>
        <w:rPr>
          <w:rFonts w:hint="eastAsia" w:ascii="Consolas" w:hAnsi="Consolas" w:cs="Consolas"/>
          <w:sz w:val="21"/>
          <w:szCs w:val="21"/>
          <w:lang w:eastAsia="zh"/>
          <w:woUserID w:val="1"/>
        </w:rPr>
        <w:t>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private static DBUtil instance = new DBUtil();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private static String url = "jdbc:mysql://127.0.0.1:3306/javalab";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private static String username = "root";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private static String password = "";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private DBUtil() 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try 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    Class.forName("com.mysql.cj.jdbc.Driver");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} catch (ClassNotFoundException e) 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    throw new RuntimeException(e);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}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}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public static DBUtil getInstance() 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return instance;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}</w:t>
      </w:r>
    </w:p>
    <w:p>
      <w:pPr>
        <w:rPr>
          <w:rFonts w:hint="default" w:ascii="Consolas" w:hAnsi="Consolas" w:cs="Consolas"/>
          <w:sz w:val="21"/>
          <w:szCs w:val="21"/>
          <w:woUserID w:val="1"/>
        </w:rPr>
      </w:pP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public Connection getConnection() 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try 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    return DriverManager.getConnection(url, username, password);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} catch (SQLException e) 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    throw new RuntimeException(e);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}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}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// Static method to close the connection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public static void closeConnection(Connection connection) 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if (connection != null) 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    try 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        connection.close();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    } catch (SQLException e) 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        throw new RuntimeException(e);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    }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}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}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// Static method to close PreparedStatement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public static void closePs(PreparedStatement ps) 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if (ps != null) 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    try 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        ps.close();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    } catch (SQLException e) 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        throw new RuntimeException(e);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    }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}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}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// Static method to close ResultSet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public static void closeResultSet(ResultSet resultSet) 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if (resultSet != null) 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    try 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        resultSet.close();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    } catch (SQLException e) {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        throw new RuntimeException(e);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    }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    }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 xml:space="preserve">    }</w:t>
      </w:r>
      <w:r>
        <w:rPr>
          <w:rFonts w:hint="default" w:ascii="Consolas" w:hAnsi="Consolas" w:cs="Consolas"/>
          <w:sz w:val="21"/>
          <w:szCs w:val="21"/>
          <w:woUserID w:val="1"/>
        </w:rPr>
        <w:br w:type="textWrapping"/>
      </w:r>
      <w:r>
        <w:rPr>
          <w:rFonts w:hint="default" w:ascii="Consolas" w:hAnsi="Consolas" w:cs="Consolas"/>
          <w:sz w:val="21"/>
          <w:szCs w:val="21"/>
          <w:woUserID w:val="1"/>
        </w:rPr>
        <w:t>}</w:t>
      </w:r>
    </w:p>
    <w:p>
      <w:pPr>
        <w:pStyle w:val="4"/>
        <w:numPr>
          <w:ilvl w:val="0"/>
          <w:numId w:val="0"/>
        </w:numPr>
        <w:bidi w:val="0"/>
        <w:ind w:leftChars="0"/>
        <w:jc w:val="left"/>
        <w:rPr>
          <w:rFonts w:hint="eastAsia" w:ascii="Consolas" w:hAnsi="Consolas" w:eastAsia="宋体" w:cs="Consolas"/>
          <w:lang w:val="en-US" w:eastAsia="zh"/>
          <w:woUserID w:val="1"/>
        </w:rPr>
      </w:pPr>
      <w:r>
        <w:rPr>
          <w:rFonts w:hint="eastAsia" w:ascii="Consolas" w:hAnsi="Consolas" w:eastAsia="宋体" w:cs="Consolas"/>
          <w:lang w:val="en-US" w:eastAsia="zh"/>
          <w:woUserID w:val="1"/>
        </w:rPr>
        <w:t>4.2.2 SalePartListener</w:t>
      </w:r>
    </w:p>
    <w:p>
      <w:pPr>
        <w:rPr>
          <w:rFonts w:hint="default" w:ascii="Consolas" w:hAnsi="Consolas" w:cs="Consolas"/>
          <w:woUserID w:val="1"/>
        </w:rPr>
      </w:pPr>
      <w:r>
        <w:rPr>
          <w:rFonts w:hint="default" w:ascii="Consolas" w:hAnsi="Consolas" w:cs="Consolas"/>
          <w:woUserID w:val="1"/>
        </w:rPr>
        <w:t>public class SalePartListener implements ActionListener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private SalePartView salePartView;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private String key;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// 构造函数，初始化销售部分视图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public SalePartListener(SalePartView salePartView)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this.salePartView = salePartView;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// 实现ActionListener接口的方法，根据用户操作触发相应的处理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@Override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public void actionPerformed(ActionEvent e)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if(e.getSource() == salePartView.getQueryProductButton())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performProductQuery();  // 执行产品查询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 else if(e.getSource() == salePartView.getSettlementButton())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handleProductSettlement();  // 处理产品结算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// 执行产品查询，显示查询结果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private void performProductQuery()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key = salePartView.getQueryProductText().getText().trim();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if(key.isEmpty())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return;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MyTableModel myTableModel = SalePartController.query(key, new MyTableModel());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salePartView.getMyJTable().setMyTableModel(myTableModel);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// 处理产品结算，进行库存检查和计价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private void handleProductSettlement()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String idStr = salePartView.getProductIDText().getText().trim();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String numStr = salePartView.getSealNumberText().getText().trim();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String vipPhone = salePartView.getVipPhoneText().getText.trim();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if (idStr.isEmpty() || numStr.isEmpty())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MyJOptionPane.showMessageDialog(null, "请输入商品ID和数量", "错误");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return;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try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int id = Integer.parseInt(idStr);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int num = Integer.parseInt(numStr);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settleTransaction(id, num);  // 结算交易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 catch (NumberFormatException ex)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MyJOptionPane.showMessageDialog(null, "商品ID和数量必须是有效数字", "错误");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// 结算交易，更新库存和显示新价格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private void settleTransaction(int id, int num)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ProductionModel temp = new ProductionModel();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temp.setId(id);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ProductionModel productionModel = SalePartController.idQuery(temp);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if (productionModel == null)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MyJOptionPane.showMessageDialog(null, "未找到指定的商品", "错误");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return;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if (productionModel.getPurchaseQuantity() &lt; num)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MyJOptionPane.showMessageDialog(null, "库存不足", "提示");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return;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double totalPrice = num * productionModel.getSalePrice();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salePartView.getTotalPriceText().setText("应收: " + formatPrice(totalPrice));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// 更新库存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productionModel.setPurchaseQuantity(productionModel.getPurchaseQuantity() - num);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SalePartController.update(productionModel);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// 添加销售记录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SalePartControllere.addSale(id, num, vip</w:t>
      </w:r>
      <w:r>
        <w:rPr>
          <w:rFonts w:hint="eastAsia" w:ascii="Consolas" w:hAnsi="Consolas" w:cs="Consolas"/>
          <w:lang w:eastAsia="zh"/>
          <w:woUserID w:val="1"/>
        </w:rPr>
        <w:t>Phone</w:t>
      </w:r>
      <w:r>
        <w:rPr>
          <w:rFonts w:hint="default" w:ascii="Consolas" w:hAnsi="Consolas" w:cs="Consolas"/>
          <w:woUserID w:val="1"/>
        </w:rPr>
        <w:t>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// 更新积分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SalePartController.update(vipPhone, totalPrice);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// 更新查询列表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refreshQuery();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// 添加缺货记录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if (productionModel.getPurchaseQuantity() - num &lt; 5)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SalePartController.addLack(id);  // 添加缺货记录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// 格式化价格显示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private String formatPrice(double price)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return new DecimalFormat("#.##").format(price);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// 刷新查询显示，用于更新界面上的表格数据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private void refreshQuery()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MyTableModel myTableModel = SalePartController.query(key, new MyTableModel());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salePartView.getMyJTable().setMyTableModel(myTableModel);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>}</w:t>
      </w:r>
    </w:p>
    <w:p>
      <w:pPr>
        <w:rPr>
          <w:rFonts w:hint="eastAsia"/>
          <w:lang w:val="en-US" w:eastAsia="zh"/>
          <w:woUserID w:val="1"/>
        </w:rPr>
      </w:pPr>
    </w:p>
    <w:p>
      <w:pPr>
        <w:rPr>
          <w:rFonts w:hint="default"/>
          <w:lang w:val="en-US" w:eastAsia="zh"/>
          <w:woUserID w:val="1"/>
        </w:rPr>
      </w:pPr>
    </w:p>
    <w:p>
      <w:pPr>
        <w:rPr>
          <w:rFonts w:hint="default"/>
          <w:lang w:val="en-US" w:eastAsia="zh"/>
          <w:woUserID w:val="1"/>
        </w:rPr>
      </w:pPr>
    </w:p>
    <w:p>
      <w:pPr>
        <w:rPr>
          <w:rFonts w:hint="default"/>
          <w:lang w:val="en-US" w:eastAsia="zh"/>
          <w:woUserID w:val="1"/>
        </w:rPr>
      </w:pPr>
    </w:p>
    <w:p>
      <w:pPr>
        <w:pStyle w:val="4"/>
        <w:bidi w:val="0"/>
        <w:rPr>
          <w:rFonts w:hint="eastAsia"/>
          <w:lang w:val="en-US" w:eastAsia="zh"/>
          <w:woUserID w:val="1"/>
        </w:rPr>
      </w:pPr>
      <w:r>
        <w:rPr>
          <w:rFonts w:hint="eastAsia"/>
          <w:lang w:val="en-US" w:eastAsia="zh"/>
          <w:woUserID w:val="1"/>
        </w:rPr>
        <w:t>4.2.3 SalePartContriller</w:t>
      </w:r>
    </w:p>
    <w:p>
      <w:pPr>
        <w:rPr>
          <w:rFonts w:hint="default" w:ascii="Consolas" w:hAnsi="Consolas" w:cs="Consolas"/>
          <w:woUserID w:val="1"/>
        </w:rPr>
      </w:pPr>
      <w:r>
        <w:rPr>
          <w:rFonts w:hint="default" w:ascii="Consolas" w:hAnsi="Consolas" w:cs="Consolas"/>
          <w:woUserID w:val="1"/>
        </w:rPr>
        <w:t>public class SalePartController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//模糊查询关键词, 不显示进价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public static MyTableModel query(String key, MyTableModel myTableModel)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String sql = "SELECT id, name, factory, address, productionDate, " +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    "expirationDate, purchaseQuantity, salePrice" +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    " FROM product WHERE " +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    "name LIKE '%" + key + "%' OR " +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    "factory LIKE '%" + key + "%' OR " +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    "address LIKE '%" + key + "%'";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Connection conn = null;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PreparedStatement ps = null;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ResultSet rs = null;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Vector&lt;Vector&lt;Object&gt;&gt; data = new Vector&lt;&gt;();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try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conn = DBUtil.getInstance().getConnection();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ps = conn.prepareStatement(sql);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rs = ps.executeQuery();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while(rs.next())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    Vector&lt;Object&gt; dt = new Vector&lt;&gt;();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    for (int i = 1; i &lt;= 8; i++)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        dt.addElement(rs.getObject(i));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    data.addElement(dt);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//向实体对象添加数据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myTableModel.setDate(data);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//向实体对象添加表头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Vector&lt;Object&gt; columns = new Vector&lt;&gt;();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columns.addElement("id");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columns.addElement("药品名称");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columns.addElement("生产厂家");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columns.addElement("生产地址");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columns.addElement("生产日期");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columns.addElement("有效期");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columns.addElement("库存数量");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columns.addElement("售价");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myTableModel.setColumns(columns);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//表格实体设置表头和数据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myTableModel.setDataVector(data, columns);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return myTableModel;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 catch (SQLException e)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e.printStackTrace();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 finally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DBUtil.closeResultSet(rs);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DBUtil.closePs(ps);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DBUtil.closeConnection(conn);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return null;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//根据id查询商品, 返回该id商品的库存和售价, 返回类型为Product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public static ProductionModel idQuery(ProductionModel productionModel)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int qid = productionModel.getId();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String sql = "select purchaseQuantity, salePrice from product where " +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    "id = " + qid + "";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Connection conn = null;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PreparedStatement ps = null;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ResultSet rs = null;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try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conn = DBUtil.getInstance().getConnection();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ps = conn.prepareStatement(sql);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rs = ps.executeQuery();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while(rs.next())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    productionModel.setPurchaseQuantity(rs.getInt(1));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    productionModel.setSalePrice(rs.getDouble(2));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return productionModel;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 catch (Exception e)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e.printStackTrace();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 finally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DBUtil.closeResultSet(rs);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DBUtil.closePs(ps);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DBUtil.closeConnection(conn);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return null;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//更新库存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public static void update(ProductionModel productionModel)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String sql = "update product set purchaseQuantity = " +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    productionModel.getPurchaseQuantity() + " " +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    "where id = " + productionModel.getId() + "";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Connection conn = null;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PreparedStatement ps = null;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try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conn = DBUtil.getInstance().getConnection();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ps = conn.prepareStatement(sql);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ps.executeUpdate();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 catch (Exception e)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e.printStackTrace();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 finally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DBUtil.closePs(ps);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DBUtil.closeConnection(conn);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// 添加缺货日志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public static void addLack(int id)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String sql = "insert into lackLog (lackId, lackDate) values (?, ?)";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Connection conn = null;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PreparedStatement ps = null;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try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conn = DBUtil.getInstance().getConnection();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ps = conn.prepareStatement(sql);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ps.setInt(1, id);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ps.setDate(2, new Date(System.currentTimeMillis()));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ps.executeUpdate();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 catch (Exception e)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e.printStackTrace();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 finally {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DBUtil.closePs(ps);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    DBUtil.closeConnection(conn);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 xml:space="preserve">    }</w:t>
      </w:r>
      <w:r>
        <w:rPr>
          <w:rFonts w:hint="default" w:ascii="Consolas" w:hAnsi="Consolas" w:cs="Consolas"/>
          <w:woUserID w:val="1"/>
        </w:rPr>
        <w:br w:type="textWrapping"/>
      </w:r>
      <w:r>
        <w:rPr>
          <w:rFonts w:hint="default" w:ascii="Consolas" w:hAnsi="Consolas" w:cs="Consolas"/>
          <w:woUserID w:val="1"/>
        </w:rPr>
        <w:t>}</w:t>
      </w:r>
    </w:p>
    <w:p>
      <w:pPr>
        <w:rPr>
          <w:rFonts w:hint="default"/>
          <w:lang w:val="en-US" w:eastAsia="zh"/>
          <w:woUserID w:val="1"/>
        </w:rPr>
      </w:pPr>
    </w:p>
    <w:p>
      <w:p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altName w:val="汉仪旗黑KW 55S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Consolas">
    <w:altName w:val="Noto Sans Mono"/>
    <w:panose1 w:val="020B0609020204030204"/>
    <w:charset w:val="00"/>
    <w:family w:val="auto"/>
    <w:pitch w:val="default"/>
    <w:sig w:usb0="00000000" w:usb1="00000000" w:usb2="00000001" w:usb3="00000000" w:csb0="00000000" w:csb1="00000000"/>
  </w:font>
  <w:font w:name="Noto Sans Mono">
    <w:panose1 w:val="020B0509040504020204"/>
    <w:charset w:val="00"/>
    <w:family w:val="auto"/>
    <w:pitch w:val="default"/>
    <w:sig w:usb0="E00002FF" w:usb1="400038DF" w:usb2="08000029" w:usb3="00100000" w:csb0="0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ADC11D"/>
    <w:multiLevelType w:val="singleLevel"/>
    <w:tmpl w:val="95ADC11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59BD627A"/>
    <w:multiLevelType w:val="multilevel"/>
    <w:tmpl w:val="59BD627A"/>
    <w:lvl w:ilvl="0" w:tentative="0">
      <w:start w:val="1"/>
      <w:numFmt w:val="bullet"/>
      <w:lvlText w:val=""/>
      <w:lvlJc w:val="left"/>
      <w:pPr>
        <w:ind w:left="191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35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9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23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67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11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55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99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430" w:hanging="44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23B4D81"/>
    <w:rsid w:val="34B70380"/>
    <w:rsid w:val="3AE174A3"/>
    <w:rsid w:val="43446334"/>
    <w:rsid w:val="44A84E71"/>
    <w:rsid w:val="46F00A97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7ED24B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TML Code"/>
    <w:basedOn w:val="14"/>
    <w:uiPriority w:val="0"/>
    <w:rPr>
      <w:rFonts w:ascii="Courier New" w:hAnsi="Courier New"/>
      <w:sz w:val="20"/>
    </w:rPr>
  </w:style>
  <w:style w:type="paragraph" w:styleId="16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data/weboffice/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 WWO_wpscloud_20240523221643-1bcfb6ecf4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2018-05-28T01:24:00Z</dcterms:created>
  <dcterms:modified xsi:type="dcterms:W3CDTF">2024-05-26T16:44:51Z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