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</w:p>
    <w:p>
      <w:pPr>
        <w:spacing w:after="200" w:before="0"/>
        <w:jc w:val="center"/>
      </w:pPr>
      <w:r>
        <w:rPr>
          <w:rFonts w:ascii="Arial" w:cs="Arial" w:eastAsia="Arial" w:hAnsi="Arial"/>
          <w:color w:val="2E75B6"/>
          <w:sz w:val="80"/>
          <w:szCs w:val="80"/>
        </w:rPr>
        <w:t xml:space="preserve">♟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Šachový tréning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Používateľský manuál</w:t>
      </w:r>
    </w:p>
    <w:p>
      <w:pPr>
        <w:spacing w:after="60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sachovytrening.eu</w:t>
      </w:r>
    </w:p>
    <w:p>
      <w:pPr>
        <w:pBdr>
          <w:bottom w:val="single" w:color="2E75B6" w:sz="6" w:space="4"/>
        </w:pBdr>
        <w:spacing w:after="600" w:before="0"/>
        <w:jc w:val="center"/>
      </w:pPr>
    </w:p>
    <w:p>
      <w:pPr>
        <w:spacing w:after="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Verzia 1.0  |  Jún 2026</w:t>
      </w:r>
    </w:p>
    <w:p>
      <w:pPr>
        <w:pageBreakBefore/>
      </w:pPr>
      <w:r>
        <w:br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Úvod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Šachový tréning je webová aplikácia dostupná na adrese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sachovytrening.eu</w:t>
      </w:r>
      <w:r>
        <w:rPr>
          <w:rFonts w:ascii="Arial" w:cs="Arial" w:eastAsia="Arial" w:hAnsi="Arial"/>
          <w:sz w:val="22"/>
          <w:szCs w:val="22"/>
        </w:rPr>
        <w:t xml:space="preserve">, určená pre hráčov šachovej akadémie. Umožňuje systematicky trénovať šachové zručnosti formou riešenia úloh priamo na šachovnici.</w:t>
      </w:r>
    </w:p>
    <w:p>
      <w:pPr>
        <w:spacing w:after="80" w:before="0"/>
      </w:pP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Aplikácia pokrýva tieto oblasti: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Taktika — kombinačné úlohy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Stratégia — poziційne úlohy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Koncovky — záverečná fáza partie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Zručnosti (board vision) — rozpoznávanie taktických motívov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Mix — náhodný výber úloh</w:t>
      </w:r>
    </w:p>
    <w:p>
      <w:pPr>
        <w:spacing w:after="80" w:before="0"/>
      </w:pP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Každý hráč má vlastné konto s ELO hodnotením, štatistikami a históriou tréningov.</w:t>
      </w:r>
    </w:p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Prihlásenie a účet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Prihlásenie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Otvorte stránku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sachovytrening.eu</w:t>
      </w:r>
      <w:r>
        <w:rPr>
          <w:rFonts w:ascii="Arial" w:cs="Arial" w:eastAsia="Arial" w:hAnsi="Arial"/>
          <w:sz w:val="22"/>
          <w:szCs w:val="22"/>
        </w:rPr>
        <w:t xml:space="preserve"> v prehliadači. Zobrazí sa prihlasovacia obrazovka.</w:t>
      </w:r>
    </w:p>
    <w:p>
      <w:pPr>
        <w:spacing w:after="6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Zadajte e-mailovú adresu a heslo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Kliknite na tlačidlo Prihlásiť sa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 úspešnom prihlásení sa zobrazí hlavná stránka s vašimi štatistikami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2"/>
              <w:left w:val="thick" w:color="2E75B6" w:sz="8"/>
              <w:bottom w:val="single" w:color="2E75B6" w:sz="2"/>
              <w:right w:val="none" w:color="FFFFFF" w:sz="0"/>
            </w:tcBorders>
            <w:shd w:fill="FFF3CD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Platnosť účtu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Váš účet má obmedzenú platnosť. Ak sa nemôžete prihlásiť, kontaktujte trénera — platnosť vám predĺži v administrácii.</w:t>
            </w:r>
          </w:p>
        </w:tc>
      </w:tr>
    </w:tbl>
    <w:p>
      <w:pPr>
        <w:spacing w:after="12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Registrácia nového hráča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Nový hráč si zaregistruje účet priamo na prihlasovacej stránke. Tréner mu následne nastaví rolu a predĺži platnosť v admin paneli.</w:t>
      </w:r>
    </w:p>
    <w:p>
      <w:pPr>
        <w:spacing w:after="12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Reset hesla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Ak ste zabudli heslo, kliknite na odkaz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Zabudnuté heslo</w:t>
      </w:r>
      <w:r>
        <w:rPr>
          <w:rFonts w:ascii="Arial" w:cs="Arial" w:eastAsia="Arial" w:hAnsi="Arial"/>
          <w:sz w:val="22"/>
          <w:szCs w:val="22"/>
        </w:rPr>
        <w:t xml:space="preserve"> na prihlasovacej stránke. Na váš e-mail bude odoslaný odkaz na nastavenie nového hesla.</w:t>
      </w:r>
    </w:p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Hlavná stránka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Po prihlásení vidíte hlavnú stránku s prehľadom vašich výsledkov a navigáciou.</w:t>
      </w:r>
    </w:p>
    <w:p>
      <w:pPr>
        <w:spacing w:after="8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Horná lišta — vaše štatistiky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 hornej časti obrazovky sú zobrazené vaše aktuálne hodnoty: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ELO MIX</w:t>
      </w:r>
      <w:r>
        <w:rPr>
          <w:rFonts w:ascii="Arial" w:cs="Arial" w:eastAsia="Arial" w:hAnsi="Arial"/>
          <w:sz w:val="22"/>
          <w:szCs w:val="22"/>
        </w:rPr>
        <w:t xml:space="preserve"> — vaše celkové ELO hodnotenie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ÚSPEŠNOSŤ</w:t>
      </w:r>
      <w:r>
        <w:rPr>
          <w:rFonts w:ascii="Arial" w:cs="Arial" w:eastAsia="Arial" w:hAnsi="Arial"/>
          <w:sz w:val="22"/>
          <w:szCs w:val="22"/>
        </w:rPr>
        <w:t xml:space="preserve"> — percento správne vyriešených úloh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RIEŠENÉ</w:t>
      </w:r>
      <w:r>
        <w:rPr>
          <w:rFonts w:ascii="Arial" w:cs="Arial" w:eastAsia="Arial" w:hAnsi="Arial"/>
          <w:sz w:val="22"/>
          <w:szCs w:val="22"/>
        </w:rPr>
        <w:t xml:space="preserve"> — celkový počet vyriešených úloh</w:t>
      </w:r>
    </w:p>
    <w:p>
      <w:pPr>
        <w:spacing w:after="8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Navigačné tlačidlá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Hlavné tlačidlá v strede stránky: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Zručnosti</w:t>
      </w:r>
      <w:r>
        <w:rPr>
          <w:rFonts w:ascii="Arial" w:cs="Arial" w:eastAsia="Arial" w:hAnsi="Arial"/>
          <w:sz w:val="22"/>
          <w:szCs w:val="22"/>
        </w:rPr>
        <w:t xml:space="preserve"> — tréning rozpoznávania taktických motívov (board vision)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Taktika</w:t>
      </w:r>
      <w:r>
        <w:rPr>
          <w:rFonts w:ascii="Arial" w:cs="Arial" w:eastAsia="Arial" w:hAnsi="Arial"/>
          <w:sz w:val="22"/>
          <w:szCs w:val="22"/>
        </w:rPr>
        <w:t xml:space="preserve"> — kombinačné úlohy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Stratégia</w:t>
      </w:r>
      <w:r>
        <w:rPr>
          <w:rFonts w:ascii="Arial" w:cs="Arial" w:eastAsia="Arial" w:hAnsi="Arial"/>
          <w:sz w:val="22"/>
          <w:szCs w:val="22"/>
        </w:rPr>
        <w:t xml:space="preserve"> — pozičné úlohy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Koncovka</w:t>
      </w:r>
      <w:r>
        <w:rPr>
          <w:rFonts w:ascii="Arial" w:cs="Arial" w:eastAsia="Arial" w:hAnsi="Arial"/>
          <w:sz w:val="22"/>
          <w:szCs w:val="22"/>
        </w:rPr>
        <w:t xml:space="preserve"> — úlohy z koncoviek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Mix</w:t>
      </w:r>
      <w:r>
        <w:rPr>
          <w:rFonts w:ascii="Arial" w:cs="Arial" w:eastAsia="Arial" w:hAnsi="Arial"/>
          <w:sz w:val="22"/>
          <w:szCs w:val="22"/>
        </w:rPr>
        <w:t xml:space="preserve"> — náhodný mix úloh zo všetkých kategórií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Štatistika</w:t>
      </w:r>
      <w:r>
        <w:rPr>
          <w:rFonts w:ascii="Arial" w:cs="Arial" w:eastAsia="Arial" w:hAnsi="Arial"/>
          <w:sz w:val="22"/>
          <w:szCs w:val="22"/>
        </w:rPr>
        <w:t xml:space="preserve"> — podrobné štatistiky a grafy</w:t>
      </w:r>
    </w:p>
    <w:p>
      <w:pPr>
        <w:spacing w:after="8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Rebríčky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 dolnej časti hlavnej stránky sú rebríčky Top 10 hráčov v každej kategórii. Váš výsledok je zvýraznený modrou farbou.</w:t>
      </w:r>
    </w:p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Tréning — Taktika, Stratégia, Koncovka, Mix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Spustenie tréningu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Kliknite na príslušné tlačidlo (Taktika / Stratégia / Koncovka / Mix). Zobrazí sa šachovnica s úlohou.</w:t>
      </w:r>
    </w:p>
    <w:p>
      <w:pPr>
        <w:spacing w:after="12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Popis obrazovky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Ľavá strana — šachovnica s pozíciou. Pravá strana — informácie o úlohe: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HRÁČ</w:t>
      </w:r>
      <w:r>
        <w:rPr>
          <w:rFonts w:ascii="Arial" w:cs="Arial" w:eastAsia="Arial" w:hAnsi="Arial"/>
          <w:sz w:val="22"/>
          <w:szCs w:val="22"/>
        </w:rPr>
        <w:t xml:space="preserve"> — vaše meno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ELO HRÁČA</w:t>
      </w:r>
      <w:r>
        <w:rPr>
          <w:rFonts w:ascii="Arial" w:cs="Arial" w:eastAsia="Arial" w:hAnsi="Arial"/>
          <w:sz w:val="22"/>
          <w:szCs w:val="22"/>
        </w:rPr>
        <w:t xml:space="preserve"> — aktuálne ELO hodnotenie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ELO ÚLOHY</w:t>
      </w:r>
      <w:r>
        <w:rPr>
          <w:rFonts w:ascii="Arial" w:cs="Arial" w:eastAsia="Arial" w:hAnsi="Arial"/>
          <w:sz w:val="22"/>
          <w:szCs w:val="22"/>
        </w:rPr>
        <w:t xml:space="preserve"> — obtiažnosť úlohy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ODPORÚČANÝ ČAS</w:t>
      </w:r>
      <w:r>
        <w:rPr>
          <w:rFonts w:ascii="Arial" w:cs="Arial" w:eastAsia="Arial" w:hAnsi="Arial"/>
          <w:sz w:val="22"/>
          <w:szCs w:val="22"/>
        </w:rPr>
        <w:t xml:space="preserve"> — čas na rozmyslenie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ZOSTÁVA</w:t>
      </w:r>
      <w:r>
        <w:rPr>
          <w:rFonts w:ascii="Arial" w:cs="Arial" w:eastAsia="Arial" w:hAnsi="Arial"/>
          <w:sz w:val="22"/>
          <w:szCs w:val="22"/>
        </w:rPr>
        <w:t xml:space="preserve"> — odpočítavanie času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ZOSTÁVA NÁJSŤ</w:t>
      </w:r>
      <w:r>
        <w:rPr>
          <w:rFonts w:ascii="Arial" w:cs="Arial" w:eastAsia="Arial" w:hAnsi="Arial"/>
          <w:sz w:val="22"/>
          <w:szCs w:val="22"/>
        </w:rPr>
        <w:t xml:space="preserve"> — počet ťahov, ktoré ešte treba nájsť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NÁJDENÉ ŤAHY</w:t>
      </w:r>
      <w:r>
        <w:rPr>
          <w:rFonts w:ascii="Arial" w:cs="Arial" w:eastAsia="Arial" w:hAnsi="Arial"/>
          <w:sz w:val="22"/>
          <w:szCs w:val="22"/>
        </w:rPr>
        <w:t xml:space="preserve"> — ťahy, ktoré ste už správne zadali</w:t>
      </w:r>
    </w:p>
    <w:p>
      <w:pPr>
        <w:spacing w:after="8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Ako zadávať riešenie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Riešenie sa zadáva kliknutím na šachovnicu — rovnako ako keď hráte šach: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Kliknite na figúrku, ktorú chcete ťahať — pole sa označí žltým X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Kliknite na cieľové pole, kam má figúrka ísť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Ak je ťah správny, obe polia zostanú označené X a počítadlo sa zníži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Ak je ťah nesprávny, pole sa odznačí — skúste znova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2"/>
              <w:left w:val="thick" w:color="2E75B6" w:sz="8"/>
              <w:bottom w:val="single" w:color="2E75B6" w:sz="2"/>
              <w:right w:val="none" w:color="FFFFFF" w:sz="0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Tip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Úlohy môžu mať viac správnych riešení (napr. viacero šachov). Nájdite všetky!</w:t>
            </w:r>
          </w:p>
        </w:tc>
      </w:tr>
    </w:tbl>
    <w:p>
      <w:pPr>
        <w:spacing w:after="8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Tlačidlá počas tréningu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Ďalšia úloha</w:t>
      </w:r>
      <w:r>
        <w:rPr>
          <w:rFonts w:ascii="Arial" w:cs="Arial" w:eastAsia="Arial" w:hAnsi="Arial"/>
          <w:sz w:val="22"/>
          <w:szCs w:val="22"/>
        </w:rPr>
        <w:t xml:space="preserve"> — preskočí na novú úlohu (aktuálna sa nezapočíta)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Skús znova</w:t>
      </w:r>
      <w:r>
        <w:rPr>
          <w:rFonts w:ascii="Arial" w:cs="Arial" w:eastAsia="Arial" w:hAnsi="Arial"/>
          <w:sz w:val="22"/>
          <w:szCs w:val="22"/>
        </w:rPr>
        <w:t xml:space="preserve"> — resetuje aktuálnu úlohu (ELO sa nepočíta)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Ukáž riešenie</w:t>
      </w:r>
      <w:r>
        <w:rPr>
          <w:rFonts w:ascii="Arial" w:cs="Arial" w:eastAsia="Arial" w:hAnsi="Arial"/>
          <w:sz w:val="22"/>
          <w:szCs w:val="22"/>
        </w:rPr>
        <w:t xml:space="preserve"> — zobrazí správne riešenie (úloha sa počíta ako neúspešná)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Menu</w:t>
      </w:r>
      <w:r>
        <w:rPr>
          <w:rFonts w:ascii="Arial" w:cs="Arial" w:eastAsia="Arial" w:hAnsi="Arial"/>
          <w:sz w:val="22"/>
          <w:szCs w:val="22"/>
        </w:rPr>
        <w:t xml:space="preserve"> — návrat na hlavnú stránku</w:t>
      </w:r>
    </w:p>
    <w:p>
      <w:pPr>
        <w:spacing w:after="8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ELO hodnotenie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Po každej úlohe sa aktualizuje vaše ELO. Závisí od: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Správnosti riešenia (áno/nie)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Či ste použili tlačidlo Ukáž riešenie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Rozdielu medzi vaším ELO a obtiažnosťou úlohy</w:t>
      </w:r>
    </w:p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Zručnosti (Board Vision)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Čo sú zručnosti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Sekcia Zručnosti (Board Vision) trénuje schopnosť okamžite rozpoznávať taktické motívy na šachovnici za obidve strany. Na rozdiel od bežného tréningu sa tu nehľadá najlepší ťah — hľadáte všetky výskyty daného javu v pozícii.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2"/>
              <w:left w:val="thick" w:color="2E75B6" w:sz="8"/>
              <w:bottom w:val="single" w:color="2E75B6" w:sz="2"/>
              <w:right w:val="none" w:color="FFFFFF" w:sz="0"/>
            </w:tcBorders>
            <w:shd w:fill="FFF3CD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Dôležité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Pri zručnostiach hľadáte situácie za BIELEHO AJ ČIERNEHO. Nájdite všetky výskyty v pozícii, nielen pre jednu stranu.</w:t>
            </w:r>
          </w:p>
        </w:tc>
      </w:tr>
    </w:tbl>
    <w:p>
      <w:pPr>
        <w:spacing w:after="8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Dostupné zručnosti</w:t>
      </w:r>
    </w:p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2200"/>
        <w:gridCol w:w="1926"/>
      </w:tblGrid>
      <w:tr>
        <w:trPr>
          <w:tblHeader/>
        </w:trPr>
        <w:tc>
          <w:tcPr>
            <w:tcW w:type="dxa" w:w="17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Zručnosť</w:t>
            </w:r>
          </w:p>
        </w:tc>
        <w:tc>
          <w:tcPr>
            <w:tcW w:type="dxa" w:w="3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Čo hľadáte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Ako zadávate</w:t>
            </w:r>
          </w:p>
        </w:tc>
        <w:tc>
          <w:tcPr>
            <w:tcW w:type="dxa" w:w="1926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Príklad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Šachy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Všetky legálne ťahy, ktoré dávajú šach súperovmu kráľovi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Kliknite figúrku → kliknite pole (ťah)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Vf1–f8+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Brania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Všetky legálne ťahy, ktorými môžete zobrať súperovu figúrku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Kliknite figúrku → kliknite pole (ťah)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Sxd5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Pešiakové prielomy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Postup pešiaka, po ktorom ho môže zobrať súperov pešiak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Kliknite pešiaka → kliknite cieľ (ťah)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e4–e5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Priame napadnutia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Brania so ziskom materiálu (SEE &gt; 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Kliknite figúrku → kliknite pole (ťah)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Jxe5 (nekryté)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Slabo pokryté figúrky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Figúrky, kde počet útočníkov ≥ počtu obrancov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Kliknite priamo na danú figúrku (pole)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e5 (2 útok., 1 obra.)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Absolútne väzby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Figúrky absolútne viazané voči vlastnému kráľovi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Kliknite priamo na viazanú figúrku (pole)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Jc6 viazaný Vb1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Relatívne väzby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Figúrky relatívne viazané voči cennejšej figúrke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Kliknite priamo na viazanú figúrku (pole)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Jf6 viazaný Df8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Vidličky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Pozície, kde figúrka môže vidličkovať dve súperove figúrky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Kliknite všetky vidličkované figúrky jednej vidličky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Jd5 vidličkuje V+S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Priame hrozby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Tiché ťahy (nie šach ani branie), ktoré hrozia ziskom materiálu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Kliknite figúrku → kliknite pole (ťah)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Sb3 hrozí Sxf7</w:t>
            </w:r>
          </w:p>
        </w:tc>
      </w:tr>
    </w:tbl>
    <w:p>
      <w:pPr>
        <w:spacing w:after="12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Podrobné vysvetlenie zadávania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Ťahové zručnosti (šachy, brania, prielomy, priame napadnutia, priame hrozby)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Zadávate ťah v dvoch kliknutiach: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Kliknite na figúrku, ktorú chcete ťahať — pole sa označí žltým X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Kliknite na cieľové pole — ťah sa vyhodnotí</w:t>
      </w:r>
    </w:p>
    <w:p>
      <w:pPr>
        <w:spacing w:after="60" w:before="0"/>
      </w:pP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Ak je ťah správny, obe polia dostanú trvalý X (farebný podľa počtu použití):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Žltý X — pole použité 1× v riešeniach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Modrý X — pole použité 2×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Červený X — pole použité 3× a viac</w:t>
      </w:r>
    </w:p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2"/>
              <w:left w:val="thick" w:color="2E75B6" w:sz="8"/>
              <w:bottom w:val="single" w:color="2E75B6" w:sz="2"/>
              <w:right w:val="none" w:color="FFFFFF" w:sz="0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Príklad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Hľadáte šachy. Kliknite na Vf1 (veža na f1), potom na f8 (cieľové pole) → ak je to šach, ťah sa potvrdí.</w:t>
            </w:r>
          </w:p>
        </w:tc>
      </w:tr>
    </w:tbl>
    <w:p>
      <w:pPr>
        <w:spacing w:after="80" w:before="0"/>
      </w:pP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Jednoklikové zručnosti (slabo pokryté figúrky, absolútne väzby, relatívne väzby)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Kliknete priamo na pole, kde stojí hľadaná figúrka — bez výberu cieľa.</w:t>
      </w:r>
    </w:p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2"/>
              <w:left w:val="thick" w:color="2E75B6" w:sz="8"/>
              <w:bottom w:val="single" w:color="2E75B6" w:sz="2"/>
              <w:right w:val="none" w:color="FFFFFF" w:sz="0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Príklad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Hľadáte slabo pokryté figúrky. Ak je na e5 čierny jazdec napadnutý dvakrát a bránený raz — kliknite priamo na e5.</w:t>
            </w:r>
          </w:p>
        </w:tc>
      </w:tr>
    </w:tbl>
    <w:p>
      <w:pPr>
        <w:spacing w:after="80" w:before="0"/>
      </w:pP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Vidličky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Vidličky majú skupinové zadávanie — jedna vidlička = skupina figúrok, ktoré sú vidličkované spoločne: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Kliknite na prvú vidličkovanú figúrku — pole sa označí X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Kliknite na druhú vidličkovanú figúrku (v tej istej vidličke) — skupina sa vyhodnotí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Ak je vidlička správna, obe polia dostanú trvalý X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Kliknite znova pre ďalšiu vidličku (ak existuje viac vidličiek v pozícii)</w:t>
      </w:r>
    </w:p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2"/>
              <w:left w:val="thick" w:color="2E75B6" w:sz="8"/>
              <w:bottom w:val="single" w:color="2E75B6" w:sz="2"/>
              <w:right w:val="none" w:color="FFFFFF" w:sz="0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Príklad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Jazdec na d5 vidličkuje vežu a8 a kráľa e7. Kliknite a8, potom e7 (alebo opačne) → vidlička sa potvrdí.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2"/>
              <w:left w:val="thick" w:color="2E75B6" w:sz="8"/>
              <w:bottom w:val="single" w:color="2E75B6" w:sz="2"/>
              <w:right w:val="none" w:color="FFFFFF" w:sz="0"/>
            </w:tcBorders>
            <w:shd w:fill="FFF3CD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Upozornenie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Jedno pole môže byť súčasťou viacerých vidličiek. V takom prípade ho musíte kliknúť pre každú vidličku zvlášť. Modrý alebo červený X signalizuje, že pole patrí do viacerých riešení.</w:t>
            </w:r>
          </w:p>
        </w:tc>
      </w:tr>
    </w:tbl>
    <w:p>
      <w:pPr>
        <w:spacing w:after="12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Komplexný tréning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Komplexný tréning (tlačidlo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Komplexný tréning</w:t>
      </w:r>
      <w:r>
        <w:rPr>
          <w:rFonts w:ascii="Arial" w:cs="Arial" w:eastAsia="Arial" w:hAnsi="Arial"/>
          <w:sz w:val="22"/>
          <w:szCs w:val="22"/>
        </w:rPr>
        <w:t xml:space="preserve"> s modrým rámčekom) spája všetky zručnosti na jednej pozícii za sebou.</w:t>
      </w:r>
    </w:p>
    <w:p>
      <w:pPr>
        <w:spacing w:after="60" w:before="0"/>
      </w:pP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Priebeh tréningu: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Načíta sa pozícia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Zobrazí sa prvá zručnosť, ktorá je v pozícii prítomná (napr. Šachy)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Pod promptom vidíte progress: napr. „Zručnosť 1 / 4: Šachy"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 nájdení všetkých šachov kliknite Ďalšia úloha → zobrazí sa ďalšia zručnosť tej istej pozície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 prejdení všetkých zručností sa načíta nová pozícia</w:t>
      </w:r>
    </w:p>
    <w:p>
      <w:pPr>
        <w:spacing w:after="60" w:before="0"/>
      </w:pP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Poradie zručností je pevné: Šachy → Brania → Pešiakové prielomy → Priame napadnutia → Slabo pokryté → Absolútne väzby → Relatívne väzby → Vidličky → Priame hrozby.</w:t>
      </w:r>
    </w:p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2"/>
              <w:left w:val="thick" w:color="2E75B6" w:sz="8"/>
              <w:bottom w:val="single" w:color="2E75B6" w:sz="2"/>
              <w:right w:val="none" w:color="FFFFFF" w:sz="0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Tip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Nie každá pozícia obsahuje všetky zručnosti — preskočí sa tá, ktorá v danej pozícii neexistuje. Každá zručnosť sa hodnotí samostatne do príslušného ELO.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Štatistika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Kliknutím 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Štatistika</w:t>
      </w:r>
      <w:r>
        <w:rPr>
          <w:rFonts w:ascii="Arial" w:cs="Arial" w:eastAsia="Arial" w:hAnsi="Arial"/>
          <w:sz w:val="22"/>
          <w:szCs w:val="22"/>
        </w:rPr>
        <w:t xml:space="preserve"> v hlavnom menu sa dostanete na stránku so štatistikami.</w:t>
      </w:r>
    </w:p>
    <w:p>
      <w:pPr>
        <w:spacing w:after="8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Štatistická tabuľka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Vyberte časové obdobie (od–do) a kliknite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Načítať štatistiku</w:t>
      </w:r>
      <w:r>
        <w:rPr>
          <w:rFonts w:ascii="Arial" w:cs="Arial" w:eastAsia="Arial" w:hAnsi="Arial"/>
          <w:sz w:val="22"/>
          <w:szCs w:val="22"/>
        </w:rPr>
        <w:t xml:space="preserve">. Zobrazí sa tabuľka s výsledkami: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Meno hráča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Počet riešených úloh v období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Počet úspešne vyriešených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Úspešnosť v 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Celkový čas tréningu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Čas tréningu v zobrazenom období</w:t>
      </w:r>
    </w:p>
    <w:p>
      <w:pPr>
        <w:spacing w:after="8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Grafy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Pod tabuľkou sú dostupné grafy: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Progres ELO</w:t>
      </w:r>
      <w:r>
        <w:rPr>
          <w:rFonts w:ascii="Arial" w:cs="Arial" w:eastAsia="Arial" w:hAnsi="Arial"/>
          <w:sz w:val="22"/>
          <w:szCs w:val="22"/>
        </w:rPr>
        <w:t xml:space="preserve"> — vývoj ELO hodnotenia v čase pre každú kategóriu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Tréningový čas</w:t>
      </w:r>
      <w:r>
        <w:rPr>
          <w:rFonts w:ascii="Arial" w:cs="Arial" w:eastAsia="Arial" w:hAnsi="Arial"/>
          <w:sz w:val="22"/>
          <w:szCs w:val="22"/>
        </w:rPr>
        <w:t xml:space="preserve"> — koľko ste trénovali v jednotlivých dňoch</w:t>
      </w:r>
    </w:p>
    <w:p>
      <w:pPr>
        <w:spacing w:after="60" w:before="0"/>
      </w:pP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Zmeňte časové okno: 7 dní / 30 dní / 3 mesiace / Rok.</w:t>
      </w:r>
    </w:p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Role v systéme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Aplikácia má štyri role s rôznymi právomocami: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Rola</w:t>
            </w:r>
          </w:p>
        </w:tc>
        <w:tc>
          <w:tcPr>
            <w:tcW w:type="dxa" w:w="7026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Právomoci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Hráč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Trénuje, vidí vlastné štatistiky a rebríčky.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Tréner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Tréni, vidí štatistiky svojich hráčov, predlžuje platnosť účtov.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Hlavný tréner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Vidí štatistiky všetkých hráčov, spravuje účty.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Plný prístup — správa všetkých používateľov, nastavení a databázy.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Administrácia (pre trénera / admina)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 Správa hráčov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Admin a hlavný tréner majú prístup do admin panelu. Kliknite 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Admin</w:t>
      </w:r>
      <w:r>
        <w:rPr>
          <w:rFonts w:ascii="Arial" w:cs="Arial" w:eastAsia="Arial" w:hAnsi="Arial"/>
          <w:sz w:val="22"/>
          <w:szCs w:val="22"/>
        </w:rPr>
        <w:t xml:space="preserve"> v pravom hornom rohu.</w:t>
      </w:r>
    </w:p>
    <w:p>
      <w:pPr>
        <w:spacing w:after="60" w:before="0"/>
      </w:pP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 admin paneli môžete: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Zobraziť zoznam všetkých hráčov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Pridať nového hráča (registrácia)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Zmeniť rolu hráča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Predĺžiť platnosť účtu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Priradiť hráča k trénerovi</w:t>
      </w:r>
    </w:p>
    <w:p>
      <w:pPr>
        <w:spacing w:after="8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 Predĺženie platnosti účtu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 admin paneli kliknite na meno hráča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 pravom paneli uvidíte aktuálnu platnosť (Platný do)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 poľa Predĺžiť o zadajte počet dní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Kliknite Predĺžiť</w:t>
      </w:r>
    </w:p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2"/>
              <w:left w:val="thick" w:color="2E75B6" w:sz="8"/>
              <w:bottom w:val="single" w:color="2E75B6" w:sz="2"/>
              <w:right w:val="none" w:color="FFFFFF" w:sz="0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Poznámka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Platnosť sa počíta od konca aktuálnej platnosti (nie od dnes). Ak platnosť už vypršala, počíta sa od dnes. Predĺženia sa kumulujú.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Časté otázky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Nemôžem sa prihlásiť.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Skontrolujte e-mail a heslo. Ak ste heslo zabudli, kliknite Zabudnuté heslo. Ak sa hlási vypršaná platnosť účtu, kontaktujte trénera.</w:t>
      </w:r>
    </w:p>
    <w:p>
      <w:pPr>
        <w:spacing w:after="80" w:before="0"/>
      </w:pP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Moje ELO sa nezmenilo.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ELO sa nemení ak použijete tlačidlo Skús znova (reset bez hodnotenia). Tiež sa hodnotí len ak úlohu dokončíte (nájdete všetky riešenia) alebo kliknete Ukáž riešenie.</w:t>
      </w:r>
    </w:p>
    <w:p>
      <w:pPr>
        <w:spacing w:after="80" w:before="0"/>
      </w:pP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Nerozumiem čo mám hľadať pri vidličkách.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Hľadáte pozíciu, kde jedna figúrka napadá dve súperove figúrky súčasne. Klikajte na obe napadnuté figúrky (nie na vidličkujúcu). Napríklad jazdec d5 napadá vežu a8 aj kráľa e7 — kliknete a8 a e7.</w:t>
      </w:r>
    </w:p>
    <w:p>
      <w:pPr>
        <w:spacing w:after="80" w:before="0"/>
      </w:pP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Prečo mám červený X na niektorých poliach?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Červený X znamená, že dané pole sa objavilo v 3 alebo viacerých riešeniach tej istej úlohy (napr. pole je súčasťou viacerých vidličiek). Žltý = 1×, modrý = 2×, červený = 3×+</w:t>
      </w:r>
    </w:p>
    <w:p>
      <w:pPr>
        <w:spacing w:after="80" w:before="0"/>
      </w:pP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Ako funguje komplexný tréning?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Načíta sa pozícia a vy ju riešite pre každú zručnosť zvlášť, za sebou. Poradie je pevné, preskočia sa len zručnosti, ktoré v pozícii nie sú prítomné. Progress vidíte pod promptom.</w:t>
      </w:r>
    </w:p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Kontakt a podpora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 prípade technických problémov alebo otázok kontaktujte správcu aplikácie.</w:t>
      </w:r>
    </w:p>
    <w:p>
      <w:pPr>
        <w:spacing w:after="60" w:before="0"/>
      </w:pP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Aplikácia je dostupná na adrese: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https://sachovytrening.eu</w:t>
      </w:r>
    </w:p>
    <w:p>
      <w:pPr>
        <w:spacing w:after="60" w:before="0"/>
      </w:pP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Šachová akadémia — Považská Bystrica</w:t>
      </w:r>
    </w:p>
    <w:p>
      <w:pPr>
        <w:spacing w:after="120" w:before="0"/>
      </w:pPr>
    </w:p>
    <w:p>
      <w:pPr>
        <w:pageBreakBefore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Príloha: Rýchla referenčná karta zručností</w:t>
      </w:r>
    </w:p>
    <w:p>
      <w:pPr>
        <w:pStyle w:val="Normal"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Stručný prehľad všetkých 9 zručností board vision — čo hľadáte a ako zadávate riešenie.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3326"/>
        <w:gridCol w:w="3200"/>
      </w:tblGrid>
      <w:tr>
        <w:trPr>
          <w:tblHeader/>
        </w:trPr>
        <w:tc>
          <w:tcPr>
            <w:tcW w:type="dxa" w:w="1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Zručnosť</w:t>
            </w:r>
          </w:p>
        </w:tc>
        <w:tc>
          <w:tcPr>
            <w:tcW w:type="dxa" w:w="9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ELO / čas</w:t>
            </w:r>
          </w:p>
        </w:tc>
        <w:tc>
          <w:tcPr>
            <w:tcW w:type="dxa" w:w="3326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Čo hľadáte</w:t>
            </w:r>
          </w:p>
        </w:tc>
        <w:tc>
          <w:tcPr>
            <w:tcW w:type="dxa" w:w="3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Ako zadávate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Šachy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1200 / 60s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Všetky legálne ťahy dávajúce šach súperovi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Figúrka → cieľové pole (2 kliky)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Brania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 / 90s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Všetky legálne brania figúrok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Figúrka → cieľové pole (2 kliky)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Pešiakové prielomy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1200 / 60s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Postup pešiaka, po ktorom ho berie súperov pešiak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Pešiak → cieľové pole (2 kliky)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Priame napadnutia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 / 90s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Brania so ziskom materiálu (SEE &gt; 0)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Figúrka → cieľové pole (2 kliky)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Slabo pokryté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1300 / 120s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Figúrky kde útočníci ≥ obrancovia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Klik priamo na figúrku (1 klik)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Absolútne väzby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 / 90s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Figúrky absolútne viazané voči kráľovi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Klik priamo na viazanú figúrku (1 klik)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Relatívne väzby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1400 / 360s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Figúrky relatívne viazané voči cennejšej figúrke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Klik priamo na viazanú figúrku (1 klik)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Vidličky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1500 / 420s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Pozície kde figúrka vidličkuje dve súperove figúrky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Klikajte obe vidličkované figúrky (skupinový klik)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Priame hrozby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1400 / 420s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Tiché ťahy hroziace ziskom materiálu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Figúrka → cieľové pole (2 kliky)</w:t>
            </w:r>
          </w:p>
        </w:tc>
      </w:tr>
    </w:tbl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2"/>
              <w:left w:val="thick" w:color="2E75B6" w:sz="8"/>
              <w:bottom w:val="single" w:color="2E75B6" w:sz="2"/>
              <w:right w:val="none" w:color="FFFFFF" w:sz="0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Pamätajte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Pri všetkých zručnostiach hľadáte situácie za BIELEHO AJ ČIERNEHO. Vidličky klikáte po skupinách — obe napadnuté figúrky tvoria jednu skupinu. Polia označené modrým alebo červeným X sú súčasťou viacerých riešení.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280" w:bottom="12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before="0"/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Strana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color w:val="888888"/>
        <w:sz w:val="18"/>
        <w:szCs w:val="18"/>
      </w:rPr>
      <w:t xml:space="preserve">Šachový tréning — Používateľský manuál</w:t>
    </w:r>
    <w:r>
      <w:rPr>
        <w:rFonts w:ascii="Arial" w:cs="Arial" w:eastAsia="Arial" w:hAnsi="Arial"/>
        <w:color w:val="888888"/>
        <w:sz w:val="18"/>
        <w:szCs w:val="18"/>
      </w:rPr>
      <w:t xml:space="preserve">          sachovytrening.eu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2026-06-23T11:15:45.638Z</dcterms:created>
  <dcterms:modified xsi:type="dcterms:W3CDTF">2026-06-23T11:15:45.654Z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