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3512</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p>
      <w:r>
        <w:drawing>
          <wp:inline xmlns:a="http://schemas.openxmlformats.org/drawingml/2006/main" xmlns:pic="http://schemas.openxmlformats.org/drawingml/2006/picture">
            <wp:extent cx="2428987" cy="1825709"/>
            <wp:docPr id="1" name="Picture 1"/>
            <wp:cNvGraphicFramePr>
              <a:graphicFrameLocks noChangeAspect="1"/>
            </wp:cNvGraphicFramePr>
            <a:graphic>
              <a:graphicData uri="http://schemas.openxmlformats.org/drawingml/2006/picture">
                <pic:pic>
                  <pic:nvPicPr>
                    <pic:cNvPr id="0" name="istockphoto-1550071750-612x612.jpg"/>
                    <pic:cNvPicPr/>
                  </pic:nvPicPr>
                  <pic:blipFill>
                    <a:blip r:embed="rId9"/>
                    <a:stretch>
                      <a:fillRect/>
                    </a:stretch>
                  </pic:blipFill>
                  <pic:spPr>
                    <a:xfrm>
                      <a:off x="0" y="0"/>
                      <a:ext cx="2428987" cy="1825709"/>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