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5631</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p>
      <w:r>
        <w:drawing>
          <wp:inline xmlns:a="http://schemas.openxmlformats.org/drawingml/2006/main" xmlns:pic="http://schemas.openxmlformats.org/drawingml/2006/picture">
            <wp:extent cx="2006523" cy="3015267"/>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006523" cy="3015267"/>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47</w:t>
            </w:r>
          </w:p>
        </w:tc>
        <w:tc>
          <w:tcPr>
            <w:tcW w:type="dxa" w:w="2880"/>
          </w:tcPr>
          <w:p>
            <w:r>
              <w:t>85</w:t>
            </w:r>
          </w:p>
        </w:tc>
        <w:tc>
          <w:tcPr>
            <w:tcW w:type="dxa" w:w="2880"/>
          </w:tcPr>
          <w:p>
            <w:r>
              <w:t>78</w:t>
            </w:r>
          </w:p>
        </w:tc>
      </w:tr>
      <w:tr>
        <w:tc>
          <w:tcPr>
            <w:tcW w:type="dxa" w:w="2880"/>
          </w:tcPr>
          <w:p>
            <w:r>
              <w:t>6</w:t>
            </w:r>
          </w:p>
        </w:tc>
        <w:tc>
          <w:tcPr>
            <w:tcW w:type="dxa" w:w="2880"/>
          </w:tcPr>
          <w:p>
            <w:r>
              <w:t>74</w:t>
            </w:r>
          </w:p>
        </w:tc>
        <w:tc>
          <w:tcPr>
            <w:tcW w:type="dxa" w:w="2880"/>
          </w:tcPr>
          <w:p>
            <w:r>
              <w:t>75</w:t>
            </w:r>
          </w:p>
        </w:tc>
      </w:tr>
      <w:tr>
        <w:tc>
          <w:tcPr>
            <w:tcW w:type="dxa" w:w="2880"/>
          </w:tcPr>
          <w:p>
            <w:r>
              <w:t>1</w:t>
            </w:r>
          </w:p>
        </w:tc>
        <w:tc>
          <w:tcPr>
            <w:tcW w:type="dxa" w:w="2880"/>
          </w:tcPr>
          <w:p>
            <w:r>
              <w:t>11</w:t>
            </w:r>
          </w:p>
        </w:tc>
        <w:tc>
          <w:tcPr>
            <w:tcW w:type="dxa" w:w="2880"/>
          </w:tcPr>
          <w:p>
            <w:r>
              <w:t>61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