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31</w:t>
            </w:r>
          </w:p>
        </w:tc>
        <w:tc>
          <w:tcPr>
            <w:tcW w:type="dxa" w:w="2880"/>
          </w:tcPr>
          <w:p>
            <w:r>
              <w:t>14</w:t>
            </w:r>
          </w:p>
        </w:tc>
      </w:tr>
      <w:tr>
        <w:tc>
          <w:tcPr>
            <w:tcW w:type="dxa" w:w="2880"/>
          </w:tcPr>
          <w:p>
            <w:r>
              <w:t>60</w:t>
            </w:r>
          </w:p>
        </w:tc>
        <w:tc>
          <w:tcPr>
            <w:tcW w:type="dxa" w:w="2880"/>
          </w:tcPr>
          <w:p>
            <w:r>
              <w:t>51</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