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4320"/>
        <w:gridCol w:w="4320"/>
      </w:tblGrid>
      <w:tr>
        <w:tc>
          <w:tcPr>
            <w:tcW w:type="dxa" w:w="4320"/>
          </w:tcPr>
          <w:p>
            <w:r>
              <w:t>69</w:t>
            </w:r>
          </w:p>
        </w:tc>
        <w:tc>
          <w:tcPr>
            <w:tcW w:type="dxa" w:w="4320"/>
          </w:tcPr>
          <w:p>
            <w:r>
              <w:t>97</w:t>
            </w:r>
          </w:p>
        </w:tc>
      </w:tr>
      <w:tr>
        <w:tc>
          <w:tcPr>
            <w:tcW w:type="dxa" w:w="4320"/>
          </w:tcPr>
          <w:p>
            <w:r>
              <w:t>7</w:t>
            </w:r>
          </w:p>
        </w:tc>
        <w:tc>
          <w:tcPr>
            <w:tcW w:type="dxa" w:w="4320"/>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