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75</w:t>
            </w:r>
          </w:p>
        </w:tc>
        <w:tc>
          <w:tcPr>
            <w:tcW w:type="dxa" w:w="2880"/>
          </w:tcPr>
          <w:p>
            <w:r>
              <w:t>54</w:t>
            </w:r>
          </w:p>
        </w:tc>
      </w:tr>
      <w:tr>
        <w:tc>
          <w:tcPr>
            <w:tcW w:type="dxa" w:w="2880"/>
          </w:tcPr>
          <w:p>
            <w:r>
              <w:t>60</w:t>
            </w:r>
          </w:p>
        </w:tc>
        <w:tc>
          <w:tcPr>
            <w:tcW w:type="dxa" w:w="2880"/>
          </w:tcPr>
          <w:p>
            <w:r>
              <w:t>98</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