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78</w:t>
            </w:r>
          </w:p>
        </w:tc>
        <w:tc>
          <w:tcPr>
            <w:tcW w:type="dxa" w:w="2880"/>
          </w:tcPr>
          <w:p>
            <w:r>
              <w:t>17</w:t>
            </w:r>
          </w:p>
        </w:tc>
      </w:tr>
      <w:tr>
        <w:tc>
          <w:tcPr>
            <w:tcW w:type="dxa" w:w="2880"/>
          </w:tcPr>
          <w:p>
            <w:r>
              <w:t>32</w:t>
            </w:r>
          </w:p>
        </w:tc>
        <w:tc>
          <w:tcPr>
            <w:tcW w:type="dxa" w:w="2880"/>
          </w:tcPr>
          <w:p>
            <w:r>
              <w:t>21</w:t>
            </w:r>
          </w:p>
        </w:tc>
        <w:tc>
          <w:tcPr>
            <w:tcW w:type="dxa" w:w="288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