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50</w:t>
            </w:r>
          </w:p>
        </w:tc>
        <w:tc>
          <w:tcPr>
            <w:tcW w:type="dxa" w:w="2880"/>
          </w:tcPr>
          <w:p>
            <w:r>
              <w:t>42</w:t>
            </w:r>
          </w:p>
        </w:tc>
      </w:tr>
      <w:tr>
        <w:tc>
          <w:tcPr>
            <w:tcW w:type="dxa" w:w="2880"/>
          </w:tcPr>
          <w:p>
            <w:r>
              <w:t>11</w:t>
            </w:r>
          </w:p>
        </w:tc>
        <w:tc>
          <w:tcPr>
            <w:tcW w:type="dxa" w:w="2880"/>
          </w:tcPr>
          <w:p>
            <w:r>
              <w:t>8</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