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23</w:t>
            </w:r>
          </w:p>
        </w:tc>
        <w:tc>
          <w:tcPr>
            <w:tcW w:type="dxa" w:w="4320"/>
          </w:tcPr>
          <w:p>
            <w:r>
              <w:t>60</w:t>
            </w:r>
          </w:p>
        </w:tc>
      </w:tr>
      <w:tr>
        <w:tc>
          <w:tcPr>
            <w:tcW w:type="dxa" w:w="4320"/>
          </w:tcPr>
          <w:p>
            <w:r>
              <w:t>90</w:t>
            </w:r>
          </w:p>
        </w:tc>
        <w:tc>
          <w:tcPr>
            <w:tcW w:type="dxa" w:w="4320"/>
          </w:tcPr>
          <w:p>
            <w:r>
              <w:t>47</w:t>
            </w:r>
          </w:p>
        </w:tc>
      </w:tr>
      <w:tr>
        <w:tc>
          <w:tcPr>
            <w:tcW w:type="dxa" w:w="4320"/>
          </w:tcPr>
          <w:p>
            <w:r>
              <w:t>3</w:t>
            </w:r>
          </w:p>
        </w:tc>
        <w:tc>
          <w:tcPr>
            <w:tcW w:type="dxa" w:w="432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