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114618" cy="468043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14618" cy="4680437"/>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100</w:t>
            </w:r>
          </w:p>
        </w:tc>
        <w:tc>
          <w:tcPr>
            <w:tcW w:type="dxa" w:w="4320"/>
          </w:tcPr>
          <w:p>
            <w:r>
              <w:t>51</w:t>
            </w:r>
          </w:p>
        </w:tc>
      </w:tr>
      <w:tr>
        <w:tc>
          <w:tcPr>
            <w:tcW w:type="dxa" w:w="4320"/>
          </w:tcPr>
          <w:p>
            <w:r>
              <w:t>7</w:t>
            </w:r>
          </w:p>
        </w:tc>
        <w:tc>
          <w:tcPr>
            <w:tcW w:type="dxa" w:w="4320"/>
          </w:tcPr>
          <w:p>
            <w:r>
              <w:t>22</w:t>
            </w:r>
          </w:p>
        </w:tc>
      </w:tr>
      <w:tr>
        <w:tc>
          <w:tcPr>
            <w:tcW w:type="dxa" w:w="4320"/>
          </w:tcPr>
          <w:p>
            <w:r>
              <w:t>75</w:t>
            </w:r>
          </w:p>
        </w:tc>
        <w:tc>
          <w:tcPr>
            <w:tcW w:type="dxa" w:w="432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