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2118</w:t>
      </w:r>
    </w:p>
    <w:p>
      <w:r>
        <w:t>Computer science is the study of computation, information, and automation. Computer science spans theoretical disciplines (such as algorithms, theory of computation, and information theory) to applied disciplines (including the design and implementation of hardware and software).</w:t>
      </w:r>
    </w:p>
    <w:p>
      <w:r>
        <w:t>Algorithms and data structures are central to computer science.</w:t>
      </w:r>
    </w:p>
    <w:p>
      <w: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r>
    </w:p>
    <w:p>
      <w: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r>
    </w:p>
    <w:p>
      <w: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r>
        <w:t>Although first proposed in 1956, the term "computer science" appears in a 1959 article in Communications of the ACM,</w:t>
      </w:r>
    </w:p>
    <w:p>
      <w: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r>
    </w:p>
    <w:p>
      <w: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r>
    </w:p>
    <w:p>
      <w: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r>
    </w:p>
    <w:p>
      <w: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r>
    </w:p>
    <w:p>
      <w: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r>
    </w:p>
    <w:p>
      <w: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r>
    </w:p>
    <w:p>
      <w:r>
        <w:drawing>
          <wp:inline xmlns:a="http://schemas.openxmlformats.org/drawingml/2006/main" xmlns:pic="http://schemas.openxmlformats.org/drawingml/2006/picture">
            <wp:extent cx="2577762" cy="3434438"/>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2577762" cy="3434438"/>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