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288</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p>
      <w:r>
        <w:drawing>
          <wp:inline xmlns:a="http://schemas.openxmlformats.org/drawingml/2006/main" xmlns:pic="http://schemas.openxmlformats.org/drawingml/2006/picture">
            <wp:extent cx="2607467" cy="1959861"/>
            <wp:docPr id="1" name="Picture 1"/>
            <wp:cNvGraphicFramePr>
              <a:graphicFrameLocks noChangeAspect="1"/>
            </wp:cNvGraphicFramePr>
            <a:graphic>
              <a:graphicData uri="http://schemas.openxmlformats.org/drawingml/2006/picture">
                <pic:pic>
                  <pic:nvPicPr>
                    <pic:cNvPr id="0" name="istockphoto-1550071750-612x612.jpg"/>
                    <pic:cNvPicPr/>
                  </pic:nvPicPr>
                  <pic:blipFill>
                    <a:blip r:embed="rId9"/>
                    <a:stretch>
                      <a:fillRect/>
                    </a:stretch>
                  </pic:blipFill>
                  <pic:spPr>
                    <a:xfrm>
                      <a:off x="0" y="0"/>
                      <a:ext cx="2607467" cy="1959861"/>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