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808</w:t>
      </w:r>
    </w:p>
    <w:p>
      <w:pPr>
        <w:pStyle w:val="Heading1"/>
      </w:pPr>
      <w:r>
        <w:t>Section 1</w:t>
      </w:r>
    </w:p>
    <w:p>
      <w:r>
        <w:t xml:space="preserve">Computer science is the study of computation, information, and automation. Computer science spans theoretical disciplines (such as algorithms, theory of computation, and information theory) to applied disciplines (including the design and implementation of hardware and software). </w:t>
        <w:br/>
        <w:t>Algorithms and data structures are central to computer science.</w:t>
        <w:b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b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b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pPr>
        <w:pStyle w:val="Heading1"/>
      </w:pPr>
      <w:r>
        <w:t>Section 2</w:t>
      </w:r>
    </w:p>
    <w:p>
      <w:r>
        <w:t>Although first proposed in 1956, the term "computer science" appears in a 1959 article in Communications of the ACM,</w:t>
        <w:b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b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b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b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b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b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br/>
        <w:t>=== Epistemology of computer science ===</w:t>
        <w:b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br/>
        <w:t>Proponents of classifying computer science as a mathematical discipline argue that computer programs are physical realizations of mathematical entities and programs that can be deductively reasoned through mathematical formal methods. Computer scientists Edsger W. Dijkstra and Tony Hoare regard instructions for computer programs as mathematical sentences and interpret formal semantics for programming languages as mathematical axiomatic systems.</w:t>
      </w:r>
    </w:p>
    <w:p>
      <w:r>
        <w:br/>
        <w:t>=== Paradigms of computer science ===</w:t>
        <w:br/>
        <w:t>A number of computer scientists have argued for the distinction of three separate paradigms in computer science. Peter Wegner argued that those paradigms are science, technology, and mathematics. Peter Denning's working group argued that they are theory, abstraction (modeling), and design. Amnon H. Eden described them as the "rationalist paradigm" (which treats computer science as a branch of mathematics, which is prevalent in theoretical computer science, and mainly employs deductive reasoning), the "technocratic paradigm" (which might be found in engineering approaches, most prominently in software engineering), and the "scientific paradigm" (which approaches computer-related artifacts from the empirical perspective of natural sciences, identifiable in some branches of artificial intelligence).</w:t>
        <w:br/>
        <w:t>Computer science focuses on methods involved in design, specification, programming, verification, implementation and testing of human-made computing systems.</w:t>
      </w:r>
    </w:p>
    <w:p>
      <w:pPr>
        <w:pStyle w:val="Heading1"/>
      </w:pPr>
      <w:r>
        <w:t>Section 3</w:t>
      </w:r>
    </w:p>
    <w:p>
      <w:r>
        <w:t>As a discipline, computer science spans a range of topics from theoretical studies of algorithms and the limits of computation to the practical issues of implementing computing systems in hardware and software.</w:t>
        <w:br/>
        <w:t>CSAB, formerly called Computing Sciences Accreditation Board—which is made up of representatives of the Association for Computing Machinery (ACM), and the IEEE Computer Society (IEEE CS)—identifies four areas that it considers crucial to the discipline of computer science: theory of computation, algorithms and data structures, programming methodology and languages, and computer elements and architecture. In addition to these four areas, CSAB also identifies fields such as software engineering, artificial intelligence, computer networking and communication, database systems, parallel computation, distributed computation, human–computer interaction, computer graphics, operating systems, and numerical and symbolic computation as being important areas of computer science.</w:t>
      </w:r>
    </w:p>
    <w:p>
      <w:r>
        <w:t>Theoretical computer science is mathematical and abstract in spirit, but it derives its motivation from practical and everyday computation. It aims to understand the nature of computation and, as a consequence of this understanding, provide more efficient methodologies.</w:t>
      </w:r>
    </w:p>
    <w:p>
      <w:r>
        <w:t>According to Peter Denning, the fundamental question underlying computer science is, "What can be automated?" Theory of computation is focused on answering fundamental questions about what can be computed and what amount of resources are required to perform those computations. In an effort to answer the first question, computability theory examines which computational problems are solvable on various theoretical models of computation. The second question is addressed by computational complexity theory, which studies the time and space costs associated with different approaches to solving a multitude of computational problems.</w:t>
        <w:br/>
        <w:t>The famous P = NP? problem, one of the Millennium Prize Problems, is an open problem in the theory of computation.</w:t>
      </w:r>
    </w:p>
    <w:p>
      <w:pPr>
        <w:pStyle w:val="Heading1"/>
      </w:pPr>
      <w:r>
        <w:t>Section 4</w:t>
      </w:r>
    </w:p>
    <w:p>
      <w:r>
        <w:t>Information theory, closely related to probability and statistics, is related to the quantification of information. This was developed by Claude Shannon to find fundamental limits on signal processing operations such as compressing data and on reliably storing and communicating data.</w:t>
        <w:br/>
        <w:t>Coding theory is the study of the properties of codes (systems for converting information from one form to another) and their fitness for a specific application. Codes are used for data compression, cryptography, error detection and correction, and more recently also for network coding. Codes are studied for the purpose of designing efficient and reliable data transmission methods.</w:t>
      </w:r>
    </w:p>
    <w:p>
      <w:r>
        <w:br/>
        <w:t>==== Data structures and algorithms ====</w:t>
        <w:br/>
        <w:t>Data structures and algorithms are the studies of commonly used computational methods and their computational efficiency.</w:t>
      </w:r>
    </w:p>
    <w:p>
      <w:r>
        <w:br/>
        <w:t>==== Programming language theory and formal methods ====</w:t>
      </w:r>
    </w:p>
    <w:p>
      <w:pPr>
        <w:pStyle w:val="Heading1"/>
      </w:pPr>
      <w:r>
        <w:t>Section 5</w:t>
      </w:r>
    </w:p>
    <w:p>
      <w:r>
        <w:t>Programming language theory is a branch of computer science that deals with the design, implementation, analysis, characterization, and classification of programming languages and their individual features. It falls within the discipline of computer science, both depending on and affecting mathematics, software engineering, and linguistics. It is an active research area, with numerous dedicated academic journals.</w:t>
        <w:br/>
        <w:t>Formal methods are a particular kind of mathematically based technique for the specification, development and verification of software and hardware systems. The use of formal methods for software and hardware design is motivated by the expectation that, as in other engineering disciplines, performing appropriate mathematical analysis can contribute to the reliability and robustness of a design. They form an important theoretical underpinning for software engineering, especially where safety or security is involved. Formal methods are a useful adjunct to software testing since they help avoid errors and can also give a framework for testing. For industrial use, tool support is required. However, the high cost of using formal methods means that they are usually only used in the development of high-integrity and life-critical systems, where safety or security is of utmost importance. Formal methods are best described as the application of a fairly broad variety of theoretical computer science fundamentals, in particular logic calculi, formal languages, automata theory, and program semantics, but also type systems and algebraic data types to problems in software and hardware specification and verification.</w:t>
      </w:r>
    </w:p>
    <w:p>
      <w:r>
        <w:t>Computer graphics is the study of digital visual contents and involves the synthesis and manipulation of image data. The study is connected to many other fields in computer science, including computer vision, image processing, and computational geometry, and is heavily applied in the fields of special effects and video games.</w:t>
      </w:r>
    </w:p>
    <w:p>
      <w:r>
        <w:t>Information can take the form of images, sound, video or other multimedia. Bits of information can be streamed via signals. Its processing is the central notion of informatics, the European view on computing, which studies information processing algorithms independently of the type of information carrier – whether it is electrical, mechanical or biological. This field plays important role in information theory, telecommunications, information engineering and has applications in medical image computing and speech synthesis, among others. What is the lower bound on the complexity of fast Fourier transform algorithms? is one of the unsolved problems in theoretical computer science.</w:t>
      </w:r>
    </w:p>
    <w:tbl>
      <w:tblPr>
        <w:tblW w:type="auto" w:w="0"/>
        <w:tblLook w:firstColumn="1" w:firstRow="1" w:lastColumn="0" w:lastRow="0" w:noHBand="0" w:noVBand="1" w:val="04A0"/>
      </w:tblPr>
      <w:tblGrid>
        <w:gridCol w:w="2880"/>
        <w:gridCol w:w="2880"/>
        <w:gridCol w:w="2880"/>
      </w:tblGrid>
      <w:tr>
        <w:tc>
          <w:tcPr>
            <w:tcW w:type="dxa" w:w="2880"/>
          </w:tcPr>
          <w:p>
            <w:r>
              <w:t>69</w:t>
            </w:r>
          </w:p>
        </w:tc>
        <w:tc>
          <w:tcPr>
            <w:tcW w:type="dxa" w:w="2880"/>
          </w:tcPr>
          <w:p>
            <w:r>
              <w:t>56</w:t>
            </w:r>
          </w:p>
        </w:tc>
        <w:tc>
          <w:tcPr>
            <w:tcW w:type="dxa" w:w="2880"/>
          </w:tcPr>
          <w:p>
            <w:r>
              <w:t>45</w:t>
            </w:r>
          </w:p>
        </w:tc>
      </w:tr>
      <w:tr>
        <w:tc>
          <w:tcPr>
            <w:tcW w:type="dxa" w:w="2880"/>
          </w:tcPr>
          <w:p>
            <w:r>
              <w:t>32</w:t>
            </w:r>
          </w:p>
        </w:tc>
        <w:tc>
          <w:tcPr>
            <w:tcW w:type="dxa" w:w="2880"/>
          </w:tcPr>
          <w:p>
            <w:r>
              <w:t>2</w:t>
            </w:r>
          </w:p>
        </w:tc>
        <w:tc>
          <w:tcPr>
            <w:tcW w:type="dxa" w:w="2880"/>
          </w:tcPr>
          <w:p>
            <w:r>
              <w:t>10</w:t>
            </w:r>
          </w:p>
        </w:tc>
      </w:tr>
      <w:tr>
        <w:tc>
          <w:tcPr>
            <w:tcW w:type="dxa" w:w="2880"/>
          </w:tcPr>
          <w:p>
            <w:r>
              <w:t>41</w:t>
            </w:r>
          </w:p>
        </w:tc>
        <w:tc>
          <w:tcPr>
            <w:tcW w:type="dxa" w:w="2880"/>
          </w:tcPr>
          <w:p>
            <w:r>
              <w:t>69</w:t>
            </w:r>
          </w:p>
        </w:tc>
        <w:tc>
          <w:tcPr>
            <w:tcW w:type="dxa" w:w="2880"/>
          </w:tcPr>
          <w:p>
            <w:r>
              <w:t>66</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