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1066</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p>
      <w:r>
        <w:drawing>
          <wp:inline xmlns:a="http://schemas.openxmlformats.org/drawingml/2006/main" xmlns:pic="http://schemas.openxmlformats.org/drawingml/2006/picture">
            <wp:extent cx="2613713" cy="3920570"/>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2613713" cy="3920570"/>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98</w:t>
            </w:r>
          </w:p>
        </w:tc>
        <w:tc>
          <w:tcPr>
            <w:tcW w:type="dxa" w:w="2880"/>
          </w:tcPr>
          <w:p>
            <w:r>
              <w:t>31</w:t>
            </w:r>
          </w:p>
        </w:tc>
        <w:tc>
          <w:tcPr>
            <w:tcW w:type="dxa" w:w="2880"/>
          </w:tcPr>
          <w:p>
            <w:r>
              <w:t>12</w:t>
            </w:r>
          </w:p>
        </w:tc>
      </w:tr>
      <w:tr>
        <w:tc>
          <w:tcPr>
            <w:tcW w:type="dxa" w:w="2880"/>
          </w:tcPr>
          <w:p>
            <w:r>
              <w:t>28</w:t>
            </w:r>
          </w:p>
        </w:tc>
        <w:tc>
          <w:tcPr>
            <w:tcW w:type="dxa" w:w="2880"/>
          </w:tcPr>
          <w:p>
            <w:r>
              <w:t>57</w:t>
            </w:r>
          </w:p>
        </w:tc>
        <w:tc>
          <w:tcPr>
            <w:tcW w:type="dxa" w:w="2880"/>
          </w:tcPr>
          <w:p>
            <w:r>
              <w:t>59</w:t>
            </w:r>
          </w:p>
        </w:tc>
      </w:tr>
      <w:tr>
        <w:tc>
          <w:tcPr>
            <w:tcW w:type="dxa" w:w="2880"/>
          </w:tcPr>
          <w:p>
            <w:r>
              <w:t>67</w:t>
            </w:r>
          </w:p>
        </w:tc>
        <w:tc>
          <w:tcPr>
            <w:tcW w:type="dxa" w:w="2880"/>
          </w:tcPr>
          <w:p>
            <w:r>
              <w:t>56</w:t>
            </w:r>
          </w:p>
        </w:tc>
        <w:tc>
          <w:tcPr>
            <w:tcW w:type="dxa" w:w="2880"/>
          </w:tcPr>
          <w:p>
            <w:r>
              <w:t>71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