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F0B" w:rsidRDefault="00DD2A59">
      <w:pPr>
        <w:rPr>
          <w:b/>
          <w:u w:val="single"/>
        </w:rPr>
      </w:pPr>
      <w:r w:rsidRPr="00DD2A59">
        <w:rPr>
          <w:b/>
          <w:u w:val="single"/>
        </w:rPr>
        <w:t>Problem Solving &amp; Intelligence</w:t>
      </w:r>
    </w:p>
    <w:p w:rsidR="00DD2A59" w:rsidRDefault="00DD2A59">
      <w:pPr>
        <w:rPr>
          <w:b/>
        </w:rPr>
      </w:pPr>
      <w:r>
        <w:rPr>
          <w:b/>
        </w:rPr>
        <w:t>Module: Introduction</w:t>
      </w:r>
    </w:p>
    <w:p w:rsidR="00DD2A59" w:rsidRDefault="00DD2A59">
      <w:r>
        <w:rPr>
          <w:b/>
        </w:rPr>
        <w:t>Subtopic:</w:t>
      </w:r>
      <w:r>
        <w:t xml:space="preserve"> </w:t>
      </w:r>
      <w:r>
        <w:rPr>
          <w:b/>
        </w:rPr>
        <w:t>Operational Definition of Intelligence</w:t>
      </w:r>
      <w:r>
        <w:rPr>
          <w:b/>
        </w:rPr>
        <w:br/>
      </w:r>
      <w:r w:rsidRPr="00341013">
        <w:rPr>
          <w:b/>
          <w:color w:val="548DD4" w:themeColor="text2" w:themeTint="99"/>
        </w:rPr>
        <w:t xml:space="preserve">-Intelligence: </w:t>
      </w:r>
      <w:r w:rsidRPr="00341013">
        <w:rPr>
          <w:color w:val="548DD4" w:themeColor="text2" w:themeTint="99"/>
        </w:rPr>
        <w:t>the cognitive ability of an individual to learn from experience, reason well, remember important information, and cope with the demands of daily living</w:t>
      </w:r>
      <w:r w:rsidRPr="00341013">
        <w:rPr>
          <w:color w:val="548DD4" w:themeColor="text2" w:themeTint="99"/>
        </w:rPr>
        <w:br/>
      </w:r>
      <w:r>
        <w:t>-intelligence involves the ability to perform cognitive tasks and the capacity to learn from experience and adapt</w:t>
      </w:r>
    </w:p>
    <w:p w:rsidR="00DD2A59" w:rsidRDefault="00DD2A59">
      <w:pPr>
        <w:rPr>
          <w:b/>
        </w:rPr>
      </w:pPr>
      <w:r>
        <w:rPr>
          <w:b/>
        </w:rPr>
        <w:t>Module: Problem Solving</w:t>
      </w:r>
    </w:p>
    <w:p w:rsidR="00DD2A59" w:rsidRDefault="00DD2A59">
      <w:r>
        <w:rPr>
          <w:b/>
        </w:rPr>
        <w:t>Subtopic: Deductive and Inductive Reasoning</w:t>
      </w:r>
      <w:r>
        <w:rPr>
          <w:b/>
        </w:rPr>
        <w:br/>
      </w:r>
      <w:r w:rsidRPr="00341013">
        <w:rPr>
          <w:b/>
          <w:color w:val="548DD4" w:themeColor="text2" w:themeTint="99"/>
        </w:rPr>
        <w:t xml:space="preserve">-Deductive: </w:t>
      </w:r>
      <w:r w:rsidRPr="00341013">
        <w:rPr>
          <w:color w:val="548DD4" w:themeColor="text2" w:themeTint="99"/>
        </w:rPr>
        <w:t>Idea</w:t>
      </w:r>
      <w:r w:rsidRPr="00341013">
        <w:rPr>
          <w:color w:val="548DD4" w:themeColor="text2" w:themeTint="99"/>
        </w:rPr>
        <w:sym w:font="Wingdings" w:char="F0E0"/>
      </w:r>
      <w:r w:rsidRPr="00341013">
        <w:rPr>
          <w:color w:val="548DD4" w:themeColor="text2" w:themeTint="99"/>
        </w:rPr>
        <w:t>Conclusion</w:t>
      </w:r>
      <w:r w:rsidRPr="00341013">
        <w:rPr>
          <w:color w:val="548DD4" w:themeColor="text2" w:themeTint="99"/>
        </w:rPr>
        <w:br/>
        <w:t>-</w:t>
      </w:r>
      <w:r w:rsidRPr="00341013">
        <w:rPr>
          <w:b/>
          <w:color w:val="548DD4" w:themeColor="text2" w:themeTint="99"/>
        </w:rPr>
        <w:t xml:space="preserve">Inductive: </w:t>
      </w:r>
      <w:r w:rsidRPr="00341013">
        <w:rPr>
          <w:color w:val="548DD4" w:themeColor="text2" w:themeTint="99"/>
        </w:rPr>
        <w:t>Fact</w:t>
      </w:r>
      <w:r w:rsidRPr="00341013">
        <w:rPr>
          <w:color w:val="548DD4" w:themeColor="text2" w:themeTint="99"/>
        </w:rPr>
        <w:sym w:font="Wingdings" w:char="F0E0"/>
      </w:r>
      <w:r w:rsidRPr="00341013">
        <w:rPr>
          <w:color w:val="548DD4" w:themeColor="text2" w:themeTint="99"/>
        </w:rPr>
        <w:t>Idea</w:t>
      </w:r>
      <w:r>
        <w:br/>
        <w:t>- the Arch of Knowledge involves creating theories and adapting those theories through experimentation</w:t>
      </w:r>
    </w:p>
    <w:p w:rsidR="00DD2A59" w:rsidRPr="00341013" w:rsidRDefault="00DD2A59">
      <w:pPr>
        <w:rPr>
          <w:color w:val="548DD4" w:themeColor="text2" w:themeTint="99"/>
        </w:rPr>
      </w:pPr>
      <w:r>
        <w:rPr>
          <w:b/>
        </w:rPr>
        <w:t>Subtopic: Insight Problems</w:t>
      </w:r>
      <w:r>
        <w:rPr>
          <w:b/>
        </w:rPr>
        <w:br/>
        <w:t>-</w:t>
      </w:r>
      <w:r>
        <w:t>problems that require you to think outside the box</w:t>
      </w:r>
      <w:r>
        <w:br/>
      </w:r>
      <w:r w:rsidRPr="00341013">
        <w:rPr>
          <w:color w:val="548DD4" w:themeColor="text2" w:themeTint="99"/>
        </w:rPr>
        <w:t>-</w:t>
      </w:r>
      <w:r w:rsidRPr="00341013">
        <w:rPr>
          <w:b/>
          <w:color w:val="548DD4" w:themeColor="text2" w:themeTint="99"/>
        </w:rPr>
        <w:t xml:space="preserve">Functioning Fixedness: </w:t>
      </w:r>
      <w:r w:rsidRPr="00341013">
        <w:rPr>
          <w:color w:val="548DD4" w:themeColor="text2" w:themeTint="99"/>
        </w:rPr>
        <w:t>our difficulty seeing alternative uses for common objects</w:t>
      </w:r>
    </w:p>
    <w:p w:rsidR="00DD2A59" w:rsidRDefault="00DD2A59">
      <w:pPr>
        <w:rPr>
          <w:b/>
        </w:rPr>
      </w:pPr>
      <w:r>
        <w:rPr>
          <w:b/>
        </w:rPr>
        <w:t>Module: A History of Intelligence Testing</w:t>
      </w:r>
    </w:p>
    <w:p w:rsidR="00DD2A59" w:rsidRDefault="00DD2A59">
      <w:r>
        <w:rPr>
          <w:b/>
        </w:rPr>
        <w:t>Subtopic: The Qualities of a Test</w:t>
      </w:r>
      <w:r>
        <w:rPr>
          <w:b/>
        </w:rPr>
        <w:br/>
      </w:r>
      <w:r w:rsidRPr="00341013">
        <w:rPr>
          <w:b/>
          <w:color w:val="548DD4" w:themeColor="text2" w:themeTint="99"/>
        </w:rPr>
        <w:t xml:space="preserve">-Reliability: </w:t>
      </w:r>
      <w:r w:rsidRPr="00341013">
        <w:rPr>
          <w:color w:val="548DD4" w:themeColor="text2" w:themeTint="99"/>
        </w:rPr>
        <w:t>a reliable test produces the same result if one person takes it multiple times</w:t>
      </w:r>
      <w:r w:rsidRPr="00341013">
        <w:rPr>
          <w:color w:val="548DD4" w:themeColor="text2" w:themeTint="99"/>
        </w:rPr>
        <w:br/>
        <w:t>-</w:t>
      </w:r>
      <w:r w:rsidR="0027457B" w:rsidRPr="00341013">
        <w:rPr>
          <w:color w:val="548DD4" w:themeColor="text2" w:themeTint="99"/>
        </w:rPr>
        <w:t>repeated test produces consistent results</w:t>
      </w:r>
      <w:r w:rsidR="0027457B" w:rsidRPr="00341013">
        <w:rPr>
          <w:color w:val="548DD4" w:themeColor="text2" w:themeTint="99"/>
        </w:rPr>
        <w:br/>
        <w:t>-</w:t>
      </w:r>
      <w:r w:rsidR="0027457B" w:rsidRPr="00341013">
        <w:rPr>
          <w:b/>
          <w:color w:val="548DD4" w:themeColor="text2" w:themeTint="99"/>
        </w:rPr>
        <w:t xml:space="preserve">Validity: </w:t>
      </w:r>
      <w:r w:rsidR="0027457B" w:rsidRPr="00341013">
        <w:rPr>
          <w:color w:val="548DD4" w:themeColor="text2" w:themeTint="99"/>
        </w:rPr>
        <w:t>a valid test measure only the trait is supposed to be measuring</w:t>
      </w:r>
    </w:p>
    <w:p w:rsidR="0027457B" w:rsidRDefault="0027457B">
      <w:r>
        <w:rPr>
          <w:b/>
        </w:rPr>
        <w:t>Subtopic: Francis Galton</w:t>
      </w:r>
      <w:r>
        <w:rPr>
          <w:b/>
        </w:rPr>
        <w:br/>
        <w:t>-</w:t>
      </w:r>
      <w:r>
        <w:t>recorded how quickly subjects could respond to sensory motor tasks by reaction time; faster time, more intelligent</w:t>
      </w:r>
    </w:p>
    <w:p w:rsidR="0027457B" w:rsidRDefault="0027457B">
      <w:r>
        <w:rPr>
          <w:b/>
        </w:rPr>
        <w:t>Subtopic: Stanford-Binet Intelligent Test</w:t>
      </w:r>
      <w:r>
        <w:rPr>
          <w:b/>
        </w:rPr>
        <w:br/>
        <w:t>-</w:t>
      </w:r>
      <w:r>
        <w:t>produced test that included 30 short tasks related to everyday life (name parts of body, compare lengths and weights, name objects in a picture and define words); all of these tasks required reasoning</w:t>
      </w:r>
      <w:r>
        <w:br/>
        <w:t>-this test was adjusted for different ages</w:t>
      </w:r>
    </w:p>
    <w:p w:rsidR="0027457B" w:rsidRDefault="0027457B">
      <w:r>
        <w:rPr>
          <w:b/>
        </w:rPr>
        <w:t>Subtopic: Charles Spearman &amp; “G”</w:t>
      </w:r>
      <w:r>
        <w:rPr>
          <w:b/>
        </w:rPr>
        <w:br/>
        <w:t>-</w:t>
      </w:r>
      <w:r>
        <w:t xml:space="preserve">people who performed well on classical intelligence tests performed well on all </w:t>
      </w:r>
      <w:r w:rsidR="00B84053">
        <w:t>kinds</w:t>
      </w:r>
      <w:r>
        <w:t xml:space="preserve"> of tasks—vocabulary, math, special abilities and so on</w:t>
      </w:r>
      <w:r>
        <w:br/>
        <w:t>-one generalized intelligence ‘G’</w:t>
      </w:r>
      <w:r>
        <w:br/>
        <w:t>-only people with minimum ‘G’ should be allowed to vote and only individuals with a base ‘G’ level should be allowed to reproduce</w:t>
      </w:r>
    </w:p>
    <w:p w:rsidR="0027457B" w:rsidRDefault="0027457B">
      <w:r>
        <w:rPr>
          <w:b/>
        </w:rPr>
        <w:lastRenderedPageBreak/>
        <w:t>Subtopic: Multiple Intelligences</w:t>
      </w:r>
      <w:r>
        <w:rPr>
          <w:b/>
        </w:rPr>
        <w:br/>
        <w:t>-</w:t>
      </w:r>
      <w:r>
        <w:t>Howard Gardner proposed a multiple intelligence test</w:t>
      </w:r>
      <w:r>
        <w:br/>
        <w:t>-8 different intelligences: verbal, mathematical, musical, spatial, kinesthetic, interpersonal, intrapersonal, and naturalistic</w:t>
      </w:r>
      <w:r>
        <w:br/>
        <w:t>-each intelligence is independent of others</w:t>
      </w:r>
    </w:p>
    <w:p w:rsidR="0027457B" w:rsidRDefault="0027457B" w:rsidP="0027457B">
      <w:pPr>
        <w:rPr>
          <w:b/>
        </w:rPr>
      </w:pPr>
      <w:r>
        <w:rPr>
          <w:b/>
        </w:rPr>
        <w:t>Module: Human Intelligence</w:t>
      </w:r>
    </w:p>
    <w:p w:rsidR="0027457B" w:rsidRDefault="0027457B" w:rsidP="0027457B">
      <w:r>
        <w:rPr>
          <w:b/>
        </w:rPr>
        <w:t>Subtopic: The Weschler Scales</w:t>
      </w:r>
      <w:r>
        <w:rPr>
          <w:b/>
        </w:rPr>
        <w:br/>
        <w:t>-</w:t>
      </w:r>
      <w:r w:rsidR="007C621F">
        <w:t>Weschler Adult Intelligence Scale (WAIS) and the Weschler Intelligence Scale for Children (WISC)</w:t>
      </w:r>
      <w:r w:rsidR="007C621F">
        <w:br/>
        <w:t>-scales are standardized to produce an intelligence quotient for each individual</w:t>
      </w:r>
      <w:r w:rsidR="007C621F">
        <w:br/>
        <w:t>-ID is based on result of large samples of people who have taken the test</w:t>
      </w:r>
      <w:r w:rsidR="007C621F">
        <w:br/>
        <w:t>-IQ is relative to the performance of the rest of the population</w:t>
      </w:r>
    </w:p>
    <w:p w:rsidR="007C621F" w:rsidRDefault="007C621F" w:rsidP="0027457B">
      <w:r>
        <w:rPr>
          <w:b/>
        </w:rPr>
        <w:t>Subtopic: Genetic and Environmental Contributions</w:t>
      </w:r>
      <w:r>
        <w:rPr>
          <w:b/>
        </w:rPr>
        <w:br/>
        <w:t>-</w:t>
      </w:r>
      <w:r>
        <w:t xml:space="preserve">there is a role for genes in the development of intelligent </w:t>
      </w:r>
      <w:r>
        <w:br/>
        <w:t>-environmental factors must also play an important role too</w:t>
      </w:r>
    </w:p>
    <w:p w:rsidR="007C621F" w:rsidRDefault="007C621F" w:rsidP="0027457B">
      <w:r>
        <w:rPr>
          <w:b/>
        </w:rPr>
        <w:t>Subtopic: The Flynn Effect</w:t>
      </w:r>
      <w:r>
        <w:rPr>
          <w:b/>
        </w:rPr>
        <w:br/>
      </w:r>
      <w:r w:rsidRPr="00341013">
        <w:rPr>
          <w:b/>
          <w:color w:val="548DD4" w:themeColor="text2" w:themeTint="99"/>
        </w:rPr>
        <w:t xml:space="preserve">-The Flynn Effect: </w:t>
      </w:r>
      <w:r w:rsidRPr="00341013">
        <w:rPr>
          <w:color w:val="548DD4" w:themeColor="text2" w:themeTint="99"/>
        </w:rPr>
        <w:t>raw IQ test scores have been on the rise since 1932</w:t>
      </w:r>
      <w:r w:rsidRPr="00341013">
        <w:rPr>
          <w:color w:val="548DD4" w:themeColor="text2" w:themeTint="99"/>
        </w:rPr>
        <w:br/>
      </w:r>
      <w:r>
        <w:t>-increased quality in schooling has played a large role in the increase</w:t>
      </w:r>
      <w:r>
        <w:br/>
        <w:t>-also increased access to books, TV and the internet</w:t>
      </w:r>
      <w:r>
        <w:br/>
        <w:t>-increased nutrition and health</w:t>
      </w:r>
    </w:p>
    <w:p w:rsidR="007C621F" w:rsidRDefault="007C621F" w:rsidP="0027457B">
      <w:pPr>
        <w:rPr>
          <w:b/>
        </w:rPr>
      </w:pPr>
      <w:r>
        <w:rPr>
          <w:b/>
        </w:rPr>
        <w:t>Module: Piaget and Intelligence Development</w:t>
      </w:r>
    </w:p>
    <w:p w:rsidR="007C621F" w:rsidRDefault="007C621F" w:rsidP="0027457B">
      <w:r>
        <w:rPr>
          <w:b/>
        </w:rPr>
        <w:t>Subtopic: Jean Piaget</w:t>
      </w:r>
      <w:r>
        <w:rPr>
          <w:b/>
        </w:rPr>
        <w:br/>
      </w:r>
      <w:r w:rsidRPr="00341013">
        <w:rPr>
          <w:b/>
          <w:color w:val="548DD4" w:themeColor="text2" w:themeTint="99"/>
        </w:rPr>
        <w:t xml:space="preserve">-Schema: </w:t>
      </w:r>
      <w:r w:rsidRPr="00341013">
        <w:rPr>
          <w:color w:val="548DD4" w:themeColor="text2" w:themeTint="99"/>
        </w:rPr>
        <w:t>a mental framework for interpreting the world around us</w:t>
      </w:r>
      <w:r w:rsidRPr="00341013">
        <w:rPr>
          <w:color w:val="548DD4" w:themeColor="text2" w:themeTint="99"/>
        </w:rPr>
        <w:br/>
        <w:t>-</w:t>
      </w:r>
      <w:r w:rsidRPr="00341013">
        <w:rPr>
          <w:b/>
          <w:color w:val="548DD4" w:themeColor="text2" w:themeTint="99"/>
        </w:rPr>
        <w:t xml:space="preserve">Assimilation: </w:t>
      </w:r>
      <w:r w:rsidRPr="00341013">
        <w:rPr>
          <w:color w:val="548DD4" w:themeColor="text2" w:themeTint="99"/>
        </w:rPr>
        <w:t>incorporating new information into existing schemas</w:t>
      </w:r>
      <w:r w:rsidRPr="00341013">
        <w:rPr>
          <w:color w:val="548DD4" w:themeColor="text2" w:themeTint="99"/>
        </w:rPr>
        <w:br/>
        <w:t>-</w:t>
      </w:r>
      <w:r w:rsidRPr="00341013">
        <w:rPr>
          <w:b/>
          <w:color w:val="548DD4" w:themeColor="text2" w:themeTint="99"/>
        </w:rPr>
        <w:t xml:space="preserve">Accommodations: </w:t>
      </w:r>
      <w:r w:rsidRPr="00341013">
        <w:rPr>
          <w:color w:val="548DD4" w:themeColor="text2" w:themeTint="99"/>
        </w:rPr>
        <w:t>modifying existing schemas to fit incompatible information</w:t>
      </w:r>
    </w:p>
    <w:p w:rsidR="007C621F" w:rsidRDefault="007C621F" w:rsidP="0027457B">
      <w:r>
        <w:rPr>
          <w:b/>
        </w:rPr>
        <w:t>Subtopic: The Four Stages of Development</w:t>
      </w:r>
      <w:r>
        <w:rPr>
          <w:b/>
        </w:rPr>
        <w:br/>
        <w:t>-</w:t>
      </w:r>
      <w:r w:rsidR="002F429B">
        <w:t>Sensorimotor, preoperational, concrete-operational, and formal operational stages</w:t>
      </w:r>
      <w:r w:rsidR="002F429B">
        <w:br/>
        <w:t>-children must pass through the stages in the same sequential order and no stages can be skipped</w:t>
      </w:r>
    </w:p>
    <w:p w:rsidR="002F429B" w:rsidRDefault="002F429B" w:rsidP="0027457B">
      <w:r>
        <w:rPr>
          <w:b/>
        </w:rPr>
        <w:t>Subtopic: The Sensorimotor Stage</w:t>
      </w:r>
      <w:r>
        <w:rPr>
          <w:b/>
        </w:rPr>
        <w:br/>
        <w:t>-</w:t>
      </w:r>
      <w:r>
        <w:t>0</w:t>
      </w:r>
      <w:r>
        <w:sym w:font="Wingdings" w:char="F0E0"/>
      </w:r>
      <w:r>
        <w:t>2years</w:t>
      </w:r>
      <w:r>
        <w:br/>
        <w:t>-object permanence</w:t>
      </w:r>
      <w:r>
        <w:br/>
        <w:t>-realization that objects continue to exist when no longer visible</w:t>
      </w:r>
    </w:p>
    <w:p w:rsidR="002F429B" w:rsidRDefault="002F429B" w:rsidP="0027457B">
      <w:r>
        <w:rPr>
          <w:b/>
        </w:rPr>
        <w:t>Subtopic: The Preoperational Stage</w:t>
      </w:r>
      <w:r>
        <w:rPr>
          <w:b/>
        </w:rPr>
        <w:br/>
        <w:t>-</w:t>
      </w:r>
      <w:r>
        <w:t>2</w:t>
      </w:r>
      <w:r>
        <w:sym w:font="Wingdings" w:char="F0E0"/>
      </w:r>
      <w:r>
        <w:t>7 years</w:t>
      </w:r>
      <w:r>
        <w:br/>
        <w:t>-object permanence</w:t>
      </w:r>
      <w:r>
        <w:br/>
        <w:t>-egocentrism- difficulty understanding the world from perspective other than his own</w:t>
      </w:r>
      <w:r>
        <w:br/>
        <w:t>-seriation-difficulty ordering a series of objects logically (shortest to longest)</w:t>
      </w:r>
      <w:r>
        <w:br/>
      </w:r>
      <w:r>
        <w:lastRenderedPageBreak/>
        <w:t>-reversible relationships- difficulty (has a brother, doesn’t realize that she is the sister)</w:t>
      </w:r>
      <w:r>
        <w:br/>
        <w:t>-conservation-difficulty (same amount of milk but 2</w:t>
      </w:r>
      <w:r w:rsidRPr="002F429B">
        <w:rPr>
          <w:vertAlign w:val="superscript"/>
        </w:rPr>
        <w:t>nd</w:t>
      </w:r>
      <w:r>
        <w:t xml:space="preserve"> glass is narrower, they would choose the narrower because it looks like it has more)</w:t>
      </w:r>
    </w:p>
    <w:p w:rsidR="002F429B" w:rsidRDefault="002F429B" w:rsidP="0027457B">
      <w:r>
        <w:rPr>
          <w:b/>
        </w:rPr>
        <w:t>Subtopic: The Concrete Operational Stage</w:t>
      </w:r>
      <w:r>
        <w:rPr>
          <w:b/>
        </w:rPr>
        <w:br/>
        <w:t>-</w:t>
      </w:r>
      <w:r>
        <w:t>7</w:t>
      </w:r>
      <w:r>
        <w:sym w:font="Wingdings" w:char="F0E0"/>
      </w:r>
      <w:r>
        <w:t>11 years</w:t>
      </w:r>
      <w:r>
        <w:br/>
        <w:t>-can perform all the tasks the preoperational child had problems with</w:t>
      </w:r>
      <w:r>
        <w:br/>
        <w:t>-unable to think in abstract terms or reason based on hypotheses</w:t>
      </w:r>
    </w:p>
    <w:p w:rsidR="002F429B" w:rsidRDefault="002F429B" w:rsidP="0027457B">
      <w:r>
        <w:rPr>
          <w:b/>
        </w:rPr>
        <w:t>Subtopic: The Formal Operational Stage</w:t>
      </w:r>
      <w:r>
        <w:rPr>
          <w:b/>
        </w:rPr>
        <w:br/>
        <w:t>-</w:t>
      </w:r>
      <w:r>
        <w:t>11+ years</w:t>
      </w:r>
      <w:bookmarkStart w:id="0" w:name="_GoBack"/>
      <w:bookmarkEnd w:id="0"/>
      <w:r>
        <w:br/>
        <w:t>-able to think in abstract terms, work with hypotheses and do everything else that make up the range of adult cognitive abilities</w:t>
      </w:r>
      <w:r>
        <w:br/>
        <w:t>-begin to develop interest in games, books or online games</w:t>
      </w:r>
      <w:r w:rsidR="00836FD8">
        <w:t xml:space="preserve"> (can understand theoretical world of games)</w:t>
      </w:r>
      <w:r w:rsidR="00836FD8">
        <w:br/>
      </w:r>
      <w:r w:rsidR="00836FD8" w:rsidRPr="00341013">
        <w:rPr>
          <w:color w:val="548DD4" w:themeColor="text2" w:themeTint="99"/>
        </w:rPr>
        <w:t>-</w:t>
      </w:r>
      <w:r w:rsidR="00836FD8" w:rsidRPr="00341013">
        <w:rPr>
          <w:b/>
          <w:color w:val="548DD4" w:themeColor="text2" w:themeTint="99"/>
        </w:rPr>
        <w:t xml:space="preserve">decalage: </w:t>
      </w:r>
      <w:r w:rsidR="00836FD8" w:rsidRPr="00341013">
        <w:rPr>
          <w:color w:val="548DD4" w:themeColor="text2" w:themeTint="99"/>
        </w:rPr>
        <w:t>children develop in a different order than Piaget’s original order</w:t>
      </w:r>
    </w:p>
    <w:p w:rsidR="00836FD8" w:rsidRDefault="00836FD8" w:rsidP="0027457B">
      <w:pPr>
        <w:rPr>
          <w:b/>
        </w:rPr>
      </w:pPr>
      <w:r>
        <w:rPr>
          <w:b/>
        </w:rPr>
        <w:t>Module: Biases and Heuristics</w:t>
      </w:r>
    </w:p>
    <w:p w:rsidR="00836FD8" w:rsidRDefault="00836FD8" w:rsidP="0027457B">
      <w:r>
        <w:rPr>
          <w:b/>
        </w:rPr>
        <w:t>Subtopic Confirmation Bias</w:t>
      </w:r>
      <w:r>
        <w:rPr>
          <w:b/>
        </w:rPr>
        <w:br/>
      </w:r>
      <w:r w:rsidRPr="00341013">
        <w:rPr>
          <w:b/>
          <w:color w:val="548DD4" w:themeColor="text2" w:themeTint="99"/>
        </w:rPr>
        <w:t xml:space="preserve">-Confirmation Bias: </w:t>
      </w:r>
      <w:r w:rsidRPr="00341013">
        <w:rPr>
          <w:color w:val="548DD4" w:themeColor="text2" w:themeTint="99"/>
        </w:rPr>
        <w:t>our tendency to seek out information that supports our hypothesis</w:t>
      </w:r>
      <w:r>
        <w:br/>
        <w:t>-should look for options that disconfirm hypothesis</w:t>
      </w:r>
    </w:p>
    <w:p w:rsidR="00836FD8" w:rsidRPr="00341013" w:rsidRDefault="00836FD8" w:rsidP="0027457B">
      <w:pPr>
        <w:rPr>
          <w:color w:val="548DD4" w:themeColor="text2" w:themeTint="99"/>
        </w:rPr>
      </w:pPr>
      <w:r>
        <w:rPr>
          <w:b/>
        </w:rPr>
        <w:t>Subtopic: The Availability Heuristic</w:t>
      </w:r>
      <w:r>
        <w:rPr>
          <w:b/>
        </w:rPr>
        <w:br/>
      </w:r>
      <w:r w:rsidRPr="00341013">
        <w:rPr>
          <w:b/>
          <w:color w:val="548DD4" w:themeColor="text2" w:themeTint="99"/>
        </w:rPr>
        <w:t xml:space="preserve">-Availability Heuristic: </w:t>
      </w:r>
      <w:r w:rsidRPr="00341013">
        <w:rPr>
          <w:color w:val="548DD4" w:themeColor="text2" w:themeTint="99"/>
        </w:rPr>
        <w:t>our tendency to base our decisions on the first thing that comes to mind</w:t>
      </w:r>
    </w:p>
    <w:p w:rsidR="00836FD8" w:rsidRPr="00836FD8" w:rsidRDefault="00836FD8" w:rsidP="0027457B">
      <w:r>
        <w:rPr>
          <w:b/>
        </w:rPr>
        <w:t>Subtopic: The Representativeness Heuristic</w:t>
      </w:r>
      <w:r>
        <w:rPr>
          <w:b/>
        </w:rPr>
        <w:br/>
      </w:r>
      <w:r w:rsidRPr="00341013">
        <w:rPr>
          <w:b/>
          <w:color w:val="548DD4" w:themeColor="text2" w:themeTint="99"/>
        </w:rPr>
        <w:t xml:space="preserve">-Representativeness Heuristic: </w:t>
      </w:r>
      <w:r w:rsidRPr="00341013">
        <w:rPr>
          <w:color w:val="548DD4" w:themeColor="text2" w:themeTint="99"/>
        </w:rPr>
        <w:t>our tendency to assume what we see is representative of a larger category</w:t>
      </w:r>
    </w:p>
    <w:p w:rsidR="00836FD8" w:rsidRPr="002F429B" w:rsidRDefault="00836FD8" w:rsidP="0027457B"/>
    <w:p w:rsidR="00DD2A59" w:rsidRPr="00DD2A59" w:rsidRDefault="00DD2A59">
      <w:pPr>
        <w:rPr>
          <w:b/>
          <w:u w:val="single"/>
        </w:rPr>
      </w:pPr>
    </w:p>
    <w:sectPr w:rsidR="00DD2A59" w:rsidRPr="00DD2A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A59"/>
    <w:rsid w:val="00084F0B"/>
    <w:rsid w:val="0027457B"/>
    <w:rsid w:val="002F429B"/>
    <w:rsid w:val="00341013"/>
    <w:rsid w:val="004064AF"/>
    <w:rsid w:val="007C621F"/>
    <w:rsid w:val="00836FD8"/>
    <w:rsid w:val="00B84053"/>
    <w:rsid w:val="00DD2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745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Linda</dc:creator>
  <cp:lastModifiedBy>Linda</cp:lastModifiedBy>
  <cp:revision>3</cp:revision>
  <dcterms:created xsi:type="dcterms:W3CDTF">2011-12-10T00:29:00Z</dcterms:created>
  <dcterms:modified xsi:type="dcterms:W3CDTF">2011-12-10T07:14:00Z</dcterms:modified>
</cp:coreProperties>
</file>