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F0B" w:rsidRDefault="00F5023C">
      <w:pPr>
        <w:rPr>
          <w:b/>
          <w:u w:val="single"/>
        </w:rPr>
      </w:pPr>
      <w:r>
        <w:rPr>
          <w:b/>
          <w:u w:val="single"/>
        </w:rPr>
        <w:t>Psychopathology 2 (Module)</w:t>
      </w:r>
    </w:p>
    <w:p w:rsidR="00F5023C" w:rsidRDefault="00F5023C">
      <w:pPr>
        <w:rPr>
          <w:b/>
        </w:rPr>
      </w:pPr>
      <w:r>
        <w:rPr>
          <w:b/>
        </w:rPr>
        <w:t>Module: Schizophrenia</w:t>
      </w:r>
    </w:p>
    <w:p w:rsidR="00F5023C" w:rsidRDefault="00F5023C">
      <w:r>
        <w:rPr>
          <w:b/>
        </w:rPr>
        <w:t>Subtopic: Symptoms of Schizophrenia</w:t>
      </w:r>
      <w:r>
        <w:rPr>
          <w:b/>
        </w:rPr>
        <w:br/>
      </w:r>
      <w:r>
        <w:rPr>
          <w:b/>
        </w:rPr>
        <w:softHyphen/>
      </w:r>
      <w:r w:rsidRPr="00F76C82">
        <w:rPr>
          <w:b/>
          <w:color w:val="548DD4" w:themeColor="text2" w:themeTint="99"/>
        </w:rPr>
        <w:t xml:space="preserve">-Paranoid: </w:t>
      </w:r>
      <w:r w:rsidRPr="00F76C82">
        <w:rPr>
          <w:color w:val="548DD4" w:themeColor="text2" w:themeTint="99"/>
        </w:rPr>
        <w:t>positive symptoms: increased presentations in schizophrenics</w:t>
      </w:r>
      <w:r w:rsidR="009E274F" w:rsidRPr="00F76C82">
        <w:rPr>
          <w:color w:val="548DD4" w:themeColor="text2" w:themeTint="99"/>
        </w:rPr>
        <w:t>; new behaviours that emerge</w:t>
      </w:r>
      <w:r w:rsidRPr="00F76C82">
        <w:rPr>
          <w:color w:val="548DD4" w:themeColor="text2" w:themeTint="99"/>
        </w:rPr>
        <w:br/>
        <w:t>-</w:t>
      </w:r>
      <w:r w:rsidRPr="00F76C82">
        <w:rPr>
          <w:b/>
          <w:color w:val="548DD4" w:themeColor="text2" w:themeTint="99"/>
        </w:rPr>
        <w:t xml:space="preserve">Disorganized: </w:t>
      </w:r>
      <w:r w:rsidRPr="00F76C82">
        <w:rPr>
          <w:color w:val="548DD4" w:themeColor="text2" w:themeTint="99"/>
        </w:rPr>
        <w:t>negative symptoms: decreased presentation in schizophrenics</w:t>
      </w:r>
      <w:r w:rsidRPr="00F76C82">
        <w:rPr>
          <w:color w:val="548DD4" w:themeColor="text2" w:themeTint="99"/>
        </w:rPr>
        <w:br/>
        <w:t>-</w:t>
      </w:r>
      <w:r w:rsidRPr="00F76C82">
        <w:rPr>
          <w:b/>
          <w:color w:val="548DD4" w:themeColor="text2" w:themeTint="99"/>
        </w:rPr>
        <w:t xml:space="preserve">Catatonic: </w:t>
      </w:r>
      <w:r w:rsidRPr="00F76C82">
        <w:rPr>
          <w:color w:val="548DD4" w:themeColor="text2" w:themeTint="99"/>
        </w:rPr>
        <w:t>catatonic symptoms: movement behaviours not associated with environment (extreme rigidity)</w:t>
      </w:r>
    </w:p>
    <w:p w:rsidR="00F5023C" w:rsidRDefault="00F5023C">
      <w:r>
        <w:rPr>
          <w:b/>
        </w:rPr>
        <w:t>Subtopic: Positive Symptoms</w:t>
      </w:r>
      <w:r>
        <w:rPr>
          <w:b/>
        </w:rPr>
        <w:br/>
        <w:t>-</w:t>
      </w:r>
      <w:r>
        <w:t>disorders of thought, delusions, hallucinations</w:t>
      </w:r>
      <w:r>
        <w:br/>
      </w:r>
      <w:r w:rsidRPr="00F76C82">
        <w:rPr>
          <w:color w:val="548DD4" w:themeColor="text2" w:themeTint="99"/>
        </w:rPr>
        <w:t>-</w:t>
      </w:r>
      <w:r w:rsidRPr="00F76C82">
        <w:rPr>
          <w:b/>
          <w:color w:val="548DD4" w:themeColor="text2" w:themeTint="99"/>
        </w:rPr>
        <w:t xml:space="preserve">Disorders of Thought: </w:t>
      </w:r>
      <w:r w:rsidRPr="00F76C82">
        <w:rPr>
          <w:color w:val="548DD4" w:themeColor="text2" w:themeTint="99"/>
        </w:rPr>
        <w:t>loose associations; individual’s train of thought may consist of ideas that are often only loosely related to each other</w:t>
      </w:r>
      <w:r w:rsidRPr="00F76C82">
        <w:rPr>
          <w:color w:val="548DD4" w:themeColor="text2" w:themeTint="99"/>
        </w:rPr>
        <w:br/>
        <w:t>-speech may be vague and abstract</w:t>
      </w:r>
      <w:r w:rsidRPr="00F76C82">
        <w:rPr>
          <w:color w:val="548DD4" w:themeColor="text2" w:themeTint="99"/>
        </w:rPr>
        <w:br/>
        <w:t>-</w:t>
      </w:r>
      <w:r w:rsidRPr="00F76C82">
        <w:rPr>
          <w:b/>
          <w:color w:val="548DD4" w:themeColor="text2" w:themeTint="99"/>
        </w:rPr>
        <w:t xml:space="preserve">Delusions: </w:t>
      </w:r>
      <w:r w:rsidRPr="00F76C82">
        <w:rPr>
          <w:color w:val="548DD4" w:themeColor="text2" w:themeTint="99"/>
        </w:rPr>
        <w:t>a belief or irrational, or unsupported by external evidence; common delusions involve the idea that the individual is being persecuted by others, or that events or objects have special significance for the individual</w:t>
      </w:r>
      <w:r>
        <w:br/>
        <w:t>-may think the TV is talking to them directly; often, delusions are about thought or thinking itself</w:t>
      </w:r>
      <w:r>
        <w:br/>
      </w:r>
      <w:r w:rsidRPr="00F76C82">
        <w:rPr>
          <w:b/>
          <w:color w:val="548DD4" w:themeColor="text2" w:themeTint="99"/>
        </w:rPr>
        <w:t>-Delusions of Thought Broadcast:</w:t>
      </w:r>
      <w:r w:rsidRPr="00F76C82">
        <w:rPr>
          <w:color w:val="548DD4" w:themeColor="text2" w:themeTint="99"/>
        </w:rPr>
        <w:t xml:space="preserve"> belief that others can hear one’s thoughts</w:t>
      </w:r>
      <w:r w:rsidRPr="00F76C82">
        <w:rPr>
          <w:color w:val="548DD4" w:themeColor="text2" w:themeTint="99"/>
        </w:rPr>
        <w:br/>
        <w:t>-</w:t>
      </w:r>
      <w:r w:rsidRPr="00F76C82">
        <w:rPr>
          <w:b/>
          <w:color w:val="548DD4" w:themeColor="text2" w:themeTint="99"/>
        </w:rPr>
        <w:t xml:space="preserve">Delusions of Though Withdrawal: </w:t>
      </w:r>
      <w:r w:rsidRPr="00F76C82">
        <w:rPr>
          <w:color w:val="548DD4" w:themeColor="text2" w:themeTint="99"/>
        </w:rPr>
        <w:t>belief that the individual’s thoughts are being removed from his head before he can think of them</w:t>
      </w:r>
      <w:r w:rsidRPr="00F76C82">
        <w:rPr>
          <w:color w:val="548DD4" w:themeColor="text2" w:themeTint="99"/>
        </w:rPr>
        <w:br/>
        <w:t>-</w:t>
      </w:r>
      <w:r w:rsidRPr="00F76C82">
        <w:rPr>
          <w:b/>
          <w:color w:val="548DD4" w:themeColor="text2" w:themeTint="99"/>
        </w:rPr>
        <w:t xml:space="preserve">Delusions of Thought Insertion: </w:t>
      </w:r>
      <w:r w:rsidRPr="00F76C82">
        <w:rPr>
          <w:color w:val="548DD4" w:themeColor="text2" w:themeTint="99"/>
        </w:rPr>
        <w:t>the belief that thoughts are being places in the individual’s head by others</w:t>
      </w:r>
      <w:r>
        <w:br/>
      </w:r>
      <w:r w:rsidRPr="00F76C82">
        <w:rPr>
          <w:color w:val="548DD4" w:themeColor="text2" w:themeTint="99"/>
        </w:rPr>
        <w:t>-</w:t>
      </w:r>
      <w:r w:rsidRPr="00F76C82">
        <w:rPr>
          <w:b/>
          <w:color w:val="548DD4" w:themeColor="text2" w:themeTint="99"/>
        </w:rPr>
        <w:t>Hallucinations:</w:t>
      </w:r>
      <w:r w:rsidR="009E274F" w:rsidRPr="00F76C82">
        <w:rPr>
          <w:b/>
          <w:color w:val="548DD4" w:themeColor="text2" w:themeTint="99"/>
        </w:rPr>
        <w:t xml:space="preserve"> </w:t>
      </w:r>
      <w:r w:rsidR="009E274F" w:rsidRPr="00F76C82">
        <w:rPr>
          <w:color w:val="548DD4" w:themeColor="text2" w:themeTint="99"/>
        </w:rPr>
        <w:t>perceptions of things that are not really there; auditory hallucinations are more common that visual hallucinations</w:t>
      </w:r>
      <w:r w:rsidR="009E274F">
        <w:br/>
        <w:t>-may hear voices, or speaking to her from other parts of her body</w:t>
      </w:r>
      <w:r w:rsidR="009E274F">
        <w:br/>
        <w:t>-voices are usually negative things, commenting on individual’s behaviour or giving orders</w:t>
      </w:r>
    </w:p>
    <w:p w:rsidR="009E274F" w:rsidRDefault="009E274F">
      <w:r>
        <w:rPr>
          <w:b/>
        </w:rPr>
        <w:t>Subtopic: Negative Symptoms</w:t>
      </w:r>
      <w:r>
        <w:rPr>
          <w:b/>
        </w:rPr>
        <w:br/>
        <w:t>-</w:t>
      </w:r>
      <w:r>
        <w:t>decrease in individual’s engagement with the outside world; less interested in people and events in the outside world and are more concerned with internal ideas or fantasies</w:t>
      </w:r>
      <w:r>
        <w:br/>
        <w:t>-may lead to a growing estrangement from family and coworkers, and an increasing neglect of one’s person appearance</w:t>
      </w:r>
      <w:r>
        <w:br/>
      </w:r>
      <w:r w:rsidRPr="00F76C82">
        <w:rPr>
          <w:color w:val="548DD4" w:themeColor="text2" w:themeTint="99"/>
        </w:rPr>
        <w:t>-</w:t>
      </w:r>
      <w:r w:rsidRPr="00F76C82">
        <w:rPr>
          <w:b/>
          <w:color w:val="548DD4" w:themeColor="text2" w:themeTint="99"/>
        </w:rPr>
        <w:t xml:space="preserve">Affect: </w:t>
      </w:r>
      <w:r w:rsidRPr="00F76C82">
        <w:rPr>
          <w:color w:val="548DD4" w:themeColor="text2" w:themeTint="99"/>
        </w:rPr>
        <w:t>emotional responsiveness</w:t>
      </w:r>
      <w:r>
        <w:br/>
        <w:t>-person with flat or blunt affect show very little emotional response</w:t>
      </w:r>
      <w:r>
        <w:br/>
        <w:t>-patient with inappropriate affect shows emotional reactions that are inappropriate for the situation (may laugh when someone speaks of the loss of a family member)</w:t>
      </w:r>
    </w:p>
    <w:p w:rsidR="009E274F" w:rsidRDefault="009E274F">
      <w:r>
        <w:rPr>
          <w:b/>
        </w:rPr>
        <w:t>Subtopic: Catatonic Behaviour</w:t>
      </w:r>
      <w:r>
        <w:rPr>
          <w:b/>
        </w:rPr>
        <w:br/>
        <w:t>-</w:t>
      </w:r>
      <w:r>
        <w:t>unrelated to stimuli from the outside world</w:t>
      </w:r>
      <w:r>
        <w:br/>
      </w:r>
      <w:r w:rsidRPr="00F76C82">
        <w:rPr>
          <w:color w:val="548DD4" w:themeColor="text2" w:themeTint="99"/>
        </w:rPr>
        <w:t xml:space="preserve">- </w:t>
      </w:r>
      <w:r w:rsidRPr="00F76C82">
        <w:rPr>
          <w:b/>
          <w:color w:val="548DD4" w:themeColor="text2" w:themeTint="99"/>
        </w:rPr>
        <w:t xml:space="preserve">Catatonic rigidity (stupor): </w:t>
      </w:r>
      <w:r w:rsidRPr="00F76C82">
        <w:rPr>
          <w:color w:val="548DD4" w:themeColor="text2" w:themeTint="99"/>
        </w:rPr>
        <w:t>may involve dramatic reduction in movement, sometimes to the point of ceasing to move at all; may maintain single posture for long periods of time and resist being moved</w:t>
      </w:r>
      <w:r w:rsidRPr="00F76C82">
        <w:rPr>
          <w:color w:val="548DD4" w:themeColor="text2" w:themeTint="99"/>
        </w:rPr>
        <w:br/>
      </w:r>
      <w:r w:rsidRPr="00F76C82">
        <w:rPr>
          <w:color w:val="548DD4" w:themeColor="text2" w:themeTint="99"/>
        </w:rPr>
        <w:lastRenderedPageBreak/>
        <w:t>-</w:t>
      </w:r>
      <w:r w:rsidRPr="00F76C82">
        <w:rPr>
          <w:b/>
          <w:color w:val="548DD4" w:themeColor="text2" w:themeTint="99"/>
        </w:rPr>
        <w:t xml:space="preserve">Waxy Flexibility: </w:t>
      </w:r>
      <w:r w:rsidRPr="00F76C82">
        <w:rPr>
          <w:color w:val="548DD4" w:themeColor="text2" w:themeTint="99"/>
        </w:rPr>
        <w:t>patients arms and legs can be moved into a variety of positions- like a wax figure-then very slowly move back to the original position</w:t>
      </w:r>
      <w:r w:rsidRPr="00F76C82">
        <w:rPr>
          <w:color w:val="548DD4" w:themeColor="text2" w:themeTint="99"/>
        </w:rPr>
        <w:br/>
      </w:r>
      <w:r>
        <w:t>-repeated and stereotyped motor movements that seem to have no purpose at all, and are unrelated to the current situation</w:t>
      </w:r>
      <w:r>
        <w:br/>
      </w:r>
      <w:r w:rsidRPr="00F76C82">
        <w:rPr>
          <w:color w:val="548DD4" w:themeColor="text2" w:themeTint="99"/>
        </w:rPr>
        <w:t>-</w:t>
      </w:r>
      <w:r w:rsidRPr="00F76C82">
        <w:rPr>
          <w:b/>
          <w:color w:val="548DD4" w:themeColor="text2" w:themeTint="99"/>
        </w:rPr>
        <w:t xml:space="preserve">Catatonic Excitement: </w:t>
      </w:r>
      <w:r w:rsidRPr="00F76C82">
        <w:rPr>
          <w:color w:val="548DD4" w:themeColor="text2" w:themeTint="99"/>
        </w:rPr>
        <w:t>involve active or even frantic movements</w:t>
      </w:r>
    </w:p>
    <w:p w:rsidR="00196128" w:rsidRPr="00F76C82" w:rsidRDefault="009E274F">
      <w:pPr>
        <w:rPr>
          <w:color w:val="548DD4" w:themeColor="text2" w:themeTint="99"/>
        </w:rPr>
      </w:pPr>
      <w:r>
        <w:rPr>
          <w:b/>
        </w:rPr>
        <w:t>Subtopic: Subtypes of Schizophrenia</w:t>
      </w:r>
      <w:r>
        <w:rPr>
          <w:b/>
        </w:rPr>
        <w:br/>
        <w:t>-</w:t>
      </w:r>
      <w:r>
        <w:t>Paranoid, catatonic and disorganized</w:t>
      </w:r>
      <w:r>
        <w:br/>
      </w:r>
      <w:r w:rsidR="00196128" w:rsidRPr="00F76C82">
        <w:rPr>
          <w:b/>
          <w:color w:val="548DD4" w:themeColor="text2" w:themeTint="99"/>
        </w:rPr>
        <w:t>-</w:t>
      </w:r>
      <w:r w:rsidRPr="00F76C82">
        <w:rPr>
          <w:b/>
          <w:color w:val="548DD4" w:themeColor="text2" w:themeTint="99"/>
        </w:rPr>
        <w:t xml:space="preserve">Paranoid: </w:t>
      </w:r>
      <w:r w:rsidR="00196128" w:rsidRPr="00F76C82">
        <w:rPr>
          <w:color w:val="548DD4" w:themeColor="text2" w:themeTint="99"/>
        </w:rPr>
        <w:t>delusions and auditory hallucinations; thought, affect, and motor behaviour are normal</w:t>
      </w:r>
      <w:r w:rsidR="00196128" w:rsidRPr="00F76C82">
        <w:rPr>
          <w:color w:val="548DD4" w:themeColor="text2" w:themeTint="99"/>
        </w:rPr>
        <w:br/>
        <w:t>-individual often shows anger or anxiety related to the disturbing content of the delusions</w:t>
      </w:r>
      <w:r w:rsidR="00196128" w:rsidRPr="00F76C82">
        <w:rPr>
          <w:color w:val="548DD4" w:themeColor="text2" w:themeTint="99"/>
        </w:rPr>
        <w:br/>
      </w:r>
      <w:r w:rsidR="00196128" w:rsidRPr="00F76C82">
        <w:rPr>
          <w:b/>
          <w:color w:val="548DD4" w:themeColor="text2" w:themeTint="99"/>
        </w:rPr>
        <w:t xml:space="preserve">-Catatonic: </w:t>
      </w:r>
      <w:r w:rsidR="00196128" w:rsidRPr="00F76C82">
        <w:rPr>
          <w:color w:val="548DD4" w:themeColor="text2" w:themeTint="99"/>
        </w:rPr>
        <w:t>strong motor disruption (psychomotor disturbances); stupor (rigidity); excitement</w:t>
      </w:r>
      <w:r w:rsidR="00196128" w:rsidRPr="00F76C82">
        <w:rPr>
          <w:color w:val="548DD4" w:themeColor="text2" w:themeTint="99"/>
        </w:rPr>
        <w:br/>
        <w:t>-</w:t>
      </w:r>
      <w:r w:rsidR="00196128" w:rsidRPr="00F76C82">
        <w:rPr>
          <w:b/>
          <w:color w:val="548DD4" w:themeColor="text2" w:themeTint="99"/>
        </w:rPr>
        <w:t>Disorganized:</w:t>
      </w:r>
      <w:r w:rsidR="00196128" w:rsidRPr="00F76C82">
        <w:rPr>
          <w:color w:val="548DD4" w:themeColor="text2" w:themeTint="99"/>
        </w:rPr>
        <w:t xml:space="preserve"> incoherent thought and speech; disorganized behaviour; possible motor disturbance; social withdrawal</w:t>
      </w:r>
      <w:r w:rsidR="00196128" w:rsidRPr="00F76C82">
        <w:rPr>
          <w:color w:val="548DD4" w:themeColor="text2" w:themeTint="99"/>
        </w:rPr>
        <w:br/>
        <w:t>-</w:t>
      </w:r>
      <w:r w:rsidR="00196128" w:rsidRPr="00F76C82">
        <w:rPr>
          <w:b/>
          <w:color w:val="548DD4" w:themeColor="text2" w:themeTint="99"/>
        </w:rPr>
        <w:t xml:space="preserve">Undifferentiated: </w:t>
      </w:r>
      <w:r w:rsidR="00196128" w:rsidRPr="00F76C82">
        <w:rPr>
          <w:color w:val="548DD4" w:themeColor="text2" w:themeTint="99"/>
        </w:rPr>
        <w:t>categorize cases which do not fit into any of the other three categories</w:t>
      </w:r>
    </w:p>
    <w:p w:rsidR="00196128" w:rsidRDefault="00196128">
      <w:r>
        <w:rPr>
          <w:b/>
        </w:rPr>
        <w:t>Subtopic: Causes of Schizophrenia</w:t>
      </w:r>
      <w:r>
        <w:rPr>
          <w:b/>
        </w:rPr>
        <w:br/>
        <w:t>-</w:t>
      </w:r>
      <w:r>
        <w:t>strong genetic component (diathesis) of schizophrenia</w:t>
      </w:r>
      <w:r>
        <w:br/>
        <w:t>-external factors (stress) may trigger genetic predisposition</w:t>
      </w:r>
      <w:r>
        <w:br/>
      </w:r>
      <w:r w:rsidRPr="00F76C82">
        <w:rPr>
          <w:color w:val="548DD4" w:themeColor="text2" w:themeTint="99"/>
        </w:rPr>
        <w:t>-</w:t>
      </w:r>
      <w:r w:rsidRPr="00F76C82">
        <w:rPr>
          <w:b/>
          <w:color w:val="548DD4" w:themeColor="text2" w:themeTint="99"/>
        </w:rPr>
        <w:t xml:space="preserve">Diathesis-stress Hypothesis: </w:t>
      </w:r>
      <w:r w:rsidRPr="00F76C82">
        <w:rPr>
          <w:color w:val="548DD4" w:themeColor="text2" w:themeTint="99"/>
        </w:rPr>
        <w:t>genetic predisposition for disorder and some environmental stress triggers the symptoms</w:t>
      </w:r>
      <w:r>
        <w:br/>
        <w:t>-chemical differences in brain and neurotransmitter behaviour</w:t>
      </w:r>
      <w:r>
        <w:br/>
        <w:t>-stress and problems with relationships with others, especially immediate family</w:t>
      </w:r>
      <w:r>
        <w:br/>
        <w:t>-higher levels of dysfunction within a family that has schizophrenia</w:t>
      </w:r>
    </w:p>
    <w:p w:rsidR="00196128" w:rsidRDefault="00196128">
      <w:r>
        <w:rPr>
          <w:b/>
        </w:rPr>
        <w:t>Subtopic: Treatment of Schizophrenia</w:t>
      </w:r>
      <w:r>
        <w:rPr>
          <w:b/>
        </w:rPr>
        <w:br/>
        <w:t>-</w:t>
      </w:r>
      <w:r>
        <w:t>chronic care</w:t>
      </w:r>
      <w:r w:rsidR="00586900">
        <w:br/>
        <w:t>-pharmacological treatment is now the most common therapy</w:t>
      </w:r>
      <w:r w:rsidR="00586900">
        <w:br/>
        <w:t>-drugs effective for alleviating schizophrenic symptoms have severely unpleasant side effects of their own</w:t>
      </w:r>
      <w:r w:rsidR="00692BD2">
        <w:br/>
        <w:t>-psychotherapy alone is not very effective but it is helpful is patients develop coping strategies once drugs have relieved symptoms</w:t>
      </w:r>
      <w:r w:rsidR="00692BD2">
        <w:br/>
        <w:t>-in CBT, patients are taught how to think about their psychosis in order to better cope and they learn how to identify and avoid triggers</w:t>
      </w:r>
      <w:r w:rsidR="00692BD2">
        <w:br/>
        <w:t>-CBT is also often used to encourage patients to comply with medicinal instructions through rewarding adherence</w:t>
      </w:r>
      <w:r w:rsidR="00692BD2">
        <w:br/>
        <w:t>-CBT-family therapy, to t4each families how to interact in positive and supportive manner</w:t>
      </w:r>
      <w:r w:rsidR="00692BD2">
        <w:br/>
        <w:t>-family therapy also helps educate the family about schizophrenia and teach them how to react to episodes and best support the patient</w:t>
      </w:r>
    </w:p>
    <w:p w:rsidR="00692BD2" w:rsidRDefault="00692BD2">
      <w:pPr>
        <w:rPr>
          <w:b/>
        </w:rPr>
      </w:pPr>
      <w:r>
        <w:rPr>
          <w:b/>
        </w:rPr>
        <w:t>Module: Dissociative Disorders</w:t>
      </w:r>
    </w:p>
    <w:p w:rsidR="00692BD2" w:rsidRDefault="00692BD2">
      <w:r>
        <w:rPr>
          <w:b/>
        </w:rPr>
        <w:lastRenderedPageBreak/>
        <w:t>Subtopic: Introduction</w:t>
      </w:r>
      <w:r>
        <w:rPr>
          <w:b/>
        </w:rPr>
        <w:br/>
        <w:t>-</w:t>
      </w:r>
      <w:r>
        <w:t>symptoms that distance individual, either physically or psychologically from anxiety-producing events or memories</w:t>
      </w:r>
    </w:p>
    <w:p w:rsidR="00692BD2" w:rsidRDefault="00692BD2">
      <w:r>
        <w:rPr>
          <w:b/>
        </w:rPr>
        <w:t>Subtopic: Dissociative Identity Disorder</w:t>
      </w:r>
      <w:r>
        <w:rPr>
          <w:b/>
        </w:rPr>
        <w:br/>
        <w:t>-</w:t>
      </w:r>
      <w:r>
        <w:t>single individual manifests several distinct personalities, or alters</w:t>
      </w:r>
      <w:r>
        <w:br/>
        <w:t>-at any time, one of these alters dominates, taking charge of the person’s behaviour</w:t>
      </w:r>
      <w:r>
        <w:br/>
        <w:t>-usually, the presenting personality</w:t>
      </w:r>
      <w:r w:rsidR="000A44E4">
        <w:t>, the one that goes in for treatment, know little or nothing about the existence of the alters, though the alters know of the main personality and about each other</w:t>
      </w:r>
      <w:r w:rsidR="000A44E4">
        <w:br/>
        <w:t>-alter identities can be of different ages, sexes, races, intelligence</w:t>
      </w:r>
    </w:p>
    <w:p w:rsidR="000A44E4" w:rsidRDefault="000A44E4">
      <w:r>
        <w:rPr>
          <w:b/>
        </w:rPr>
        <w:t>Subtopic: Dissociative Identity Disorder and Sexual Abuse</w:t>
      </w:r>
      <w:r>
        <w:rPr>
          <w:b/>
        </w:rPr>
        <w:br/>
        <w:t>-</w:t>
      </w:r>
      <w:r>
        <w:t>caused by childhood trauma, specifically prolonged sexual abuse</w:t>
      </w:r>
      <w:r>
        <w:br/>
        <w:t>-disorder appears to begin in childhood, usually before the age of nine, and the vast majority of reported cases are females</w:t>
      </w:r>
      <w:r>
        <w:br/>
        <w:t>-alters created In response to traumatic incident (ex: sexual abuse)</w:t>
      </w:r>
      <w:r>
        <w:br/>
        <w:t>-alter’s purpose was to shield main personality from trauma by carrying away the memory of abuse</w:t>
      </w:r>
      <w:r>
        <w:br/>
        <w:t>- main personality has no memories of the abuse, which are segregated into the separate personalities and memories of the alters</w:t>
      </w:r>
      <w:r>
        <w:br/>
        <w:t>-DID is a coping strategy which allow the main personality to function by dissociating traumatic memories into independent personalities</w:t>
      </w:r>
      <w:r>
        <w:br/>
        <w:t>-in some cases, DID might have been produced not by childhood trauma but by the suggestions and coaxing of well-intentioned therapists eager to help the patient find their alters</w:t>
      </w:r>
      <w:r>
        <w:br/>
        <w:t>-some memories of sexual abuse in childhood can be implanted through suggestion</w:t>
      </w:r>
    </w:p>
    <w:p w:rsidR="000A44E4" w:rsidRDefault="000A44E4">
      <w:pPr>
        <w:rPr>
          <w:b/>
        </w:rPr>
      </w:pPr>
      <w:r>
        <w:rPr>
          <w:b/>
        </w:rPr>
        <w:t>Module: Personality Disorders</w:t>
      </w:r>
    </w:p>
    <w:p w:rsidR="00BC4864" w:rsidRDefault="000A44E4">
      <w:r>
        <w:rPr>
          <w:b/>
        </w:rPr>
        <w:t>Subtopic: Introduction</w:t>
      </w:r>
      <w:r>
        <w:rPr>
          <w:b/>
        </w:rPr>
        <w:br/>
      </w:r>
      <w:r w:rsidRPr="00F76C82">
        <w:rPr>
          <w:b/>
          <w:color w:val="548DD4" w:themeColor="text2" w:themeTint="99"/>
        </w:rPr>
        <w:t>-Non-personality Disorder:</w:t>
      </w:r>
      <w:r w:rsidRPr="00F76C82">
        <w:rPr>
          <w:color w:val="548DD4" w:themeColor="text2" w:themeTint="99"/>
        </w:rPr>
        <w:t xml:space="preserve"> specific set of symptoms that affect lifestyle in a certain way</w:t>
      </w:r>
      <w:r w:rsidRPr="00F76C82">
        <w:rPr>
          <w:color w:val="548DD4" w:themeColor="text2" w:themeTint="99"/>
        </w:rPr>
        <w:br/>
        <w:t>-</w:t>
      </w:r>
      <w:r w:rsidRPr="00F76C82">
        <w:rPr>
          <w:b/>
          <w:color w:val="548DD4" w:themeColor="text2" w:themeTint="99"/>
        </w:rPr>
        <w:t>Personality Disorder:</w:t>
      </w:r>
      <w:r w:rsidRPr="00F76C82">
        <w:rPr>
          <w:color w:val="548DD4" w:themeColor="text2" w:themeTint="99"/>
        </w:rPr>
        <w:t xml:space="preserve"> generalized symptoms that affect the entire personality</w:t>
      </w:r>
      <w:r>
        <w:br/>
      </w:r>
      <w:r w:rsidR="0000729D">
        <w:t>-in personality disorders, we see cases in which something about the individual’s basic personality leads to maladaptive or inflexible behaviours and thought processes</w:t>
      </w:r>
      <w:r w:rsidR="0000729D">
        <w:br/>
        <w:t>-listed in Axis 2</w:t>
      </w:r>
      <w:r w:rsidR="0000729D">
        <w:br/>
        <w:t>-personality disorders are divided into three clusters: odd &amp; eccentric (symptoms similar to schizophrenia), anxious &amp; fearful (symptoms similar to general anxiety disorder) and dramatic &amp; erratic</w:t>
      </w:r>
    </w:p>
    <w:p w:rsidR="00E303B3" w:rsidRDefault="00BC4864">
      <w:r>
        <w:rPr>
          <w:b/>
        </w:rPr>
        <w:t>Subtopic: Antisocial Personality Disorder</w:t>
      </w:r>
      <w:r>
        <w:rPr>
          <w:b/>
        </w:rPr>
        <w:br/>
        <w:t>-</w:t>
      </w:r>
      <w:r>
        <w:t xml:space="preserve">antisocial patients show consistent erratic, irresponsible behaviour </w:t>
      </w:r>
      <w:r>
        <w:br/>
        <w:t>-begins in childhood or early adolescence and continue into adulthood</w:t>
      </w:r>
      <w:r>
        <w:br/>
        <w:t>-as a child, may have been a liar, a truant, or a thief</w:t>
      </w:r>
      <w:r>
        <w:br/>
        <w:t>-as an adult, person may fail to honour financial obligations (not paying pills, etc.), be late for work often or be drunk when showing up</w:t>
      </w:r>
      <w:r>
        <w:br/>
        <w:t xml:space="preserve">-have difficulty postponing gratification, planning ahead; willing to use, manipulate, or even mistreat </w:t>
      </w:r>
      <w:r>
        <w:lastRenderedPageBreak/>
        <w:t>others to get what he wants</w:t>
      </w:r>
      <w:r>
        <w:br/>
        <w:t>-has trouble maintaining a job or close relationships with others and is often sexually promiscuous</w:t>
      </w:r>
      <w:r>
        <w:br/>
        <w:t>-tends to be aggressive, selfish, self-centred, may have a history of fighting, or spousal or child abuse</w:t>
      </w:r>
      <w:r>
        <w:br/>
        <w:t>-outgoing, sensation-seeker who likes to take risks and do dangerous things with little concern for the safety of others or self</w:t>
      </w:r>
      <w:r>
        <w:br/>
        <w:t>-biological factors, environmental factors</w:t>
      </w:r>
      <w:r>
        <w:br/>
        <w:t>-biological model: points to changes in brain function to show that they may differ from normal individual</w:t>
      </w:r>
      <w:r>
        <w:br/>
        <w:t>-brain is chronically under aroused, and that the sensation seeking and antisocial behaviour may be ways of bringing the levels of brain arousal back to normal</w:t>
      </w:r>
      <w:r>
        <w:br/>
        <w:t>-lacks an adequate superego due to faulty or abnormal resolution of the Oedipus Complex</w:t>
      </w:r>
      <w:r>
        <w:br/>
        <w:t>-no treatments; exceptionally resistant to reform</w:t>
      </w:r>
    </w:p>
    <w:p w:rsidR="004F6BBD" w:rsidRDefault="00E303B3">
      <w:r>
        <w:rPr>
          <w:b/>
        </w:rPr>
        <w:t>Subtopic: Borderline Personality Disorder</w:t>
      </w:r>
      <w:r>
        <w:rPr>
          <w:b/>
        </w:rPr>
        <w:br/>
        <w:t>-</w:t>
      </w:r>
      <w:r>
        <w:t>unstable and highly changeable emotions and behaviour</w:t>
      </w:r>
      <w:r>
        <w:br/>
        <w:t>-frequent mood changes, irritable, impulsive, sarcastic, easily angered, and unpredictable</w:t>
      </w:r>
      <w:r w:rsidR="004F6BBD">
        <w:br/>
        <w:t>-unstable view of selves, insecure, demand lots of attention, don’t like to be left alone</w:t>
      </w:r>
      <w:r w:rsidR="004F6BBD">
        <w:br/>
        <w:t>-engage in self-mutilation; high risk of suicide</w:t>
      </w:r>
      <w:r w:rsidR="004F6BBD">
        <w:br/>
        <w:t>-gambling, indiscriminate sexual activity and shopping sprees</w:t>
      </w:r>
    </w:p>
    <w:p w:rsidR="004F6BBD" w:rsidRDefault="004F6BBD">
      <w:r>
        <w:rPr>
          <w:b/>
        </w:rPr>
        <w:t>Subtopic: Histrionic Personality</w:t>
      </w:r>
      <w:r>
        <w:rPr>
          <w:b/>
        </w:rPr>
        <w:br/>
        <w:t>-</w:t>
      </w:r>
      <w:r>
        <w:t>overly dramatic, self-centred</w:t>
      </w:r>
      <w:r>
        <w:br/>
        <w:t>-shallow, obsessed with attractiveness, uncomfortable not being the centre of attention</w:t>
      </w:r>
      <w:r>
        <w:br/>
        <w:t>-high rates of depression and poor physical health</w:t>
      </w:r>
    </w:p>
    <w:p w:rsidR="000A44E4" w:rsidRPr="00BC4864" w:rsidRDefault="004F6BBD">
      <w:r>
        <w:rPr>
          <w:b/>
        </w:rPr>
        <w:t>Subtopic: Narcissistic Personality</w:t>
      </w:r>
      <w:r>
        <w:rPr>
          <w:b/>
        </w:rPr>
        <w:br/>
        <w:t>-</w:t>
      </w:r>
      <w:r>
        <w:t>obsessed with superiority and uniqueness</w:t>
      </w:r>
      <w:r>
        <w:br/>
        <w:t>-convinced they are perfect and demand respect from everyone else; sees them as inferior</w:t>
      </w:r>
      <w:r>
        <w:br/>
        <w:t>-convinced self is superior over others</w:t>
      </w:r>
      <w:r>
        <w:br/>
        <w:t>-relationship difficulties</w:t>
      </w:r>
      <w:r>
        <w:br/>
        <w:t>-difficulty holding jobs (can’t take criticism)</w:t>
      </w:r>
      <w:r w:rsidR="0000729D">
        <w:br/>
      </w:r>
      <w:bookmarkStart w:id="0" w:name="_GoBack"/>
      <w:bookmarkEnd w:id="0"/>
    </w:p>
    <w:sectPr w:rsidR="000A44E4" w:rsidRPr="00BC4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3C"/>
    <w:rsid w:val="0000729D"/>
    <w:rsid w:val="00084F0B"/>
    <w:rsid w:val="000A44E4"/>
    <w:rsid w:val="00196128"/>
    <w:rsid w:val="002902FC"/>
    <w:rsid w:val="004F6BBD"/>
    <w:rsid w:val="00586900"/>
    <w:rsid w:val="00692BD2"/>
    <w:rsid w:val="009E274F"/>
    <w:rsid w:val="00BC4864"/>
    <w:rsid w:val="00E303B3"/>
    <w:rsid w:val="00F5023C"/>
    <w:rsid w:val="00F7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4</cp:revision>
  <cp:lastPrinted>2011-12-10T07:03:00Z</cp:lastPrinted>
  <dcterms:created xsi:type="dcterms:W3CDTF">2011-12-09T15:24:00Z</dcterms:created>
  <dcterms:modified xsi:type="dcterms:W3CDTF">2011-12-10T07:03:00Z</dcterms:modified>
</cp:coreProperties>
</file>