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AF" w:rsidRPr="007B4976" w:rsidRDefault="00F035EB" w:rsidP="007B4976">
      <w:pPr>
        <w:pStyle w:val="NoSpacing"/>
        <w:rPr>
          <w:b/>
          <w:u w:val="single"/>
          <w:lang w:val="en-CA"/>
        </w:rPr>
      </w:pPr>
      <w:r w:rsidRPr="007B4976">
        <w:rPr>
          <w:b/>
          <w:u w:val="single"/>
          <w:lang w:val="en-CA"/>
        </w:rPr>
        <w:t>English 1AA3</w:t>
      </w:r>
      <w:r w:rsidR="007B4976" w:rsidRPr="007B4976">
        <w:rPr>
          <w:b/>
          <w:u w:val="single"/>
          <w:lang w:val="en-CA"/>
        </w:rPr>
        <w:t xml:space="preserve">  </w:t>
      </w:r>
      <w:r w:rsidR="007B4976" w:rsidRPr="007B4976">
        <w:rPr>
          <w:b/>
          <w:u w:val="single"/>
          <w:lang w:val="en-CA"/>
        </w:rPr>
        <w:tab/>
      </w:r>
      <w:r w:rsidR="007B4976" w:rsidRPr="007B4976">
        <w:rPr>
          <w:b/>
          <w:u w:val="single"/>
          <w:lang w:val="en-CA"/>
        </w:rPr>
        <w:tab/>
      </w:r>
      <w:r w:rsidR="007B4976" w:rsidRPr="007B4976">
        <w:rPr>
          <w:b/>
          <w:u w:val="single"/>
          <w:lang w:val="en-CA"/>
        </w:rPr>
        <w:tab/>
      </w:r>
      <w:r w:rsidR="007B4976" w:rsidRPr="007B4976">
        <w:rPr>
          <w:b/>
          <w:u w:val="single"/>
          <w:lang w:val="en-CA"/>
        </w:rPr>
        <w:tab/>
      </w:r>
      <w:proofErr w:type="gramStart"/>
      <w:r w:rsidR="00DC11B2">
        <w:rPr>
          <w:b/>
          <w:u w:val="single"/>
          <w:lang w:val="en-CA"/>
        </w:rPr>
        <w:t>Winter</w:t>
      </w:r>
      <w:proofErr w:type="gramEnd"/>
      <w:r w:rsidR="007B4976" w:rsidRPr="007B4976">
        <w:rPr>
          <w:b/>
          <w:u w:val="single"/>
          <w:lang w:val="en-CA"/>
        </w:rPr>
        <w:t xml:space="preserve"> 201</w:t>
      </w:r>
      <w:r w:rsidR="00DC11B2">
        <w:rPr>
          <w:b/>
          <w:u w:val="single"/>
          <w:lang w:val="en-CA"/>
        </w:rPr>
        <w:t>7</w:t>
      </w:r>
      <w:r w:rsidR="007B4976" w:rsidRPr="007B4976">
        <w:rPr>
          <w:b/>
          <w:u w:val="single"/>
          <w:lang w:val="en-CA"/>
        </w:rPr>
        <w:tab/>
      </w:r>
      <w:r w:rsidR="007B4976" w:rsidRPr="007B4976">
        <w:rPr>
          <w:b/>
          <w:u w:val="single"/>
          <w:lang w:val="en-CA"/>
        </w:rPr>
        <w:tab/>
      </w:r>
      <w:r w:rsidR="007B4976" w:rsidRPr="007B4976">
        <w:rPr>
          <w:b/>
          <w:u w:val="single"/>
          <w:lang w:val="en-CA"/>
        </w:rPr>
        <w:tab/>
      </w:r>
      <w:r w:rsidR="007B4976" w:rsidRPr="007B4976">
        <w:rPr>
          <w:b/>
          <w:u w:val="single"/>
          <w:lang w:val="en-CA"/>
        </w:rPr>
        <w:tab/>
      </w:r>
      <w:r w:rsidR="005D4E25" w:rsidRPr="007B4976">
        <w:rPr>
          <w:b/>
          <w:u w:val="single"/>
          <w:lang w:val="en-CA"/>
        </w:rPr>
        <w:t>Dr. Hyman</w:t>
      </w:r>
    </w:p>
    <w:p w:rsidR="009F09E4" w:rsidRPr="007B4976" w:rsidRDefault="005444AF" w:rsidP="009F09E4">
      <w:pPr>
        <w:pStyle w:val="NoSpacing"/>
        <w:rPr>
          <w:lang w:val="en-CA"/>
        </w:rPr>
      </w:pPr>
      <w:r w:rsidRPr="007B4976">
        <w:rPr>
          <w:b/>
          <w:bCs/>
          <w:lang w:val="en-CA"/>
        </w:rPr>
        <w:t>Email</w:t>
      </w:r>
      <w:r w:rsidRPr="007B4976">
        <w:rPr>
          <w:lang w:val="en-CA"/>
        </w:rPr>
        <w:t>:</w:t>
      </w:r>
      <w:r w:rsidR="00D65355" w:rsidRPr="007B4976">
        <w:rPr>
          <w:lang w:val="en-CA"/>
        </w:rPr>
        <w:t xml:space="preserve"> hymanr</w:t>
      </w:r>
      <w:r w:rsidR="009F09E4">
        <w:rPr>
          <w:lang w:val="en-CA"/>
        </w:rPr>
        <w:t>@mcmaster.ca;</w:t>
      </w:r>
      <w:r w:rsidR="009F09E4" w:rsidRPr="009F09E4">
        <w:rPr>
          <w:b/>
          <w:bCs/>
          <w:lang w:val="en-CA"/>
        </w:rPr>
        <w:t xml:space="preserve"> </w:t>
      </w:r>
      <w:r w:rsidR="009F09E4" w:rsidRPr="007B4976">
        <w:rPr>
          <w:b/>
          <w:bCs/>
          <w:lang w:val="en-CA"/>
        </w:rPr>
        <w:t>Office</w:t>
      </w:r>
      <w:r w:rsidR="009F09E4" w:rsidRPr="007B4976">
        <w:rPr>
          <w:lang w:val="en-CA"/>
        </w:rPr>
        <w:t>: CNH 302</w:t>
      </w:r>
      <w:r w:rsidR="009F09E4">
        <w:rPr>
          <w:lang w:val="en-CA"/>
        </w:rPr>
        <w:t>;</w:t>
      </w:r>
      <w:r w:rsidR="009F09E4" w:rsidRPr="009F09E4">
        <w:rPr>
          <w:b/>
          <w:bCs/>
          <w:lang w:val="en-CA"/>
        </w:rPr>
        <w:t xml:space="preserve"> </w:t>
      </w:r>
      <w:r w:rsidR="009F09E4" w:rsidRPr="007B4976">
        <w:rPr>
          <w:b/>
          <w:bCs/>
          <w:lang w:val="en-CA"/>
        </w:rPr>
        <w:t>Phone</w:t>
      </w:r>
      <w:r w:rsidR="009F09E4" w:rsidRPr="007B4976">
        <w:rPr>
          <w:lang w:val="en-CA"/>
        </w:rPr>
        <w:t>: 23732</w:t>
      </w:r>
    </w:p>
    <w:p w:rsidR="005444AF" w:rsidRPr="007B4976" w:rsidRDefault="005444AF" w:rsidP="007B4976">
      <w:pPr>
        <w:pStyle w:val="NoSpacing"/>
        <w:rPr>
          <w:lang w:val="en-CA"/>
        </w:rPr>
      </w:pPr>
      <w:r w:rsidRPr="007B4976">
        <w:rPr>
          <w:b/>
          <w:bCs/>
          <w:lang w:val="en-CA"/>
        </w:rPr>
        <w:t>Office Hours</w:t>
      </w:r>
      <w:r w:rsidRPr="007B4976">
        <w:rPr>
          <w:lang w:val="en-CA"/>
        </w:rPr>
        <w:t>:</w:t>
      </w:r>
      <w:r w:rsidR="008146AB">
        <w:rPr>
          <w:lang w:val="en-CA"/>
        </w:rPr>
        <w:t xml:space="preserve"> Tuesdays</w:t>
      </w:r>
      <w:r w:rsidR="00DC11B2">
        <w:rPr>
          <w:lang w:val="en-CA"/>
        </w:rPr>
        <w:t xml:space="preserve"> and</w:t>
      </w:r>
      <w:r w:rsidR="0088098F">
        <w:rPr>
          <w:lang w:val="en-CA"/>
        </w:rPr>
        <w:t xml:space="preserve"> </w:t>
      </w:r>
      <w:r w:rsidR="00DC11B2">
        <w:rPr>
          <w:lang w:val="en-CA"/>
        </w:rPr>
        <w:t>Wednesdays</w:t>
      </w:r>
      <w:r w:rsidR="0088098F">
        <w:rPr>
          <w:lang w:val="en-CA"/>
        </w:rPr>
        <w:t xml:space="preserve"> </w:t>
      </w:r>
      <w:r w:rsidR="00DC11B2">
        <w:rPr>
          <w:lang w:val="en-CA"/>
        </w:rPr>
        <w:t>2:00</w:t>
      </w:r>
      <w:r w:rsidR="0088098F">
        <w:rPr>
          <w:lang w:val="en-CA"/>
        </w:rPr>
        <w:t xml:space="preserve"> – </w:t>
      </w:r>
      <w:r w:rsidR="00DC11B2">
        <w:rPr>
          <w:lang w:val="en-CA"/>
        </w:rPr>
        <w:t>3</w:t>
      </w:r>
      <w:r w:rsidR="00D65355" w:rsidRPr="007B4976">
        <w:rPr>
          <w:lang w:val="en-CA"/>
        </w:rPr>
        <w:t>:</w:t>
      </w:r>
      <w:r w:rsidR="00DC11B2">
        <w:rPr>
          <w:lang w:val="en-CA"/>
        </w:rPr>
        <w:t>0</w:t>
      </w:r>
      <w:r w:rsidR="00D65355" w:rsidRPr="007B4976">
        <w:rPr>
          <w:lang w:val="en-CA"/>
        </w:rPr>
        <w:t>0</w:t>
      </w:r>
    </w:p>
    <w:p w:rsidR="00B11676" w:rsidRDefault="00B11676" w:rsidP="009F09E4">
      <w:pPr>
        <w:pStyle w:val="NoSpacing"/>
        <w:rPr>
          <w:b/>
          <w:bCs/>
          <w:lang w:val="en-CA"/>
        </w:rPr>
      </w:pPr>
    </w:p>
    <w:p w:rsidR="009F09E4" w:rsidRDefault="00B11676" w:rsidP="009F09E4">
      <w:pPr>
        <w:pStyle w:val="NoSpacing"/>
        <w:rPr>
          <w:b/>
          <w:bCs/>
          <w:lang w:val="en-CA"/>
        </w:rPr>
      </w:pPr>
      <w:r>
        <w:rPr>
          <w:b/>
          <w:bCs/>
          <w:lang w:val="en-CA"/>
        </w:rPr>
        <w:t xml:space="preserve">Senior Tutor: Shandell </w:t>
      </w:r>
      <w:proofErr w:type="spellStart"/>
      <w:r>
        <w:rPr>
          <w:b/>
          <w:bCs/>
          <w:lang w:val="en-CA"/>
        </w:rPr>
        <w:t>Houlden</w:t>
      </w:r>
      <w:proofErr w:type="spellEnd"/>
      <w:r>
        <w:rPr>
          <w:b/>
          <w:bCs/>
          <w:lang w:val="en-CA"/>
        </w:rPr>
        <w:t xml:space="preserve">; </w:t>
      </w:r>
      <w:r w:rsidR="00035F64">
        <w:rPr>
          <w:b/>
          <w:bCs/>
          <w:lang w:val="en-CA"/>
        </w:rPr>
        <w:t xml:space="preserve">TAs: </w:t>
      </w:r>
      <w:proofErr w:type="spellStart"/>
      <w:r w:rsidR="00035F64">
        <w:rPr>
          <w:b/>
          <w:bCs/>
          <w:lang w:val="en-CA"/>
        </w:rPr>
        <w:t>Tabetha</w:t>
      </w:r>
      <w:proofErr w:type="spellEnd"/>
      <w:r w:rsidR="00035F64">
        <w:rPr>
          <w:b/>
          <w:bCs/>
          <w:lang w:val="en-CA"/>
        </w:rPr>
        <w:t xml:space="preserve"> Bond-Post, Valerie </w:t>
      </w:r>
      <w:proofErr w:type="spellStart"/>
      <w:r w:rsidR="00035F64">
        <w:rPr>
          <w:b/>
          <w:bCs/>
          <w:lang w:val="en-CA"/>
        </w:rPr>
        <w:t>Charun</w:t>
      </w:r>
      <w:proofErr w:type="spellEnd"/>
      <w:r w:rsidR="00035F64">
        <w:rPr>
          <w:b/>
          <w:bCs/>
          <w:lang w:val="en-CA"/>
        </w:rPr>
        <w:t xml:space="preserve">, </w:t>
      </w:r>
      <w:r>
        <w:rPr>
          <w:b/>
          <w:bCs/>
          <w:lang w:val="en-CA"/>
        </w:rPr>
        <w:t xml:space="preserve">Tan </w:t>
      </w:r>
      <w:proofErr w:type="spellStart"/>
      <w:r>
        <w:rPr>
          <w:b/>
          <w:bCs/>
          <w:lang w:val="en-CA"/>
        </w:rPr>
        <w:t>Ciyiltepe</w:t>
      </w:r>
      <w:proofErr w:type="spellEnd"/>
      <w:r>
        <w:rPr>
          <w:b/>
          <w:bCs/>
          <w:lang w:val="en-CA"/>
        </w:rPr>
        <w:t xml:space="preserve">, </w:t>
      </w:r>
      <w:r w:rsidR="00035F64">
        <w:rPr>
          <w:b/>
          <w:bCs/>
          <w:lang w:val="en-CA"/>
        </w:rPr>
        <w:t xml:space="preserve">Stephanie Edwards, Angela Herring-Lauzon, </w:t>
      </w:r>
      <w:r>
        <w:rPr>
          <w:b/>
          <w:bCs/>
          <w:lang w:val="en-CA"/>
        </w:rPr>
        <w:t xml:space="preserve">Rose Huycke, </w:t>
      </w:r>
      <w:r w:rsidR="0015686A">
        <w:rPr>
          <w:b/>
          <w:bCs/>
          <w:lang w:val="en-CA"/>
        </w:rPr>
        <w:t xml:space="preserve">Sarah de </w:t>
      </w:r>
      <w:proofErr w:type="spellStart"/>
      <w:r w:rsidR="0015686A">
        <w:rPr>
          <w:b/>
          <w:bCs/>
          <w:lang w:val="en-CA"/>
        </w:rPr>
        <w:t>Mont</w:t>
      </w:r>
      <w:r w:rsidR="006A14B2">
        <w:rPr>
          <w:b/>
          <w:bCs/>
          <w:lang w:val="en-CA"/>
        </w:rPr>
        <w:t>i</w:t>
      </w:r>
      <w:r w:rsidR="0015686A">
        <w:rPr>
          <w:b/>
          <w:bCs/>
          <w:lang w:val="en-CA"/>
        </w:rPr>
        <w:t>gny</w:t>
      </w:r>
      <w:proofErr w:type="spellEnd"/>
      <w:r w:rsidR="0015686A">
        <w:rPr>
          <w:b/>
          <w:bCs/>
          <w:lang w:val="en-CA"/>
        </w:rPr>
        <w:t xml:space="preserve">, </w:t>
      </w:r>
      <w:r>
        <w:rPr>
          <w:b/>
          <w:bCs/>
          <w:lang w:val="en-CA"/>
        </w:rPr>
        <w:t xml:space="preserve">Melissa </w:t>
      </w:r>
      <w:proofErr w:type="spellStart"/>
      <w:r>
        <w:rPr>
          <w:b/>
          <w:bCs/>
          <w:lang w:val="en-CA"/>
        </w:rPr>
        <w:t>Montanari</w:t>
      </w:r>
      <w:proofErr w:type="spellEnd"/>
      <w:r>
        <w:rPr>
          <w:b/>
          <w:bCs/>
          <w:lang w:val="en-CA"/>
        </w:rPr>
        <w:t>,</w:t>
      </w:r>
    </w:p>
    <w:p w:rsidR="00B11676" w:rsidRDefault="00B11676" w:rsidP="009F09E4">
      <w:pPr>
        <w:pStyle w:val="NoSpacing"/>
        <w:rPr>
          <w:b/>
          <w:bCs/>
          <w:lang w:val="en-CA"/>
        </w:rPr>
      </w:pPr>
      <w:bookmarkStart w:id="0" w:name="_GoBack"/>
      <w:bookmarkEnd w:id="0"/>
    </w:p>
    <w:p w:rsidR="009F09E4" w:rsidRPr="009F09E4" w:rsidRDefault="009F09E4" w:rsidP="009F09E4">
      <w:pPr>
        <w:pStyle w:val="NoSpacing"/>
        <w:rPr>
          <w:b/>
          <w:bCs/>
          <w:u w:val="single"/>
          <w:lang w:val="en-CA"/>
        </w:rPr>
      </w:pPr>
      <w:r w:rsidRPr="009F09E4">
        <w:rPr>
          <w:b/>
          <w:bCs/>
          <w:u w:val="single"/>
          <w:lang w:val="en-CA"/>
        </w:rPr>
        <w:t>Lectures</w:t>
      </w:r>
    </w:p>
    <w:p w:rsidR="009F09E4" w:rsidRDefault="009F09E4" w:rsidP="009F09E4">
      <w:pPr>
        <w:pStyle w:val="NoSpacing"/>
        <w:rPr>
          <w:b/>
          <w:bCs/>
          <w:lang w:val="en-CA"/>
        </w:rPr>
      </w:pPr>
      <w:r>
        <w:rPr>
          <w:b/>
          <w:bCs/>
          <w:lang w:val="en-CA"/>
        </w:rPr>
        <w:t>T</w:t>
      </w:r>
      <w:r w:rsidR="008146AB">
        <w:rPr>
          <w:b/>
          <w:bCs/>
          <w:lang w:val="en-CA"/>
        </w:rPr>
        <w:t>ues</w:t>
      </w:r>
      <w:r>
        <w:rPr>
          <w:b/>
          <w:bCs/>
          <w:lang w:val="en-CA"/>
        </w:rPr>
        <w:t>days</w:t>
      </w:r>
      <w:r w:rsidR="008146AB">
        <w:rPr>
          <w:b/>
          <w:bCs/>
          <w:lang w:val="en-CA"/>
        </w:rPr>
        <w:t xml:space="preserve"> </w:t>
      </w:r>
      <w:r>
        <w:rPr>
          <w:b/>
          <w:bCs/>
          <w:lang w:val="en-CA"/>
        </w:rPr>
        <w:t xml:space="preserve">and </w:t>
      </w:r>
      <w:r w:rsidR="00DC11B2">
        <w:rPr>
          <w:b/>
          <w:bCs/>
          <w:lang w:val="en-CA"/>
        </w:rPr>
        <w:t>Wednesdays 3:30 – 4:30</w:t>
      </w:r>
      <w:r>
        <w:rPr>
          <w:b/>
          <w:bCs/>
          <w:lang w:val="en-CA"/>
        </w:rPr>
        <w:t xml:space="preserve"> </w:t>
      </w:r>
      <w:r w:rsidR="008146AB">
        <w:rPr>
          <w:b/>
          <w:bCs/>
          <w:lang w:val="en-CA"/>
        </w:rPr>
        <w:t>JHE</w:t>
      </w:r>
      <w:r>
        <w:rPr>
          <w:b/>
          <w:bCs/>
          <w:lang w:val="en-CA"/>
        </w:rPr>
        <w:t xml:space="preserve"> </w:t>
      </w:r>
      <w:r w:rsidR="008146AB">
        <w:rPr>
          <w:b/>
          <w:bCs/>
          <w:lang w:val="en-CA"/>
        </w:rPr>
        <w:t>3</w:t>
      </w:r>
      <w:r>
        <w:rPr>
          <w:b/>
          <w:bCs/>
          <w:lang w:val="en-CA"/>
        </w:rPr>
        <w:t>7</w:t>
      </w:r>
      <w:r w:rsidR="008146AB">
        <w:rPr>
          <w:b/>
          <w:bCs/>
          <w:lang w:val="en-CA"/>
        </w:rPr>
        <w:t>6</w:t>
      </w:r>
    </w:p>
    <w:p w:rsidR="009F09E4" w:rsidRPr="00CF4328" w:rsidRDefault="009F09E4" w:rsidP="009F09E4">
      <w:pPr>
        <w:rPr>
          <w:rFonts w:ascii="Times New Roman" w:hAnsi="Times New Roman" w:cs="Times New Roman"/>
          <w:color w:val="FF0000"/>
        </w:rPr>
      </w:pPr>
    </w:p>
    <w:p w:rsidR="009F09E4" w:rsidRPr="00CF4328" w:rsidRDefault="009F09E4" w:rsidP="009F09E4">
      <w:pPr>
        <w:pBdr>
          <w:top w:val="single" w:sz="4" w:space="1" w:color="auto"/>
          <w:left w:val="single" w:sz="4" w:space="4" w:color="auto"/>
          <w:bottom w:val="single" w:sz="4" w:space="0" w:color="auto"/>
          <w:right w:val="single" w:sz="4" w:space="4" w:color="auto"/>
        </w:pBdr>
        <w:rPr>
          <w:rFonts w:ascii="Times New Roman" w:hAnsi="Times New Roman" w:cs="Times New Roman"/>
          <w:lang w:val="en-GB"/>
        </w:rPr>
      </w:pPr>
      <w:r w:rsidRPr="00CF4328">
        <w:rPr>
          <w:rFonts w:ascii="Times New Roman" w:hAnsi="Times New Roman" w:cs="Times New Roman"/>
          <w:b/>
          <w:bCs/>
        </w:rPr>
        <w:t>Note</w:t>
      </w:r>
      <w:r w:rsidRPr="00CF4328">
        <w:rPr>
          <w:rFonts w:ascii="Times New Roman" w:hAnsi="Times New Roman" w:cs="Times New Roman"/>
        </w:rPr>
        <w:t xml:space="preserve"> </w:t>
      </w:r>
      <w:r w:rsidRPr="00CF4328">
        <w:rPr>
          <w:rFonts w:ascii="Times New Roman" w:hAnsi="Times New Roman" w:cs="Times New Roman"/>
          <w:b/>
          <w:bCs/>
        </w:rPr>
        <w:t>1</w:t>
      </w:r>
      <w:r w:rsidRPr="00CF4328">
        <w:rPr>
          <w:rFonts w:ascii="Times New Roman" w:hAnsi="Times New Roman" w:cs="Times New Roman"/>
        </w:rPr>
        <w:t xml:space="preserve">: </w:t>
      </w:r>
      <w:r w:rsidRPr="00CF4328">
        <w:rPr>
          <w:rFonts w:ascii="Times New Roman" w:hAnsi="Times New Roman" w:cs="Times New Roman"/>
          <w:lang w:val="en-GB"/>
        </w:rPr>
        <w:t>In the event of class cancellations, students will be notified on Avenue and the English Department Website.  It is your responsibility to check these sites regularly for any such announcements.</w:t>
      </w:r>
    </w:p>
    <w:p w:rsidR="009F09E4" w:rsidRPr="00CF4328" w:rsidRDefault="009F09E4" w:rsidP="009F09E4">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CF4328">
        <w:rPr>
          <w:rFonts w:ascii="Times New Roman" w:hAnsi="Times New Roman" w:cs="Times New Roman"/>
          <w:lang w:val="en-GB"/>
        </w:rPr>
        <w:t>Link:</w:t>
      </w:r>
      <w:r w:rsidRPr="00CF4328">
        <w:rPr>
          <w:rFonts w:ascii="Times New Roman" w:hAnsi="Times New Roman" w:cs="Times New Roman"/>
        </w:rPr>
        <w:t xml:space="preserve"> </w:t>
      </w:r>
      <w:hyperlink r:id="rId6" w:history="1">
        <w:r w:rsidRPr="00CF4328">
          <w:rPr>
            <w:rStyle w:val="SYSHYPERTEXT"/>
            <w:rFonts w:ascii="Times New Roman" w:hAnsi="Times New Roman" w:cs="Times New Roman"/>
            <w:lang w:val="en-GB"/>
          </w:rPr>
          <w:t>http://www.humanities.mcmaster.ca/~english/</w:t>
        </w:r>
      </w:hyperlink>
      <w:r w:rsidRPr="00CF4328">
        <w:rPr>
          <w:rFonts w:ascii="Times New Roman" w:hAnsi="Times New Roman" w:cs="Times New Roman"/>
          <w:lang w:val="en-GB"/>
        </w:rPr>
        <w:t xml:space="preserve"> </w:t>
      </w:r>
      <w:r w:rsidRPr="00CF4328">
        <w:rPr>
          <w:rFonts w:ascii="Times New Roman" w:hAnsi="Times New Roman" w:cs="Times New Roman"/>
        </w:rPr>
        <w:t xml:space="preserve"> (Department)</w:t>
      </w:r>
    </w:p>
    <w:p w:rsidR="009F09E4" w:rsidRPr="00CF4328" w:rsidRDefault="009F09E4" w:rsidP="009F09E4">
      <w:pPr>
        <w:pBdr>
          <w:top w:val="single" w:sz="4" w:space="1" w:color="auto"/>
          <w:left w:val="single" w:sz="4" w:space="4" w:color="auto"/>
          <w:bottom w:val="single" w:sz="4" w:space="0" w:color="auto"/>
          <w:right w:val="single" w:sz="4" w:space="4" w:color="auto"/>
        </w:pBdr>
        <w:rPr>
          <w:rFonts w:ascii="Times New Roman" w:hAnsi="Times New Roman" w:cs="Times New Roman"/>
        </w:rPr>
      </w:pPr>
      <w:r w:rsidRPr="00CF4328">
        <w:rPr>
          <w:rFonts w:ascii="Times New Roman" w:hAnsi="Times New Roman" w:cs="Times New Roman"/>
        </w:rPr>
        <w:t xml:space="preserve">Link: </w:t>
      </w:r>
      <w:hyperlink r:id="rId7" w:history="1">
        <w:r w:rsidRPr="00CF4328">
          <w:rPr>
            <w:rStyle w:val="Hyperlink"/>
            <w:rFonts w:ascii="Times New Roman" w:hAnsi="Times New Roman"/>
          </w:rPr>
          <w:t>http://avenue.mcmaster.ca/</w:t>
        </w:r>
      </w:hyperlink>
      <w:r w:rsidRPr="00CF4328">
        <w:rPr>
          <w:rFonts w:ascii="Times New Roman" w:hAnsi="Times New Roman" w:cs="Times New Roman"/>
        </w:rPr>
        <w:t xml:space="preserve">  (avenue to learn)</w:t>
      </w:r>
    </w:p>
    <w:p w:rsidR="009F09E4" w:rsidRPr="00CF4328" w:rsidRDefault="009F09E4" w:rsidP="009F09E4">
      <w:pPr>
        <w:pBdr>
          <w:top w:val="single" w:sz="4" w:space="1" w:color="auto"/>
          <w:left w:val="single" w:sz="4" w:space="4" w:color="auto"/>
          <w:bottom w:val="single" w:sz="4" w:space="0" w:color="auto"/>
          <w:right w:val="single" w:sz="4" w:space="4" w:color="auto"/>
        </w:pBdr>
        <w:rPr>
          <w:rFonts w:ascii="Times New Roman" w:hAnsi="Times New Roman" w:cs="Times New Roman"/>
          <w:b/>
        </w:rPr>
      </w:pPr>
      <w:r w:rsidRPr="00CF4328">
        <w:rPr>
          <w:rFonts w:ascii="Times New Roman" w:hAnsi="Times New Roman" w:cs="Times New Roman"/>
          <w:b/>
          <w:bCs/>
          <w:lang w:val="en-CA"/>
        </w:rPr>
        <w:t xml:space="preserve">Note 2: </w:t>
      </w:r>
      <w:r w:rsidRPr="00CF4328">
        <w:rPr>
          <w:rFonts w:ascii="Times New Roman" w:hAnsi="Times New Roman" w:cs="Times New Roman"/>
          <w:b/>
        </w:rPr>
        <w:t>E-mail Policy</w:t>
      </w:r>
    </w:p>
    <w:p w:rsidR="009F09E4" w:rsidRPr="00CF4328" w:rsidRDefault="009F09E4" w:rsidP="009F09E4">
      <w:pPr>
        <w:pStyle w:val="PlainText"/>
        <w:pBdr>
          <w:top w:val="single" w:sz="4" w:space="1" w:color="auto"/>
          <w:left w:val="single" w:sz="4" w:space="4" w:color="auto"/>
          <w:bottom w:val="single" w:sz="4" w:space="0" w:color="auto"/>
          <w:right w:val="single" w:sz="4" w:space="4" w:color="auto"/>
        </w:pBdr>
        <w:rPr>
          <w:rFonts w:ascii="Times New Roman" w:hAnsi="Times New Roman"/>
          <w:sz w:val="20"/>
          <w:szCs w:val="20"/>
        </w:rPr>
      </w:pPr>
      <w:r w:rsidRPr="00CF4328">
        <w:rPr>
          <w:rFonts w:ascii="Times New Roman" w:hAnsi="Times New Roman"/>
          <w:sz w:val="20"/>
          <w:szCs w:val="20"/>
        </w:rPr>
        <w:t xml:space="preserve">All e-mail communication sent must originate from the student's own McMaster University email account. This policy protects confidentiality and confirms the identity of the student. </w:t>
      </w:r>
    </w:p>
    <w:p w:rsidR="009F09E4" w:rsidRPr="00CF4328" w:rsidRDefault="009F09E4" w:rsidP="009F09E4">
      <w:pPr>
        <w:pStyle w:val="PlainText"/>
        <w:pBdr>
          <w:top w:val="single" w:sz="4" w:space="1" w:color="auto"/>
          <w:left w:val="single" w:sz="4" w:space="4" w:color="auto"/>
          <w:bottom w:val="single" w:sz="4" w:space="0" w:color="auto"/>
          <w:right w:val="single" w:sz="4" w:space="4" w:color="auto"/>
        </w:pBdr>
        <w:rPr>
          <w:rFonts w:ascii="Times New Roman" w:hAnsi="Times New Roman"/>
          <w:sz w:val="20"/>
          <w:szCs w:val="20"/>
        </w:rPr>
      </w:pPr>
      <w:r w:rsidRPr="00CF4328">
        <w:rPr>
          <w:rFonts w:ascii="Times New Roman" w:hAnsi="Times New Roman"/>
          <w:b/>
          <w:sz w:val="20"/>
          <w:szCs w:val="20"/>
        </w:rPr>
        <w:t xml:space="preserve">Note 3: </w:t>
      </w:r>
      <w:r w:rsidRPr="00CF4328">
        <w:rPr>
          <w:rFonts w:ascii="Times New Roman" w:hAnsi="Times New Roman"/>
          <w:sz w:val="20"/>
          <w:szCs w:val="20"/>
        </w:rPr>
        <w:t>Students will be requested to complete a</w:t>
      </w:r>
      <w:r>
        <w:rPr>
          <w:rFonts w:ascii="Times New Roman" w:hAnsi="Times New Roman"/>
          <w:sz w:val="20"/>
          <w:szCs w:val="20"/>
        </w:rPr>
        <w:t>n</w:t>
      </w:r>
      <w:r w:rsidRPr="00CF4328">
        <w:rPr>
          <w:rFonts w:ascii="Times New Roman" w:hAnsi="Times New Roman"/>
          <w:sz w:val="20"/>
          <w:szCs w:val="20"/>
        </w:rPr>
        <w:t xml:space="preserve"> online course evaluation at the end of the course.</w:t>
      </w:r>
    </w:p>
    <w:p w:rsidR="009F09E4" w:rsidRPr="00CF4328" w:rsidRDefault="009F09E4" w:rsidP="009F09E4">
      <w:pPr>
        <w:pStyle w:val="PlainText"/>
        <w:rPr>
          <w:rFonts w:ascii="Times New Roman" w:hAnsi="Times New Roman"/>
          <w:sz w:val="20"/>
          <w:szCs w:val="20"/>
        </w:rPr>
      </w:pPr>
    </w:p>
    <w:p w:rsidR="00D65355" w:rsidRPr="007B4976" w:rsidRDefault="005444AF" w:rsidP="007B4976">
      <w:pPr>
        <w:pStyle w:val="NoSpacing"/>
        <w:rPr>
          <w:lang w:val="en-CA"/>
        </w:rPr>
      </w:pPr>
      <w:bookmarkStart w:id="1" w:name="objectives"/>
      <w:bookmarkEnd w:id="1"/>
      <w:r w:rsidRPr="007B4976">
        <w:rPr>
          <w:b/>
          <w:color w:val="auto"/>
          <w:szCs w:val="24"/>
          <w:u w:val="single"/>
          <w:lang w:val="en-CA"/>
        </w:rPr>
        <w:t>Course Objectives</w:t>
      </w:r>
      <w:r w:rsidRPr="007B4976">
        <w:rPr>
          <w:color w:val="193989"/>
          <w:lang w:val="en-CA"/>
        </w:rPr>
        <w:br/>
      </w:r>
      <w:r w:rsidR="00D65355" w:rsidRPr="00260C5C">
        <w:rPr>
          <w:szCs w:val="24"/>
          <w:lang w:val="en-CA"/>
        </w:rPr>
        <w:t>Students should be able to think critically about the issues raised in the texts and to write clearly about them.</w:t>
      </w:r>
    </w:p>
    <w:p w:rsidR="007B4976" w:rsidRDefault="007B4976" w:rsidP="007B4976">
      <w:pPr>
        <w:pStyle w:val="NoSpacing"/>
        <w:rPr>
          <w:b/>
          <w:color w:val="auto"/>
          <w:szCs w:val="24"/>
          <w:u w:val="single"/>
          <w:lang w:val="en-CA"/>
        </w:rPr>
      </w:pPr>
      <w:bookmarkStart w:id="2" w:name="materials"/>
      <w:bookmarkEnd w:id="2"/>
    </w:p>
    <w:p w:rsidR="00B11676" w:rsidRDefault="007B4976" w:rsidP="007B4976">
      <w:pPr>
        <w:pStyle w:val="NoSpacing"/>
        <w:rPr>
          <w:w w:val="100"/>
        </w:rPr>
        <w:sectPr w:rsidR="00B11676" w:rsidSect="009F09E4">
          <w:pgSz w:w="12240" w:h="15840"/>
          <w:pgMar w:top="360" w:right="900" w:bottom="360" w:left="1800" w:header="708" w:footer="708" w:gutter="0"/>
          <w:cols w:space="708"/>
          <w:docGrid w:linePitch="360"/>
        </w:sectPr>
      </w:pPr>
      <w:r w:rsidRPr="007B4976">
        <w:rPr>
          <w:b/>
          <w:color w:val="auto"/>
          <w:szCs w:val="24"/>
          <w:u w:val="single"/>
          <w:lang w:val="en-CA"/>
        </w:rPr>
        <w:t>Textbooks</w:t>
      </w:r>
    </w:p>
    <w:p w:rsidR="00D65355" w:rsidRPr="007B4976" w:rsidRDefault="00D65355" w:rsidP="007B4976">
      <w:pPr>
        <w:pStyle w:val="NoSpacing"/>
        <w:rPr>
          <w:w w:val="100"/>
        </w:rPr>
      </w:pPr>
      <w:r w:rsidRPr="007B4976">
        <w:rPr>
          <w:w w:val="100"/>
        </w:rPr>
        <w:t xml:space="preserve">Emily Carr, </w:t>
      </w:r>
      <w:r w:rsidRPr="007B4976">
        <w:rPr>
          <w:i/>
          <w:w w:val="100"/>
        </w:rPr>
        <w:t>Klee Wyck</w:t>
      </w:r>
      <w:r w:rsidRPr="007B4976">
        <w:rPr>
          <w:w w:val="100"/>
        </w:rPr>
        <w:t xml:space="preserve">                                            </w:t>
      </w:r>
    </w:p>
    <w:p w:rsidR="00D65355" w:rsidRPr="007B4976" w:rsidRDefault="00D65355" w:rsidP="007B4976">
      <w:pPr>
        <w:pStyle w:val="NoSpacing"/>
        <w:rPr>
          <w:spacing w:val="-9"/>
          <w:w w:val="100"/>
        </w:rPr>
      </w:pPr>
      <w:r w:rsidRPr="007B4976">
        <w:rPr>
          <w:w w:val="100"/>
        </w:rPr>
        <w:t xml:space="preserve">Charles Yale Harrison, </w:t>
      </w:r>
      <w:r w:rsidRPr="007B4976">
        <w:rPr>
          <w:i/>
          <w:w w:val="100"/>
        </w:rPr>
        <w:t>Generals Die in Bed</w:t>
      </w:r>
    </w:p>
    <w:p w:rsidR="00D65355" w:rsidRPr="007B4976" w:rsidRDefault="00937CAE" w:rsidP="007B4976">
      <w:pPr>
        <w:pStyle w:val="NoSpacing"/>
        <w:rPr>
          <w:w w:val="100"/>
        </w:rPr>
      </w:pPr>
      <w:r>
        <w:rPr>
          <w:spacing w:val="-15"/>
          <w:w w:val="100"/>
        </w:rPr>
        <w:t>George Orwell,</w:t>
      </w:r>
      <w:r w:rsidR="00D65355" w:rsidRPr="007B4976">
        <w:rPr>
          <w:spacing w:val="-15"/>
          <w:w w:val="100"/>
        </w:rPr>
        <w:t xml:space="preserve"> </w:t>
      </w:r>
      <w:r w:rsidR="00D65355" w:rsidRPr="007B4976">
        <w:rPr>
          <w:i/>
          <w:spacing w:val="-15"/>
          <w:w w:val="100"/>
        </w:rPr>
        <w:t>Animal Farm</w:t>
      </w:r>
    </w:p>
    <w:p w:rsidR="00D65355" w:rsidRPr="007B4976" w:rsidRDefault="00D65355" w:rsidP="007B4976">
      <w:pPr>
        <w:pStyle w:val="NoSpacing"/>
        <w:rPr>
          <w:spacing w:val="-10"/>
          <w:w w:val="100"/>
        </w:rPr>
      </w:pPr>
      <w:r w:rsidRPr="007B4976">
        <w:rPr>
          <w:w w:val="100"/>
        </w:rPr>
        <w:t>Samuel Beckett, “Endgame”</w:t>
      </w:r>
    </w:p>
    <w:p w:rsidR="00D65355" w:rsidRPr="007B4976" w:rsidRDefault="00D65355" w:rsidP="007B4976">
      <w:pPr>
        <w:pStyle w:val="NoSpacing"/>
        <w:rPr>
          <w:w w:val="100"/>
        </w:rPr>
      </w:pPr>
      <w:r w:rsidRPr="007B4976">
        <w:rPr>
          <w:spacing w:val="-10"/>
          <w:w w:val="100"/>
        </w:rPr>
        <w:t xml:space="preserve">Nadine Gordimer, </w:t>
      </w:r>
      <w:r w:rsidRPr="007B4976">
        <w:rPr>
          <w:i/>
          <w:spacing w:val="-10"/>
          <w:w w:val="100"/>
        </w:rPr>
        <w:t>July's People</w:t>
      </w:r>
    </w:p>
    <w:p w:rsidR="00D65355" w:rsidRPr="007B4976" w:rsidRDefault="00D65355" w:rsidP="007B4976">
      <w:pPr>
        <w:pStyle w:val="NoSpacing"/>
        <w:rPr>
          <w:w w:val="100"/>
        </w:rPr>
      </w:pPr>
      <w:r w:rsidRPr="007B4976">
        <w:rPr>
          <w:spacing w:val="-8"/>
          <w:w w:val="100"/>
        </w:rPr>
        <w:t xml:space="preserve">Joy Kogawa, </w:t>
      </w:r>
      <w:r w:rsidRPr="007B4976">
        <w:rPr>
          <w:i/>
          <w:spacing w:val="-8"/>
          <w:w w:val="100"/>
        </w:rPr>
        <w:t xml:space="preserve">Obasan </w:t>
      </w:r>
    </w:p>
    <w:p w:rsidR="00B11676" w:rsidRDefault="00B11676" w:rsidP="005444AF">
      <w:pPr>
        <w:rPr>
          <w:rFonts w:ascii="Times New Roman" w:eastAsia="Times New Roman" w:hAnsi="Times New Roman" w:cs="Times New Roman"/>
          <w:lang w:val="en-CA"/>
        </w:rPr>
        <w:sectPr w:rsidR="00B11676" w:rsidSect="00B11676">
          <w:type w:val="continuous"/>
          <w:pgSz w:w="12240" w:h="15840"/>
          <w:pgMar w:top="360" w:right="900" w:bottom="360" w:left="1800" w:header="708" w:footer="708" w:gutter="0"/>
          <w:cols w:num="2" w:space="708"/>
          <w:docGrid w:linePitch="360"/>
        </w:sectPr>
      </w:pPr>
    </w:p>
    <w:p w:rsidR="005444AF" w:rsidRPr="007B4976" w:rsidRDefault="006A14B2" w:rsidP="005444AF">
      <w:pPr>
        <w:rPr>
          <w:rFonts w:ascii="Times New Roman" w:eastAsia="Times New Roman" w:hAnsi="Times New Roman" w:cs="Times New Roman"/>
          <w:lang w:val="en-CA"/>
        </w:rPr>
      </w:pPr>
      <w:r>
        <w:rPr>
          <w:rFonts w:ascii="Times New Roman" w:eastAsia="Times New Roman" w:hAnsi="Times New Roman" w:cs="Times New Roman"/>
          <w:lang w:val="en-CA"/>
        </w:rPr>
        <w:pict w14:anchorId="1D491161">
          <v:rect id="_x0000_i1025" style="width:473.85pt;height:0" o:hrpct="0" o:hralign="center" o:hrstd="t" o:hrnoshade="t" o:hr="t" fillcolor="black" stroked="f"/>
        </w:pict>
      </w:r>
    </w:p>
    <w:p w:rsidR="00D65355" w:rsidRPr="007B4976" w:rsidRDefault="00D65355" w:rsidP="00D65355">
      <w:pPr>
        <w:spacing w:line="240" w:lineRule="exact"/>
        <w:rPr>
          <w:rFonts w:ascii="Times New Roman" w:hAnsi="Times New Roman" w:cs="Times New Roman"/>
        </w:rPr>
      </w:pPr>
      <w:bookmarkStart w:id="3" w:name="overview"/>
      <w:bookmarkEnd w:id="3"/>
      <w:r w:rsidRPr="007B4976">
        <w:rPr>
          <w:rFonts w:ascii="Times New Roman" w:hAnsi="Times New Roman" w:cs="Times New Roman"/>
          <w:b/>
          <w:u w:val="single"/>
        </w:rPr>
        <w:t>Assignments and Due Dates</w:t>
      </w:r>
    </w:p>
    <w:p w:rsidR="00D65355" w:rsidRPr="007B4976" w:rsidRDefault="00D65355" w:rsidP="00D65355">
      <w:pPr>
        <w:spacing w:line="240" w:lineRule="exact"/>
        <w:rPr>
          <w:rFonts w:ascii="Times New Roman" w:hAnsi="Times New Roman" w:cs="Times New Roman"/>
        </w:rPr>
      </w:pPr>
      <w:r w:rsidRPr="007B4976">
        <w:rPr>
          <w:rFonts w:ascii="Times New Roman" w:hAnsi="Times New Roman" w:cs="Times New Roman"/>
        </w:rPr>
        <w:t xml:space="preserve">Essay </w:t>
      </w:r>
      <w:proofErr w:type="gramStart"/>
      <w:r w:rsidRPr="007B4976">
        <w:rPr>
          <w:rFonts w:ascii="Times New Roman" w:hAnsi="Times New Roman" w:cs="Times New Roman"/>
        </w:rPr>
        <w:t>One</w:t>
      </w:r>
      <w:proofErr w:type="gramEnd"/>
      <w:r w:rsidRPr="007B4976">
        <w:rPr>
          <w:rFonts w:ascii="Times New Roman" w:hAnsi="Times New Roman" w:cs="Times New Roman"/>
        </w:rPr>
        <w:t xml:space="preserve"> (500 words): </w:t>
      </w:r>
      <w:r w:rsidRPr="007B4976">
        <w:rPr>
          <w:rFonts w:ascii="Times New Roman" w:hAnsi="Times New Roman" w:cs="Times New Roman"/>
        </w:rPr>
        <w:tab/>
        <w:t xml:space="preserve">due </w:t>
      </w:r>
      <w:r w:rsidR="00081FD8">
        <w:rPr>
          <w:rFonts w:ascii="Times New Roman" w:hAnsi="Times New Roman" w:cs="Times New Roman"/>
        </w:rPr>
        <w:t xml:space="preserve">week of </w:t>
      </w:r>
      <w:r w:rsidR="007C4366">
        <w:rPr>
          <w:rFonts w:ascii="Times New Roman" w:hAnsi="Times New Roman" w:cs="Times New Roman"/>
        </w:rPr>
        <w:t>January</w:t>
      </w:r>
      <w:r w:rsidR="00081FD8">
        <w:rPr>
          <w:rFonts w:ascii="Times New Roman" w:hAnsi="Times New Roman" w:cs="Times New Roman"/>
        </w:rPr>
        <w:t xml:space="preserve"> 2</w:t>
      </w:r>
      <w:r w:rsidR="007C4366">
        <w:rPr>
          <w:rFonts w:ascii="Times New Roman" w:hAnsi="Times New Roman" w:cs="Times New Roman"/>
        </w:rPr>
        <w:t>2*</w:t>
      </w:r>
    </w:p>
    <w:p w:rsidR="00D65355" w:rsidRPr="007B4976" w:rsidRDefault="00D65355" w:rsidP="00D65355">
      <w:pPr>
        <w:shd w:val="clear" w:color="auto" w:fill="FFFFFF"/>
        <w:spacing w:line="240" w:lineRule="exact"/>
        <w:rPr>
          <w:rFonts w:ascii="Times New Roman" w:hAnsi="Times New Roman" w:cs="Times New Roman"/>
          <w:spacing w:val="-13"/>
          <w:u w:val="single"/>
        </w:rPr>
      </w:pPr>
      <w:r w:rsidRPr="007B4976">
        <w:rPr>
          <w:rFonts w:ascii="Times New Roman" w:hAnsi="Times New Roman" w:cs="Times New Roman"/>
        </w:rPr>
        <w:t xml:space="preserve">Essay Two (1,500 words): </w:t>
      </w:r>
      <w:r w:rsidRPr="007B4976">
        <w:rPr>
          <w:rFonts w:ascii="Times New Roman" w:hAnsi="Times New Roman" w:cs="Times New Roman"/>
        </w:rPr>
        <w:tab/>
        <w:t xml:space="preserve">due </w:t>
      </w:r>
      <w:r w:rsidR="00081FD8">
        <w:rPr>
          <w:rFonts w:ascii="Times New Roman" w:hAnsi="Times New Roman" w:cs="Times New Roman"/>
        </w:rPr>
        <w:t xml:space="preserve">week </w:t>
      </w:r>
      <w:proofErr w:type="gramStart"/>
      <w:r w:rsidR="00081FD8">
        <w:rPr>
          <w:rFonts w:ascii="Times New Roman" w:hAnsi="Times New Roman" w:cs="Times New Roman"/>
        </w:rPr>
        <w:t xml:space="preserve">of </w:t>
      </w:r>
      <w:r w:rsidR="004C3C73" w:rsidRPr="007B4976">
        <w:rPr>
          <w:rFonts w:ascii="Times New Roman" w:hAnsi="Times New Roman" w:cs="Times New Roman"/>
        </w:rPr>
        <w:t xml:space="preserve"> </w:t>
      </w:r>
      <w:r w:rsidR="007C4366">
        <w:rPr>
          <w:rFonts w:ascii="Times New Roman" w:hAnsi="Times New Roman" w:cs="Times New Roman"/>
        </w:rPr>
        <w:t>March</w:t>
      </w:r>
      <w:proofErr w:type="gramEnd"/>
      <w:r w:rsidR="007C4366">
        <w:rPr>
          <w:rFonts w:ascii="Times New Roman" w:hAnsi="Times New Roman" w:cs="Times New Roman"/>
        </w:rPr>
        <w:t xml:space="preserve"> 13</w:t>
      </w:r>
      <w:r w:rsidR="00081FD8">
        <w:rPr>
          <w:rFonts w:ascii="Times New Roman" w:hAnsi="Times New Roman" w:cs="Times New Roman"/>
        </w:rPr>
        <w:t>*</w:t>
      </w:r>
    </w:p>
    <w:p w:rsidR="00081FD8" w:rsidRPr="00081FD8" w:rsidRDefault="00081FD8" w:rsidP="00081FD8">
      <w:pPr>
        <w:shd w:val="clear" w:color="auto" w:fill="FFFFFF"/>
        <w:spacing w:line="240" w:lineRule="exact"/>
        <w:rPr>
          <w:rFonts w:ascii="Times New Roman" w:hAnsi="Times New Roman" w:cs="Times New Roman"/>
          <w:spacing w:val="-13"/>
        </w:rPr>
      </w:pPr>
      <w:r w:rsidRPr="00081FD8">
        <w:rPr>
          <w:rFonts w:ascii="Times New Roman" w:hAnsi="Times New Roman" w:cs="Times New Roman"/>
          <w:b/>
          <w:spacing w:val="-13"/>
        </w:rPr>
        <w:t>*</w:t>
      </w:r>
      <w:r>
        <w:rPr>
          <w:rFonts w:ascii="Times New Roman" w:hAnsi="Times New Roman" w:cs="Times New Roman"/>
          <w:b/>
          <w:spacing w:val="-13"/>
        </w:rPr>
        <w:t xml:space="preserve"> </w:t>
      </w:r>
      <w:r w:rsidR="007C4366" w:rsidRPr="007C4366">
        <w:rPr>
          <w:rFonts w:ascii="Times New Roman" w:hAnsi="Times New Roman" w:cs="Times New Roman"/>
          <w:spacing w:val="-13"/>
        </w:rPr>
        <w:t>Es</w:t>
      </w:r>
      <w:r w:rsidR="007C4366">
        <w:rPr>
          <w:rFonts w:ascii="Times New Roman" w:hAnsi="Times New Roman" w:cs="Times New Roman"/>
          <w:spacing w:val="-13"/>
        </w:rPr>
        <w:t>says will be assigned in lectur</w:t>
      </w:r>
      <w:r w:rsidR="007C4366" w:rsidRPr="007C4366">
        <w:rPr>
          <w:rFonts w:ascii="Times New Roman" w:hAnsi="Times New Roman" w:cs="Times New Roman"/>
          <w:spacing w:val="-13"/>
        </w:rPr>
        <w:t xml:space="preserve">e and posted on Avenue. </w:t>
      </w:r>
      <w:r>
        <w:rPr>
          <w:rFonts w:ascii="Times New Roman" w:hAnsi="Times New Roman" w:cs="Times New Roman"/>
          <w:spacing w:val="-13"/>
        </w:rPr>
        <w:t>Students may either hand in essays in tutorial in the designated week or make arrangements suitable to their tutors to hand in essays to their tutors by the end of the designated week.</w:t>
      </w:r>
    </w:p>
    <w:p w:rsidR="00081FD8" w:rsidRDefault="00081FD8" w:rsidP="00D65355">
      <w:pPr>
        <w:shd w:val="clear" w:color="auto" w:fill="FFFFFF"/>
        <w:spacing w:line="240" w:lineRule="exact"/>
        <w:rPr>
          <w:rFonts w:ascii="Times New Roman" w:hAnsi="Times New Roman" w:cs="Times New Roman"/>
          <w:b/>
          <w:spacing w:val="-13"/>
          <w:u w:val="single"/>
        </w:rPr>
      </w:pPr>
    </w:p>
    <w:p w:rsidR="00D65355" w:rsidRPr="007B4976" w:rsidRDefault="00D65355" w:rsidP="00D65355">
      <w:pPr>
        <w:shd w:val="clear" w:color="auto" w:fill="FFFFFF"/>
        <w:spacing w:line="240" w:lineRule="exact"/>
        <w:rPr>
          <w:rFonts w:ascii="Times New Roman" w:hAnsi="Times New Roman" w:cs="Times New Roman"/>
          <w:spacing w:val="-13"/>
        </w:rPr>
      </w:pPr>
      <w:r w:rsidRPr="007B4976">
        <w:rPr>
          <w:rFonts w:ascii="Times New Roman" w:hAnsi="Times New Roman" w:cs="Times New Roman"/>
          <w:b/>
          <w:spacing w:val="-13"/>
          <w:u w:val="single"/>
        </w:rPr>
        <w:t>Marking Scheme</w:t>
      </w:r>
    </w:p>
    <w:p w:rsidR="00D65355" w:rsidRPr="007B4976" w:rsidRDefault="00D65355" w:rsidP="00D65355">
      <w:pPr>
        <w:shd w:val="clear" w:color="auto" w:fill="FFFFFF"/>
        <w:spacing w:line="240" w:lineRule="exact"/>
        <w:rPr>
          <w:rFonts w:ascii="Times New Roman" w:hAnsi="Times New Roman" w:cs="Times New Roman"/>
          <w:spacing w:val="-13"/>
        </w:rPr>
      </w:pPr>
      <w:r w:rsidRPr="007B4976">
        <w:rPr>
          <w:rFonts w:ascii="Times New Roman" w:hAnsi="Times New Roman" w:cs="Times New Roman"/>
          <w:spacing w:val="-13"/>
        </w:rPr>
        <w:t>Essay One:</w:t>
      </w:r>
      <w:r w:rsidRPr="007B4976">
        <w:rPr>
          <w:rFonts w:ascii="Times New Roman" w:hAnsi="Times New Roman" w:cs="Times New Roman"/>
          <w:spacing w:val="-13"/>
        </w:rPr>
        <w:tab/>
      </w:r>
      <w:r w:rsidRPr="007B4976">
        <w:rPr>
          <w:rFonts w:ascii="Times New Roman" w:hAnsi="Times New Roman" w:cs="Times New Roman"/>
          <w:spacing w:val="-13"/>
        </w:rPr>
        <w:tab/>
      </w:r>
      <w:r w:rsidRPr="007B4976">
        <w:rPr>
          <w:rFonts w:ascii="Times New Roman" w:hAnsi="Times New Roman" w:cs="Times New Roman"/>
          <w:spacing w:val="-13"/>
        </w:rPr>
        <w:tab/>
        <w:t>10%</w:t>
      </w:r>
    </w:p>
    <w:p w:rsidR="00D65355" w:rsidRPr="007B4976" w:rsidRDefault="00D65355" w:rsidP="00D65355">
      <w:pPr>
        <w:shd w:val="clear" w:color="auto" w:fill="FFFFFF"/>
        <w:spacing w:line="240" w:lineRule="exact"/>
        <w:rPr>
          <w:rFonts w:ascii="Times New Roman" w:hAnsi="Times New Roman" w:cs="Times New Roman"/>
          <w:spacing w:val="-13"/>
        </w:rPr>
      </w:pPr>
      <w:r w:rsidRPr="007B4976">
        <w:rPr>
          <w:rFonts w:ascii="Times New Roman" w:hAnsi="Times New Roman" w:cs="Times New Roman"/>
          <w:spacing w:val="-13"/>
        </w:rPr>
        <w:t>Essay Two:</w:t>
      </w:r>
      <w:r w:rsidRPr="007B4976">
        <w:rPr>
          <w:rFonts w:ascii="Times New Roman" w:hAnsi="Times New Roman" w:cs="Times New Roman"/>
          <w:spacing w:val="-13"/>
        </w:rPr>
        <w:tab/>
      </w:r>
      <w:r w:rsidRPr="007B4976">
        <w:rPr>
          <w:rFonts w:ascii="Times New Roman" w:hAnsi="Times New Roman" w:cs="Times New Roman"/>
          <w:spacing w:val="-13"/>
        </w:rPr>
        <w:tab/>
      </w:r>
      <w:r w:rsidRPr="007B4976">
        <w:rPr>
          <w:rFonts w:ascii="Times New Roman" w:hAnsi="Times New Roman" w:cs="Times New Roman"/>
          <w:spacing w:val="-13"/>
        </w:rPr>
        <w:tab/>
        <w:t>25%</w:t>
      </w:r>
    </w:p>
    <w:p w:rsidR="00D65355" w:rsidRPr="007B4976" w:rsidRDefault="00D65355" w:rsidP="00D65355">
      <w:pPr>
        <w:shd w:val="clear" w:color="auto" w:fill="FFFFFF"/>
        <w:spacing w:line="240" w:lineRule="exact"/>
        <w:rPr>
          <w:rFonts w:ascii="Times New Roman" w:hAnsi="Times New Roman" w:cs="Times New Roman"/>
          <w:spacing w:val="-13"/>
        </w:rPr>
      </w:pPr>
      <w:r w:rsidRPr="007B4976">
        <w:rPr>
          <w:rFonts w:ascii="Times New Roman" w:hAnsi="Times New Roman" w:cs="Times New Roman"/>
          <w:spacing w:val="-13"/>
        </w:rPr>
        <w:t>Tutorial Participation:</w:t>
      </w:r>
      <w:r w:rsidRPr="007B4976">
        <w:rPr>
          <w:rFonts w:ascii="Times New Roman" w:hAnsi="Times New Roman" w:cs="Times New Roman"/>
          <w:spacing w:val="-13"/>
        </w:rPr>
        <w:tab/>
      </w:r>
      <w:r w:rsidRPr="007B4976">
        <w:rPr>
          <w:rFonts w:ascii="Times New Roman" w:hAnsi="Times New Roman" w:cs="Times New Roman"/>
          <w:spacing w:val="-13"/>
        </w:rPr>
        <w:tab/>
        <w:t>30% (15% for general participation; 15% for participation assignment)</w:t>
      </w:r>
    </w:p>
    <w:p w:rsidR="00D65355" w:rsidRPr="007B4976" w:rsidRDefault="00D65355" w:rsidP="00D65355">
      <w:pPr>
        <w:shd w:val="clear" w:color="auto" w:fill="FFFFFF"/>
        <w:spacing w:line="240" w:lineRule="exact"/>
        <w:rPr>
          <w:rFonts w:ascii="Times New Roman" w:hAnsi="Times New Roman" w:cs="Times New Roman"/>
          <w:spacing w:val="-13"/>
        </w:rPr>
      </w:pPr>
      <w:r w:rsidRPr="007B4976">
        <w:rPr>
          <w:rFonts w:ascii="Times New Roman" w:hAnsi="Times New Roman" w:cs="Times New Roman"/>
          <w:spacing w:val="-13"/>
        </w:rPr>
        <w:t>Final Exam:</w:t>
      </w:r>
      <w:r w:rsidRPr="007B4976">
        <w:rPr>
          <w:rFonts w:ascii="Times New Roman" w:hAnsi="Times New Roman" w:cs="Times New Roman"/>
          <w:spacing w:val="-13"/>
        </w:rPr>
        <w:tab/>
      </w:r>
      <w:r w:rsidRPr="007B4976">
        <w:rPr>
          <w:rFonts w:ascii="Times New Roman" w:hAnsi="Times New Roman" w:cs="Times New Roman"/>
          <w:spacing w:val="-13"/>
        </w:rPr>
        <w:tab/>
      </w:r>
      <w:r w:rsidRPr="007B4976">
        <w:rPr>
          <w:rFonts w:ascii="Times New Roman" w:hAnsi="Times New Roman" w:cs="Times New Roman"/>
          <w:spacing w:val="-13"/>
        </w:rPr>
        <w:tab/>
        <w:t>35%</w:t>
      </w:r>
    </w:p>
    <w:p w:rsidR="005444AF" w:rsidRDefault="001A05EB" w:rsidP="005444AF">
      <w:pPr>
        <w:shd w:val="clear" w:color="auto" w:fill="F4F4F4"/>
        <w:spacing w:before="100" w:beforeAutospacing="1" w:after="100" w:afterAutospacing="1" w:line="270" w:lineRule="atLeast"/>
        <w:rPr>
          <w:rFonts w:ascii="Times New Roman" w:hAnsi="Times New Roman" w:cs="Times New Roman"/>
          <w:spacing w:val="-3"/>
          <w:lang w:val="en-GB"/>
        </w:rPr>
      </w:pPr>
      <w:r w:rsidRPr="007B4976">
        <w:rPr>
          <w:rFonts w:ascii="Times New Roman" w:hAnsi="Times New Roman" w:cs="Times New Roman"/>
          <w:spacing w:val="-3"/>
          <w:lang w:val="en-GB"/>
        </w:rPr>
        <w:t xml:space="preserve">Students are expected to </w:t>
      </w:r>
      <w:r w:rsidR="00C42047">
        <w:rPr>
          <w:rFonts w:ascii="Times New Roman" w:hAnsi="Times New Roman" w:cs="Times New Roman"/>
          <w:spacing w:val="-3"/>
          <w:lang w:val="en-GB"/>
        </w:rPr>
        <w:t xml:space="preserve">attend lectures, have </w:t>
      </w:r>
      <w:r w:rsidRPr="007B4976">
        <w:rPr>
          <w:rFonts w:ascii="Times New Roman" w:hAnsi="Times New Roman" w:cs="Times New Roman"/>
          <w:spacing w:val="-3"/>
          <w:lang w:val="en-GB"/>
        </w:rPr>
        <w:t>read the texts and to be responsible for material covered in lecture and tutorials.</w:t>
      </w:r>
    </w:p>
    <w:p w:rsidR="00D65355" w:rsidRPr="007B4976" w:rsidRDefault="00D65355" w:rsidP="00D65355">
      <w:pPr>
        <w:tabs>
          <w:tab w:val="left" w:pos="-720"/>
        </w:tabs>
        <w:suppressAutoHyphens/>
        <w:spacing w:line="240" w:lineRule="atLeast"/>
        <w:jc w:val="both"/>
        <w:rPr>
          <w:rFonts w:ascii="Times New Roman" w:hAnsi="Times New Roman" w:cs="Times New Roman"/>
          <w:spacing w:val="-3"/>
          <w:lang w:val="en-GB"/>
        </w:rPr>
      </w:pPr>
      <w:bookmarkStart w:id="4" w:name="policy_missedwork"/>
      <w:bookmarkEnd w:id="4"/>
      <w:r w:rsidRPr="00C42047">
        <w:rPr>
          <w:rFonts w:ascii="Times New Roman" w:hAnsi="Times New Roman" w:cs="Times New Roman"/>
          <w:b/>
          <w:spacing w:val="-3"/>
          <w:u w:val="single"/>
          <w:lang w:val="en-GB"/>
        </w:rPr>
        <w:t>Late essays</w:t>
      </w:r>
      <w:r w:rsidRPr="007B4976">
        <w:rPr>
          <w:rFonts w:ascii="Times New Roman" w:hAnsi="Times New Roman" w:cs="Times New Roman"/>
          <w:spacing w:val="-3"/>
          <w:lang w:val="en-GB"/>
        </w:rPr>
        <w:t xml:space="preserve"> will be accepted without penalty if a Faculty extension has been granted, or there are issues that, in the opinion of the course instructor following discussion with the student (at least a week in advance of the due date), warrant an extension. Otherwise, essays will be penalized 10% for each day they are submitted after the due date and will not be accepted after five days. Students are responsible to make arrangements with the</w:t>
      </w:r>
      <w:r w:rsidR="00A813A8">
        <w:rPr>
          <w:rFonts w:ascii="Times New Roman" w:hAnsi="Times New Roman" w:cs="Times New Roman"/>
          <w:spacing w:val="-3"/>
          <w:lang w:val="en-GB"/>
        </w:rPr>
        <w:t>ir TAs</w:t>
      </w:r>
      <w:r w:rsidRPr="007B4976">
        <w:rPr>
          <w:rFonts w:ascii="Times New Roman" w:hAnsi="Times New Roman" w:cs="Times New Roman"/>
          <w:spacing w:val="-3"/>
          <w:lang w:val="en-GB"/>
        </w:rPr>
        <w:t xml:space="preserve"> to submit late essays. Electronic submissions will be accepted only in rare cases after discussion with the course instructor.   </w:t>
      </w:r>
    </w:p>
    <w:p w:rsidR="009F09E4" w:rsidRDefault="009F09E4" w:rsidP="007B4976">
      <w:pPr>
        <w:pStyle w:val="NoSpacing"/>
        <w:rPr>
          <w:b/>
          <w:u w:val="single"/>
        </w:rPr>
      </w:pPr>
    </w:p>
    <w:p w:rsidR="005444AF" w:rsidRPr="007B4976" w:rsidRDefault="005444AF" w:rsidP="007B4976">
      <w:pPr>
        <w:pStyle w:val="NoSpacing"/>
        <w:rPr>
          <w:b/>
          <w:u w:val="single"/>
          <w:lang w:val="en-CA"/>
        </w:rPr>
      </w:pPr>
      <w:r w:rsidRPr="007B4976">
        <w:rPr>
          <w:b/>
          <w:u w:val="single"/>
        </w:rPr>
        <w:t>McMaster Student Absence Form (MSAF</w:t>
      </w:r>
      <w:r w:rsidRPr="007B4976">
        <w:rPr>
          <w:b/>
          <w:u w:val="single"/>
          <w:lang w:val="en-CA"/>
        </w:rPr>
        <w:t>)</w:t>
      </w:r>
    </w:p>
    <w:p w:rsidR="005444AF" w:rsidRPr="007B4976" w:rsidRDefault="005444AF" w:rsidP="007B4976">
      <w:pPr>
        <w:pStyle w:val="NoSpacing"/>
        <w:rPr>
          <w:color w:val="auto"/>
          <w:lang w:val="en-CA"/>
        </w:rPr>
      </w:pPr>
      <w:r w:rsidRPr="007B4976">
        <w:rPr>
          <w:color w:val="auto"/>
          <w:lang w:val="en-CA"/>
        </w:rPr>
        <w:t xml:space="preserve">This is a self-reporting tool for undergraduate students to report absences DUE TO MINOR MEDICAL SITUATIONS that last up to 5 days and provides the ability to request accommodation for any missed academic work. Please note, this tool cannot be used during any final examination period. You may submit a maximum of 1 Academic Work Missed request per term. It is YOUR responsibility to follow up with your </w:t>
      </w:r>
      <w:r w:rsidRPr="007B4976">
        <w:rPr>
          <w:color w:val="auto"/>
          <w:lang w:val="en-CA"/>
        </w:rPr>
        <w:lastRenderedPageBreak/>
        <w:t>Instructor immediately (NORMALLY WITHIN TWO WORKING DAYS) regarding the nature of the accommodation. If you are absent for reasons other than medical reasons, for more than 5 days, or exceed 1 request per term, you MUST visit your Associate Dean's Office/Faculty Office). You may be required to provide supporting documentation. This form should be filled out immediately when you are about to return to class after your absence.</w:t>
      </w:r>
      <w:r w:rsidR="00876FA5">
        <w:rPr>
          <w:color w:val="auto"/>
          <w:lang w:val="en-CA"/>
        </w:rPr>
        <w:t xml:space="preserve"> </w:t>
      </w:r>
      <w:r w:rsidR="00876FA5" w:rsidRPr="00876FA5">
        <w:rPr>
          <w:b/>
          <w:color w:val="auto"/>
          <w:lang w:val="en-CA"/>
        </w:rPr>
        <w:t>Please acquaint yourself with the MSAF rules before applying</w:t>
      </w:r>
      <w:r w:rsidR="00876FA5">
        <w:rPr>
          <w:color w:val="auto"/>
          <w:lang w:val="en-CA"/>
        </w:rPr>
        <w:t>.</w:t>
      </w:r>
    </w:p>
    <w:p w:rsidR="009F09E4" w:rsidRDefault="009F09E4" w:rsidP="007B4976">
      <w:pPr>
        <w:pStyle w:val="NoSpacing"/>
        <w:rPr>
          <w:b/>
          <w:u w:val="single"/>
          <w:lang w:val="en-CA"/>
        </w:rPr>
      </w:pPr>
      <w:bookmarkStart w:id="5" w:name="mcmaster_policies"/>
      <w:bookmarkEnd w:id="5"/>
    </w:p>
    <w:p w:rsidR="009F09E4" w:rsidRPr="000966B4" w:rsidRDefault="009F09E4" w:rsidP="009F09E4">
      <w:r w:rsidRPr="000966B4">
        <w:rPr>
          <w:b/>
          <w:u w:val="single"/>
        </w:rPr>
        <w:t>Grading Scale</w:t>
      </w:r>
      <w:r w:rsidRPr="000966B4">
        <w:rPr>
          <w:rFonts w:ascii="Verdana" w:hAnsi="Verdana"/>
        </w:rPr>
        <w:t xml:space="preserve">: </w:t>
      </w:r>
    </w:p>
    <w:p w:rsidR="009F09E4" w:rsidRPr="000966B4" w:rsidRDefault="009F09E4" w:rsidP="009F09E4">
      <w:pPr>
        <w:pStyle w:val="NoSpacing"/>
        <w:rPr>
          <w:lang w:val="en-CA"/>
        </w:rPr>
      </w:pPr>
    </w:p>
    <w:tbl>
      <w:tblPr>
        <w:tblpPr w:leftFromText="180" w:rightFromText="180" w:vertAnchor="text" w:horzAnchor="margin" w:tblpY="-52"/>
        <w:tblW w:w="72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60"/>
        <w:gridCol w:w="3060"/>
        <w:gridCol w:w="3240"/>
      </w:tblGrid>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Pr>
                <w:rFonts w:ascii="Verdana" w:hAnsi="Verdana"/>
                <w:noProof/>
                <w:sz w:val="18"/>
                <w:szCs w:val="18"/>
                <w:lang w:val="en-CA" w:eastAsia="en-CA"/>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-14605</wp:posOffset>
                      </wp:positionV>
                      <wp:extent cx="0" cy="2760345"/>
                      <wp:effectExtent l="6350" t="10795" r="12700"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D83EBD" id="_x0000_t32" coordsize="21600,21600" o:spt="32" o:oned="t" path="m,l21600,21600e" filled="f">
                      <v:path arrowok="t" fillok="f" o:connecttype="none"/>
                      <o:lock v:ext="edit" shapetype="t"/>
                    </v:shapetype>
                    <v:shape id="Straight Arrow Connector 1" o:spid="_x0000_s1026" type="#_x0000_t32" style="position:absolute;margin-left:-1.75pt;margin-top:-1.15pt;width:0;height:2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"/>
                  </w:pict>
                </mc:Fallback>
              </mc:AlternateContent>
            </w:r>
            <w:r w:rsidRPr="000966B4">
              <w:rPr>
                <w:rFonts w:ascii="Verdana" w:hAnsi="Verdana"/>
                <w:sz w:val="18"/>
                <w:szCs w:val="18"/>
              </w:rPr>
              <w:t xml:space="preserve">Grade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Equivalent Grade Point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Equivalent Percentages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A+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12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90-100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A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11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85-89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A-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10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80-84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B+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9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77-79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B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8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73-76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B-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7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70-72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C+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6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67-69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C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5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63-66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C-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4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60-62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D+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3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57-59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D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2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53-56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D-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1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50-52 </w:t>
            </w:r>
          </w:p>
        </w:tc>
      </w:tr>
      <w:tr w:rsidR="009F09E4" w:rsidRPr="000966B4" w:rsidTr="008A4071">
        <w:trPr>
          <w:trHeight w:val="207"/>
          <w:tblCellSpacing w:w="15" w:type="dxa"/>
        </w:trPr>
        <w:tc>
          <w:tcPr>
            <w:tcW w:w="0" w:type="auto"/>
            <w:tcBorders>
              <w:top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F </w:t>
            </w:r>
          </w:p>
        </w:tc>
        <w:tc>
          <w:tcPr>
            <w:tcW w:w="3030" w:type="dxa"/>
            <w:tcBorders>
              <w:top w:val="outset" w:sz="6" w:space="0" w:color="auto"/>
              <w:left w:val="outset" w:sz="6" w:space="0" w:color="auto"/>
              <w:bottom w:val="outset" w:sz="6" w:space="0" w:color="auto"/>
              <w:right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0 </w:t>
            </w:r>
          </w:p>
        </w:tc>
        <w:tc>
          <w:tcPr>
            <w:tcW w:w="3195" w:type="dxa"/>
            <w:tcBorders>
              <w:top w:val="outset" w:sz="6" w:space="0" w:color="auto"/>
              <w:left w:val="outset" w:sz="6" w:space="0" w:color="auto"/>
              <w:bottom w:val="outset" w:sz="6" w:space="0" w:color="auto"/>
            </w:tcBorders>
            <w:vAlign w:val="center"/>
          </w:tcPr>
          <w:p w:rsidR="009F09E4" w:rsidRPr="000966B4" w:rsidRDefault="009F09E4" w:rsidP="008A4071">
            <w:pPr>
              <w:jc w:val="center"/>
              <w:rPr>
                <w:rFonts w:ascii="Verdana" w:hAnsi="Verdana"/>
                <w:sz w:val="18"/>
                <w:szCs w:val="18"/>
              </w:rPr>
            </w:pPr>
            <w:r w:rsidRPr="000966B4">
              <w:rPr>
                <w:rFonts w:ascii="Verdana" w:hAnsi="Verdana"/>
                <w:sz w:val="18"/>
                <w:szCs w:val="18"/>
              </w:rPr>
              <w:t xml:space="preserve">0-49 -- Failure </w:t>
            </w:r>
          </w:p>
        </w:tc>
      </w:tr>
    </w:tbl>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b/>
          <w:bCs/>
          <w:u w:val="single"/>
          <w:lang w:val="en-CA"/>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Pr="000966B4" w:rsidRDefault="009F09E4" w:rsidP="009F09E4">
      <w:pPr>
        <w:rPr>
          <w:rFonts w:ascii="Times" w:hAnsi="Times" w:cs="Times"/>
          <w:b/>
          <w:bCs/>
          <w:u w:val="single"/>
        </w:rPr>
      </w:pPr>
    </w:p>
    <w:p w:rsidR="009F09E4" w:rsidRDefault="009F09E4" w:rsidP="007B4976">
      <w:pPr>
        <w:pStyle w:val="NoSpacing"/>
        <w:rPr>
          <w:b/>
          <w:u w:val="single"/>
          <w:lang w:val="en-CA"/>
        </w:rPr>
      </w:pPr>
    </w:p>
    <w:p w:rsidR="005444AF" w:rsidRPr="007B4976" w:rsidRDefault="005444AF" w:rsidP="007B4976">
      <w:pPr>
        <w:pStyle w:val="NoSpacing"/>
        <w:rPr>
          <w:b/>
          <w:u w:val="single"/>
          <w:lang w:val="en-CA"/>
        </w:rPr>
      </w:pPr>
      <w:r w:rsidRPr="007B4976">
        <w:rPr>
          <w:b/>
          <w:u w:val="single"/>
          <w:lang w:val="en-CA"/>
        </w:rPr>
        <w:t>Academic Dishonesty</w:t>
      </w:r>
    </w:p>
    <w:p w:rsidR="005444AF" w:rsidRPr="007B4976" w:rsidRDefault="005444AF" w:rsidP="009F09E4">
      <w:pPr>
        <w:pStyle w:val="NoSpacing"/>
        <w:rPr>
          <w:lang w:val="en-CA"/>
        </w:rPr>
      </w:pPr>
      <w:r w:rsidRPr="007B4976">
        <w:rPr>
          <w:lang w:val="en-CA"/>
        </w:rPr>
        <w:t>You are expected to exhibit honesty and use ethical behaviour in all aspects of the learning process. Academic credentials you earn are rooted in principles of honesty and academic integrity.</w:t>
      </w:r>
      <w:r w:rsidR="009F09E4">
        <w:rPr>
          <w:lang w:val="en-CA"/>
        </w:rPr>
        <w:t xml:space="preserve"> </w:t>
      </w:r>
      <w:r w:rsidRPr="007B4976">
        <w:rPr>
          <w:lang w:val="en-CA"/>
        </w:rPr>
        <w:t>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w:t>
      </w:r>
    </w:p>
    <w:p w:rsidR="005444AF" w:rsidRPr="007B4976" w:rsidRDefault="005444AF" w:rsidP="005444AF">
      <w:pPr>
        <w:shd w:val="clear" w:color="auto" w:fill="F4F4F4"/>
        <w:spacing w:before="100" w:beforeAutospacing="1" w:after="100" w:afterAutospacing="1" w:line="270" w:lineRule="atLeast"/>
        <w:rPr>
          <w:rFonts w:ascii="Times New Roman" w:hAnsi="Times New Roman" w:cs="Times New Roman"/>
          <w:color w:val="000000"/>
          <w:lang w:val="en-CA"/>
        </w:rPr>
      </w:pPr>
      <w:r w:rsidRPr="007B4976">
        <w:rPr>
          <w:rFonts w:ascii="Times New Roman" w:hAnsi="Times New Roman" w:cs="Times New Roman"/>
          <w:color w:val="000000"/>
          <w:lang w:val="en-CA"/>
        </w:rPr>
        <w:t>It is your responsibility to understand what constitutes academic dishonesty. For information on the various types of academic dishonesty please refer to the Academic Integrity Policy, located at</w:t>
      </w:r>
      <w:r w:rsidR="007B4976">
        <w:rPr>
          <w:rFonts w:ascii="Times New Roman" w:hAnsi="Times New Roman" w:cs="Times New Roman"/>
          <w:color w:val="000000"/>
          <w:lang w:val="en-CA"/>
        </w:rPr>
        <w:t xml:space="preserve"> </w:t>
      </w:r>
      <w:hyperlink r:id="rId8" w:history="1">
        <w:r w:rsidRPr="007B4976">
          <w:rPr>
            <w:rFonts w:ascii="Times New Roman" w:hAnsi="Times New Roman" w:cs="Times New Roman"/>
            <w:color w:val="993366"/>
            <w:u w:val="single"/>
            <w:lang w:val="en-CA"/>
          </w:rPr>
          <w:t>www.mcmaster.ca/academicintegrity</w:t>
        </w:r>
      </w:hyperlink>
    </w:p>
    <w:p w:rsidR="005444AF" w:rsidRPr="007B4976" w:rsidRDefault="005444AF" w:rsidP="007B4976">
      <w:pPr>
        <w:pStyle w:val="NoSpacing"/>
        <w:rPr>
          <w:lang w:val="en-CA"/>
        </w:rPr>
      </w:pPr>
      <w:r w:rsidRPr="007B4976">
        <w:rPr>
          <w:lang w:val="en-CA"/>
        </w:rPr>
        <w:t>The following illustrates only three forms of academic dishonesty:</w:t>
      </w:r>
    </w:p>
    <w:p w:rsidR="005444AF" w:rsidRPr="007B4976" w:rsidRDefault="005444AF" w:rsidP="007B4976">
      <w:pPr>
        <w:pStyle w:val="NoSpacing"/>
        <w:rPr>
          <w:lang w:val="en-CA"/>
        </w:rPr>
      </w:pPr>
      <w:r w:rsidRPr="007B4976">
        <w:rPr>
          <w:lang w:val="en-CA"/>
        </w:rPr>
        <w:t>Plagiarism, e.g. the submission of work that is not one's own or for which</w:t>
      </w:r>
      <w:r w:rsidR="00C42047">
        <w:rPr>
          <w:lang w:val="en-CA"/>
        </w:rPr>
        <w:t xml:space="preserve"> other credit has been obtained;</w:t>
      </w:r>
    </w:p>
    <w:p w:rsidR="005444AF" w:rsidRPr="007B4976" w:rsidRDefault="005444AF" w:rsidP="007B4976">
      <w:pPr>
        <w:pStyle w:val="NoSpacing"/>
        <w:rPr>
          <w:lang w:val="en-CA"/>
        </w:rPr>
      </w:pPr>
      <w:r w:rsidRPr="007B4976">
        <w:rPr>
          <w:lang w:val="en-CA"/>
        </w:rPr>
        <w:t>Improper collaboration in group work</w:t>
      </w:r>
      <w:r w:rsidR="00C42047">
        <w:rPr>
          <w:lang w:val="en-CA"/>
        </w:rPr>
        <w:t>;</w:t>
      </w:r>
    </w:p>
    <w:p w:rsidR="005444AF" w:rsidRDefault="005444AF" w:rsidP="007B4976">
      <w:pPr>
        <w:pStyle w:val="NoSpacing"/>
        <w:rPr>
          <w:lang w:val="en-CA"/>
        </w:rPr>
      </w:pPr>
      <w:r w:rsidRPr="007B4976">
        <w:rPr>
          <w:lang w:val="en-CA"/>
        </w:rPr>
        <w:t>Copying or using unauthorized aids in tests and examinations.</w:t>
      </w:r>
    </w:p>
    <w:p w:rsidR="007B4976" w:rsidRPr="007B4976" w:rsidRDefault="007B4976" w:rsidP="007B4976">
      <w:pPr>
        <w:pStyle w:val="NoSpacing"/>
        <w:rPr>
          <w:lang w:val="en-CA"/>
        </w:rPr>
      </w:pPr>
    </w:p>
    <w:p w:rsidR="005444AF" w:rsidRPr="007B4976" w:rsidRDefault="005444AF" w:rsidP="007B4976">
      <w:pPr>
        <w:pStyle w:val="NoSpacing"/>
        <w:rPr>
          <w:b/>
          <w:u w:val="single"/>
          <w:lang w:val="en-CA"/>
        </w:rPr>
      </w:pPr>
      <w:r w:rsidRPr="007B4976">
        <w:rPr>
          <w:b/>
          <w:u w:val="single"/>
          <w:lang w:val="en-CA"/>
        </w:rPr>
        <w:t>Email correspondence policy</w:t>
      </w:r>
    </w:p>
    <w:p w:rsidR="005444AF" w:rsidRPr="007B4976" w:rsidRDefault="005444AF" w:rsidP="007B4976">
      <w:pPr>
        <w:pStyle w:val="NoSpacing"/>
        <w:rPr>
          <w:lang w:val="en-CA"/>
        </w:rPr>
      </w:pPr>
      <w:r w:rsidRPr="007B4976">
        <w:rPr>
          <w:lang w:val="en-CA"/>
        </w:rPr>
        <w:t>It is the policy of the Faculty of Humanities that all email communication sent from students to instructors (including TAs), and from students to staff, must originate from each student's own McMaster University email account. This policy protects confidentiality and confirms the identity of the student. Instructors will delete emails that do not originate from a McMaster email account.</w:t>
      </w:r>
    </w:p>
    <w:p w:rsidR="00B11676" w:rsidRDefault="00B11676" w:rsidP="007B4976">
      <w:pPr>
        <w:pStyle w:val="NoSpacing"/>
        <w:rPr>
          <w:lang w:val="en-CA"/>
        </w:rPr>
      </w:pPr>
    </w:p>
    <w:p w:rsidR="005444AF" w:rsidRPr="007B4976" w:rsidRDefault="005444AF" w:rsidP="007B4976">
      <w:pPr>
        <w:pStyle w:val="NoSpacing"/>
        <w:rPr>
          <w:b/>
          <w:u w:val="single"/>
          <w:lang w:val="en-CA"/>
        </w:rPr>
      </w:pPr>
      <w:r w:rsidRPr="007B4976">
        <w:rPr>
          <w:b/>
          <w:u w:val="single"/>
          <w:lang w:val="en-CA"/>
        </w:rPr>
        <w:t>Modification of course outlines</w:t>
      </w:r>
    </w:p>
    <w:p w:rsidR="005444AF" w:rsidRPr="007B4976" w:rsidRDefault="005444AF" w:rsidP="007B4976">
      <w:pPr>
        <w:pStyle w:val="NoSpacing"/>
        <w:rPr>
          <w:lang w:val="en-CA"/>
        </w:rPr>
      </w:pPr>
      <w:r w:rsidRPr="007B4976">
        <w:rPr>
          <w:lang w:val="en-CA"/>
        </w:rPr>
        <w:t>McMaster University reserves the right to change or revise information contained in course outlines in extreme circumstances. If a modification becomes necessary, reasonable notice and communication with the students will be given with an explanation and the opportunity to comment on changes. It is the responsibility of students to check regularly their primary email account via their @mcmaster.ca alias and course websites.</w:t>
      </w:r>
    </w:p>
    <w:p w:rsidR="007B4976" w:rsidRDefault="007B4976" w:rsidP="007B4976">
      <w:pPr>
        <w:rPr>
          <w:rFonts w:ascii="Times New Roman" w:eastAsia="Times New Roman" w:hAnsi="Times New Roman" w:cs="Times New Roman"/>
          <w:b/>
          <w:lang w:val="en-CA"/>
        </w:rPr>
      </w:pPr>
    </w:p>
    <w:p w:rsidR="009F09E4" w:rsidRDefault="009F09E4" w:rsidP="007B4976">
      <w:pPr>
        <w:rPr>
          <w:rFonts w:ascii="Times New Roman" w:eastAsia="Times New Roman" w:hAnsi="Times New Roman" w:cs="Times New Roman"/>
          <w:b/>
          <w:u w:val="single"/>
          <w:lang w:val="en-CA"/>
        </w:rPr>
      </w:pPr>
    </w:p>
    <w:p w:rsidR="009F09E4" w:rsidRDefault="009F09E4" w:rsidP="007B4976">
      <w:pPr>
        <w:rPr>
          <w:rFonts w:ascii="Times New Roman" w:eastAsia="Times New Roman" w:hAnsi="Times New Roman" w:cs="Times New Roman"/>
          <w:b/>
          <w:u w:val="single"/>
          <w:lang w:val="en-CA"/>
        </w:rPr>
      </w:pPr>
    </w:p>
    <w:p w:rsidR="009F09E4" w:rsidRDefault="009F09E4" w:rsidP="007B4976">
      <w:pPr>
        <w:rPr>
          <w:rFonts w:ascii="Times New Roman" w:eastAsia="Times New Roman" w:hAnsi="Times New Roman" w:cs="Times New Roman"/>
          <w:b/>
          <w:u w:val="single"/>
          <w:lang w:val="en-CA"/>
        </w:rPr>
      </w:pPr>
    </w:p>
    <w:p w:rsidR="009F09E4" w:rsidRDefault="009F09E4" w:rsidP="007B4976">
      <w:pPr>
        <w:rPr>
          <w:rFonts w:ascii="Times New Roman" w:eastAsia="Times New Roman" w:hAnsi="Times New Roman" w:cs="Times New Roman"/>
          <w:b/>
          <w:u w:val="single"/>
          <w:lang w:val="en-CA"/>
        </w:rPr>
        <w:sectPr w:rsidR="009F09E4" w:rsidSect="00B11676">
          <w:type w:val="continuous"/>
          <w:pgSz w:w="12240" w:h="15840"/>
          <w:pgMar w:top="360" w:right="900" w:bottom="360" w:left="1800" w:header="708" w:footer="708" w:gutter="0"/>
          <w:cols w:space="708"/>
          <w:docGrid w:linePitch="360"/>
        </w:sectPr>
      </w:pPr>
    </w:p>
    <w:p w:rsidR="005444AF" w:rsidRPr="00937CAE" w:rsidRDefault="007B4976" w:rsidP="007B4976">
      <w:pPr>
        <w:rPr>
          <w:rFonts w:ascii="Times New Roman" w:eastAsia="Times New Roman" w:hAnsi="Times New Roman" w:cs="Times New Roman"/>
          <w:u w:val="single"/>
          <w:lang w:val="en-CA"/>
        </w:rPr>
      </w:pPr>
      <w:r w:rsidRPr="00937CAE">
        <w:rPr>
          <w:rFonts w:ascii="Times New Roman" w:eastAsia="Times New Roman" w:hAnsi="Times New Roman" w:cs="Times New Roman"/>
          <w:b/>
          <w:u w:val="single"/>
          <w:lang w:val="en-CA"/>
        </w:rPr>
        <w:t>Lecture Schedule</w:t>
      </w:r>
      <w:r w:rsidRPr="00937CAE">
        <w:rPr>
          <w:rFonts w:ascii="Times New Roman" w:eastAsia="Times New Roman" w:hAnsi="Times New Roman" w:cs="Times New Roman"/>
          <w:u w:val="single"/>
          <w:lang w:val="en-CA"/>
        </w:rPr>
        <w:t xml:space="preserve"> </w:t>
      </w:r>
      <w:bookmarkStart w:id="6" w:name="readings"/>
      <w:bookmarkEnd w:id="6"/>
    </w:p>
    <w:p w:rsidR="007B4976" w:rsidRDefault="007B4976" w:rsidP="007B4976">
      <w:pPr>
        <w:pStyle w:val="NoSpacing"/>
        <w:sectPr w:rsidR="007B4976" w:rsidSect="009F09E4">
          <w:type w:val="continuous"/>
          <w:pgSz w:w="12240" w:h="15840"/>
          <w:pgMar w:top="360" w:right="900" w:bottom="360" w:left="1800" w:header="708" w:footer="708" w:gutter="0"/>
          <w:cols w:space="708"/>
          <w:docGrid w:linePitch="360"/>
        </w:sectPr>
      </w:pPr>
    </w:p>
    <w:p w:rsidR="00F035EB" w:rsidRPr="007B4976" w:rsidRDefault="00DC11B2" w:rsidP="007B4976">
      <w:pPr>
        <w:pStyle w:val="NoSpacing"/>
      </w:pPr>
      <w:r>
        <w:t>January 4</w:t>
      </w:r>
      <w:r w:rsidR="00F035EB" w:rsidRPr="007B4976">
        <w:t xml:space="preserve">: </w:t>
      </w:r>
      <w:r w:rsidR="00F035EB" w:rsidRPr="007B4976">
        <w:tab/>
        <w:t>Introduction</w:t>
      </w:r>
    </w:p>
    <w:p w:rsidR="00F035EB" w:rsidRPr="007B4976" w:rsidRDefault="00DC11B2" w:rsidP="007B4976">
      <w:pPr>
        <w:pStyle w:val="NoSpacing"/>
        <w:rPr>
          <w:i/>
        </w:rPr>
      </w:pPr>
      <w:r>
        <w:t>January</w:t>
      </w:r>
      <w:r w:rsidR="005D4E25" w:rsidRPr="007B4976">
        <w:t xml:space="preserve"> </w:t>
      </w:r>
      <w:r>
        <w:t>10</w:t>
      </w:r>
      <w:r w:rsidR="009B07D9" w:rsidRPr="007B4976">
        <w:t>:</w:t>
      </w:r>
      <w:r w:rsidR="009B07D9" w:rsidRPr="007B4976">
        <w:tab/>
      </w:r>
      <w:r w:rsidR="00D04C44" w:rsidRPr="007B4976">
        <w:t xml:space="preserve">Emily Carr; Introduction and Paintings </w:t>
      </w:r>
    </w:p>
    <w:p w:rsidR="00F035EB" w:rsidRPr="007B4976" w:rsidRDefault="00DC11B2" w:rsidP="007B4976">
      <w:pPr>
        <w:pStyle w:val="NoSpacing"/>
      </w:pPr>
      <w:r>
        <w:t>January 11</w:t>
      </w:r>
      <w:r w:rsidR="00F035EB" w:rsidRPr="007B4976">
        <w:t>:</w:t>
      </w:r>
      <w:r w:rsidR="00F035EB" w:rsidRPr="007B4976">
        <w:tab/>
      </w:r>
      <w:r w:rsidR="00D04C44" w:rsidRPr="007B4976">
        <w:rPr>
          <w:i/>
        </w:rPr>
        <w:t xml:space="preserve">Klee Wyck </w:t>
      </w:r>
    </w:p>
    <w:p w:rsidR="00F035EB" w:rsidRPr="007B4976" w:rsidRDefault="00DC11B2" w:rsidP="007B4976">
      <w:pPr>
        <w:pStyle w:val="NoSpacing"/>
      </w:pPr>
      <w:r>
        <w:t>January 17</w:t>
      </w:r>
      <w:r w:rsidR="00F035EB" w:rsidRPr="007B4976">
        <w:t>:</w:t>
      </w:r>
      <w:r w:rsidR="00F035EB" w:rsidRPr="007B4976">
        <w:tab/>
      </w:r>
      <w:r w:rsidR="00D04C44" w:rsidRPr="007B4976">
        <w:rPr>
          <w:i/>
        </w:rPr>
        <w:t xml:space="preserve">Klee Wyck </w:t>
      </w:r>
    </w:p>
    <w:p w:rsidR="00F035EB" w:rsidRPr="007B4976" w:rsidRDefault="00DC11B2" w:rsidP="007B4976">
      <w:pPr>
        <w:pStyle w:val="NoSpacing"/>
        <w:rPr>
          <w:i/>
        </w:rPr>
      </w:pPr>
      <w:r>
        <w:t>January 18</w:t>
      </w:r>
      <w:r w:rsidR="009B07D9" w:rsidRPr="007B4976">
        <w:t>:</w:t>
      </w:r>
      <w:r w:rsidR="00F035EB" w:rsidRPr="007B4976">
        <w:rPr>
          <w:i/>
        </w:rPr>
        <w:t xml:space="preserve"> </w:t>
      </w:r>
      <w:r w:rsidR="00F035EB" w:rsidRPr="007B4976">
        <w:rPr>
          <w:i/>
        </w:rPr>
        <w:tab/>
      </w:r>
      <w:r w:rsidR="00D04C44" w:rsidRPr="007B4976">
        <w:rPr>
          <w:i/>
        </w:rPr>
        <w:t xml:space="preserve">Klee Wyck </w:t>
      </w:r>
    </w:p>
    <w:p w:rsidR="00F035EB" w:rsidRPr="007B4976" w:rsidRDefault="00DC11B2" w:rsidP="00937CAE">
      <w:pPr>
        <w:pStyle w:val="NoSpacing"/>
        <w:ind w:left="1440" w:hanging="1440"/>
      </w:pPr>
      <w:r>
        <w:t>January 24</w:t>
      </w:r>
      <w:r w:rsidR="00F035EB" w:rsidRPr="007B4976">
        <w:t>:</w:t>
      </w:r>
      <w:r w:rsidR="00F035EB" w:rsidRPr="007B4976">
        <w:rPr>
          <w:i/>
        </w:rPr>
        <w:tab/>
      </w:r>
      <w:r w:rsidR="00D04C44" w:rsidRPr="007B4976">
        <w:t>World War One Poetry</w:t>
      </w:r>
    </w:p>
    <w:p w:rsidR="00F035EB" w:rsidRPr="007B4976" w:rsidRDefault="00DC11B2" w:rsidP="007B4976">
      <w:pPr>
        <w:pStyle w:val="NoSpacing"/>
        <w:rPr>
          <w:i/>
        </w:rPr>
      </w:pPr>
      <w:r>
        <w:t>January 25:</w:t>
      </w:r>
      <w:r w:rsidR="00F035EB" w:rsidRPr="007B4976">
        <w:tab/>
      </w:r>
      <w:r w:rsidR="00D04C44" w:rsidRPr="007B4976">
        <w:rPr>
          <w:i/>
        </w:rPr>
        <w:t>Generals Die in Bed</w:t>
      </w:r>
    </w:p>
    <w:p w:rsidR="00F035EB" w:rsidRPr="007B4976" w:rsidRDefault="00DC11B2" w:rsidP="007B4976">
      <w:pPr>
        <w:pStyle w:val="NoSpacing"/>
      </w:pPr>
      <w:r>
        <w:t>January 31</w:t>
      </w:r>
      <w:r w:rsidR="00F035EB" w:rsidRPr="007B4976">
        <w:t>:</w:t>
      </w:r>
      <w:r w:rsidR="00F035EB" w:rsidRPr="007B4976">
        <w:tab/>
      </w:r>
      <w:r w:rsidR="00D04C44" w:rsidRPr="007B4976">
        <w:rPr>
          <w:i/>
        </w:rPr>
        <w:t>Generals Die in Bed</w:t>
      </w:r>
    </w:p>
    <w:p w:rsidR="00F035EB" w:rsidRPr="007B4976" w:rsidRDefault="00DC11B2" w:rsidP="007B4976">
      <w:pPr>
        <w:pStyle w:val="NoSpacing"/>
      </w:pPr>
      <w:r>
        <w:t>February 1</w:t>
      </w:r>
      <w:r w:rsidR="00F035EB" w:rsidRPr="007B4976">
        <w:t>:</w:t>
      </w:r>
      <w:r w:rsidR="00F035EB" w:rsidRPr="007B4976">
        <w:tab/>
      </w:r>
      <w:r w:rsidR="00D04C44" w:rsidRPr="007B4976">
        <w:rPr>
          <w:i/>
        </w:rPr>
        <w:t>Generals Die in Bed</w:t>
      </w:r>
    </w:p>
    <w:p w:rsidR="00F035EB" w:rsidRPr="007B4976" w:rsidRDefault="00DC11B2" w:rsidP="00937CAE">
      <w:pPr>
        <w:pStyle w:val="NoSpacing"/>
        <w:ind w:left="1440" w:hanging="1440"/>
      </w:pPr>
      <w:r>
        <w:t>February</w:t>
      </w:r>
      <w:r w:rsidR="00F035EB" w:rsidRPr="007B4976">
        <w:t xml:space="preserve"> </w:t>
      </w:r>
      <w:r>
        <w:t>7</w:t>
      </w:r>
      <w:r w:rsidR="00C579E3">
        <w:t>:</w:t>
      </w:r>
      <w:r w:rsidR="00C579E3">
        <w:tab/>
        <w:t>George Orwell: Introduction</w:t>
      </w:r>
      <w:r w:rsidR="00F035EB" w:rsidRPr="007B4976">
        <w:rPr>
          <w:i/>
        </w:rPr>
        <w:tab/>
      </w:r>
    </w:p>
    <w:p w:rsidR="00B10CA8" w:rsidRDefault="00DC11B2" w:rsidP="007B4976">
      <w:pPr>
        <w:pStyle w:val="NoSpacing"/>
      </w:pPr>
      <w:r>
        <w:t>February 8:</w:t>
      </w:r>
      <w:r w:rsidR="00B10CA8">
        <w:tab/>
      </w:r>
      <w:r w:rsidR="00C579E3" w:rsidRPr="007B4976">
        <w:rPr>
          <w:i/>
        </w:rPr>
        <w:t>Animal Farm</w:t>
      </w:r>
    </w:p>
    <w:p w:rsidR="00F035EB" w:rsidRPr="007B4976" w:rsidRDefault="00DC11B2" w:rsidP="007B4976">
      <w:pPr>
        <w:pStyle w:val="NoSpacing"/>
      </w:pPr>
      <w:r>
        <w:t>February</w:t>
      </w:r>
      <w:r w:rsidR="00F035EB" w:rsidRPr="007B4976">
        <w:t xml:space="preserve"> </w:t>
      </w:r>
      <w:r w:rsidR="009B07D9" w:rsidRPr="007B4976">
        <w:t>1</w:t>
      </w:r>
      <w:r w:rsidR="00192E39">
        <w:t>4</w:t>
      </w:r>
      <w:r w:rsidR="00F035EB" w:rsidRPr="007B4976">
        <w:t>:</w:t>
      </w:r>
      <w:r w:rsidR="00F035EB" w:rsidRPr="007B4976">
        <w:rPr>
          <w:i/>
        </w:rPr>
        <w:tab/>
        <w:t>Animal Farm</w:t>
      </w:r>
    </w:p>
    <w:p w:rsidR="00F035EB" w:rsidRPr="007B4976" w:rsidRDefault="00192E39" w:rsidP="007B4976">
      <w:pPr>
        <w:pStyle w:val="NoSpacing"/>
      </w:pPr>
      <w:r>
        <w:t>February 15</w:t>
      </w:r>
      <w:r w:rsidR="00F035EB" w:rsidRPr="007B4976">
        <w:t>:</w:t>
      </w:r>
      <w:r w:rsidR="00F035EB" w:rsidRPr="007B4976">
        <w:tab/>
      </w:r>
      <w:r w:rsidR="00F035EB" w:rsidRPr="007B4976">
        <w:rPr>
          <w:i/>
        </w:rPr>
        <w:t>Animal Farm</w:t>
      </w:r>
    </w:p>
    <w:p w:rsidR="009B07D9" w:rsidRPr="007B4976" w:rsidRDefault="00192E39" w:rsidP="007B4976">
      <w:pPr>
        <w:pStyle w:val="NoSpacing"/>
      </w:pPr>
      <w:r>
        <w:t>February 21-2</w:t>
      </w:r>
      <w:r w:rsidR="009B07D9" w:rsidRPr="007B4976">
        <w:t xml:space="preserve">: </w:t>
      </w:r>
      <w:r>
        <w:tab/>
        <w:t>Mid-term recess</w:t>
      </w:r>
    </w:p>
    <w:p w:rsidR="00F035EB" w:rsidRPr="007B4976" w:rsidRDefault="00192E39" w:rsidP="007B4976">
      <w:pPr>
        <w:pStyle w:val="NoSpacing"/>
        <w:rPr>
          <w:i/>
        </w:rPr>
      </w:pPr>
      <w:r>
        <w:t>February</w:t>
      </w:r>
      <w:r w:rsidR="00F035EB" w:rsidRPr="007B4976">
        <w:t xml:space="preserve"> </w:t>
      </w:r>
      <w:r w:rsidR="00F15757">
        <w:t>2</w:t>
      </w:r>
      <w:r>
        <w:t>8</w:t>
      </w:r>
      <w:r w:rsidR="00F035EB" w:rsidRPr="007B4976">
        <w:t>:</w:t>
      </w:r>
      <w:r w:rsidR="00F035EB" w:rsidRPr="007B4976">
        <w:tab/>
        <w:t>“Endgame”</w:t>
      </w:r>
    </w:p>
    <w:p w:rsidR="00F035EB" w:rsidRPr="007B4976" w:rsidRDefault="00192E39" w:rsidP="007B4976">
      <w:pPr>
        <w:pStyle w:val="NoSpacing"/>
      </w:pPr>
      <w:r>
        <w:t>March</w:t>
      </w:r>
      <w:r w:rsidR="00F15757">
        <w:t xml:space="preserve"> 1</w:t>
      </w:r>
      <w:r w:rsidR="00F035EB" w:rsidRPr="007B4976">
        <w:t>:</w:t>
      </w:r>
      <w:r w:rsidR="00F035EB" w:rsidRPr="007B4976">
        <w:tab/>
      </w:r>
      <w:r w:rsidR="00F035EB" w:rsidRPr="007B4976">
        <w:rPr>
          <w:i/>
        </w:rPr>
        <w:t xml:space="preserve"> </w:t>
      </w:r>
      <w:r w:rsidR="009B07D9" w:rsidRPr="007B4976">
        <w:t>“Endgame”</w:t>
      </w:r>
    </w:p>
    <w:p w:rsidR="003E4159" w:rsidRPr="007B4976" w:rsidRDefault="00192E39" w:rsidP="007B4976">
      <w:pPr>
        <w:pStyle w:val="NoSpacing"/>
      </w:pPr>
      <w:r>
        <w:t>March</w:t>
      </w:r>
      <w:r w:rsidR="003E4159" w:rsidRPr="007B4976">
        <w:t xml:space="preserve"> </w:t>
      </w:r>
      <w:r>
        <w:t>7</w:t>
      </w:r>
      <w:r w:rsidR="003E4159" w:rsidRPr="007B4976">
        <w:t>:</w:t>
      </w:r>
      <w:r w:rsidR="003E4159" w:rsidRPr="007B4976">
        <w:tab/>
      </w:r>
      <w:r w:rsidR="00F15757">
        <w:t xml:space="preserve"> </w:t>
      </w:r>
      <w:r w:rsidR="00F15757" w:rsidRPr="007B4976">
        <w:rPr>
          <w:i/>
        </w:rPr>
        <w:t>July’s People</w:t>
      </w:r>
    </w:p>
    <w:p w:rsidR="00F035EB" w:rsidRPr="007B4976" w:rsidRDefault="00192E39" w:rsidP="007B4976">
      <w:pPr>
        <w:pStyle w:val="NoSpacing"/>
        <w:rPr>
          <w:i/>
        </w:rPr>
      </w:pPr>
      <w:r>
        <w:t xml:space="preserve">March </w:t>
      </w:r>
      <w:r w:rsidR="00F15757">
        <w:t>8</w:t>
      </w:r>
      <w:r w:rsidR="003E4159" w:rsidRPr="007B4976">
        <w:t>:</w:t>
      </w:r>
      <w:r w:rsidR="00F035EB" w:rsidRPr="007B4976">
        <w:tab/>
      </w:r>
      <w:r w:rsidR="00F15757">
        <w:t xml:space="preserve"> </w:t>
      </w:r>
      <w:r w:rsidR="00F035EB" w:rsidRPr="007B4976">
        <w:rPr>
          <w:i/>
        </w:rPr>
        <w:t>July’s People</w:t>
      </w:r>
    </w:p>
    <w:p w:rsidR="00F035EB" w:rsidRPr="007B4976" w:rsidRDefault="00192E39" w:rsidP="007B4976">
      <w:pPr>
        <w:pStyle w:val="NoSpacing"/>
      </w:pPr>
      <w:r>
        <w:t>March</w:t>
      </w:r>
      <w:r w:rsidRPr="007B4976">
        <w:t xml:space="preserve"> </w:t>
      </w:r>
      <w:r w:rsidR="003E4159" w:rsidRPr="007B4976">
        <w:t>1</w:t>
      </w:r>
      <w:r>
        <w:t>4</w:t>
      </w:r>
      <w:r w:rsidR="003E4159" w:rsidRPr="007B4976">
        <w:t>:</w:t>
      </w:r>
      <w:r w:rsidR="00F035EB" w:rsidRPr="007B4976">
        <w:tab/>
      </w:r>
      <w:r w:rsidR="00F15757">
        <w:t xml:space="preserve"> </w:t>
      </w:r>
      <w:r w:rsidR="00F035EB" w:rsidRPr="007B4976">
        <w:rPr>
          <w:i/>
        </w:rPr>
        <w:t>July’s People</w:t>
      </w:r>
    </w:p>
    <w:p w:rsidR="00F035EB" w:rsidRPr="007B4976" w:rsidRDefault="00192E39" w:rsidP="007B4976">
      <w:pPr>
        <w:pStyle w:val="NoSpacing"/>
      </w:pPr>
      <w:r>
        <w:t>March</w:t>
      </w:r>
      <w:r w:rsidR="00F15757" w:rsidRPr="007B4976">
        <w:t xml:space="preserve"> </w:t>
      </w:r>
      <w:r w:rsidR="003E4159" w:rsidRPr="007B4976">
        <w:t>1</w:t>
      </w:r>
      <w:r w:rsidR="00F15757">
        <w:t>5</w:t>
      </w:r>
      <w:r w:rsidR="003E4159" w:rsidRPr="007B4976">
        <w:t>:</w:t>
      </w:r>
      <w:r w:rsidR="00F035EB" w:rsidRPr="007B4976">
        <w:tab/>
        <w:t xml:space="preserve"> </w:t>
      </w:r>
      <w:r w:rsidR="00F15757" w:rsidRPr="007B4976">
        <w:t>State Racism</w:t>
      </w:r>
    </w:p>
    <w:p w:rsidR="00F035EB" w:rsidRPr="007B4976" w:rsidRDefault="00192E39" w:rsidP="007B4976">
      <w:pPr>
        <w:pStyle w:val="NoSpacing"/>
      </w:pPr>
      <w:r>
        <w:t>March</w:t>
      </w:r>
      <w:r w:rsidRPr="007B4976">
        <w:t xml:space="preserve"> </w:t>
      </w:r>
      <w:r>
        <w:t>2</w:t>
      </w:r>
      <w:r w:rsidR="003E4159" w:rsidRPr="007B4976">
        <w:t>1:</w:t>
      </w:r>
      <w:r w:rsidR="00F035EB" w:rsidRPr="007B4976">
        <w:tab/>
      </w:r>
      <w:r w:rsidR="00F15757">
        <w:t xml:space="preserve"> </w:t>
      </w:r>
      <w:r w:rsidR="00F15757" w:rsidRPr="007B4976">
        <w:t>Joy Kogawa poetry</w:t>
      </w:r>
      <w:r w:rsidR="00F035EB" w:rsidRPr="007B4976">
        <w:rPr>
          <w:i/>
        </w:rPr>
        <w:tab/>
      </w:r>
    </w:p>
    <w:p w:rsidR="00F035EB" w:rsidRPr="007B4976" w:rsidRDefault="00192E39" w:rsidP="007B4976">
      <w:pPr>
        <w:pStyle w:val="NoSpacing"/>
      </w:pPr>
      <w:r>
        <w:t>March</w:t>
      </w:r>
      <w:r w:rsidR="003E4159" w:rsidRPr="007B4976">
        <w:t xml:space="preserve"> </w:t>
      </w:r>
      <w:r w:rsidR="00F15757">
        <w:t>22</w:t>
      </w:r>
      <w:r w:rsidR="003E4159" w:rsidRPr="007B4976">
        <w:t>:</w:t>
      </w:r>
      <w:r w:rsidR="00F035EB" w:rsidRPr="007B4976">
        <w:tab/>
      </w:r>
      <w:r w:rsidR="00F15757">
        <w:t xml:space="preserve"> </w:t>
      </w:r>
      <w:r w:rsidR="00F15757" w:rsidRPr="007B4976">
        <w:rPr>
          <w:i/>
        </w:rPr>
        <w:t>Obasan</w:t>
      </w:r>
    </w:p>
    <w:p w:rsidR="00F035EB" w:rsidRPr="007B4976" w:rsidRDefault="00192E39" w:rsidP="007B4976">
      <w:pPr>
        <w:pStyle w:val="NoSpacing"/>
        <w:rPr>
          <w:i/>
        </w:rPr>
      </w:pPr>
      <w:r>
        <w:t>March</w:t>
      </w:r>
      <w:r w:rsidRPr="007B4976">
        <w:t xml:space="preserve"> </w:t>
      </w:r>
      <w:r w:rsidR="003E4159" w:rsidRPr="007B4976">
        <w:t>2</w:t>
      </w:r>
      <w:r>
        <w:t>8</w:t>
      </w:r>
      <w:r w:rsidR="003E4159" w:rsidRPr="007B4976">
        <w:t>:</w:t>
      </w:r>
      <w:r w:rsidR="00F035EB" w:rsidRPr="007B4976">
        <w:tab/>
      </w:r>
      <w:r w:rsidR="00F15757">
        <w:t xml:space="preserve"> </w:t>
      </w:r>
      <w:r w:rsidR="00F15757" w:rsidRPr="007B4976">
        <w:rPr>
          <w:i/>
        </w:rPr>
        <w:t>Obasan</w:t>
      </w:r>
    </w:p>
    <w:p w:rsidR="00F035EB" w:rsidRPr="007B4976" w:rsidRDefault="00192E39" w:rsidP="007B4976">
      <w:pPr>
        <w:pStyle w:val="NoSpacing"/>
      </w:pPr>
      <w:r>
        <w:t>April 4</w:t>
      </w:r>
      <w:r>
        <w:tab/>
      </w:r>
      <w:r w:rsidR="003E4159" w:rsidRPr="007B4976">
        <w:t>:</w:t>
      </w:r>
      <w:r w:rsidR="00F035EB" w:rsidRPr="007B4976">
        <w:tab/>
      </w:r>
      <w:r w:rsidR="00F15757">
        <w:t xml:space="preserve"> </w:t>
      </w:r>
      <w:r w:rsidR="00F035EB" w:rsidRPr="007B4976">
        <w:rPr>
          <w:i/>
        </w:rPr>
        <w:t>Obasan</w:t>
      </w:r>
    </w:p>
    <w:p w:rsidR="00F035EB" w:rsidRPr="007B4976" w:rsidRDefault="00192E39" w:rsidP="007B4976">
      <w:pPr>
        <w:pStyle w:val="NoSpacing"/>
      </w:pPr>
      <w:r>
        <w:t>April</w:t>
      </w:r>
      <w:r w:rsidR="00F15757">
        <w:t xml:space="preserve"> </w:t>
      </w:r>
      <w:r>
        <w:t>5</w:t>
      </w:r>
      <w:r w:rsidR="003E4159" w:rsidRPr="007B4976">
        <w:t>:</w:t>
      </w:r>
      <w:r w:rsidR="00F035EB" w:rsidRPr="007B4976">
        <w:tab/>
      </w:r>
      <w:r w:rsidR="00F15757">
        <w:t xml:space="preserve"> </w:t>
      </w:r>
      <w:r>
        <w:tab/>
        <w:t xml:space="preserve"> </w:t>
      </w:r>
      <w:r w:rsidR="00F15757" w:rsidRPr="007B4976">
        <w:t>Wrap-up, Review</w:t>
      </w:r>
    </w:p>
    <w:sectPr w:rsidR="00F035EB" w:rsidRPr="007B4976" w:rsidSect="00F15757">
      <w:type w:val="continuous"/>
      <w:pgSz w:w="12240" w:h="15840"/>
      <w:pgMar w:top="1260" w:right="900" w:bottom="36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74A"/>
    <w:multiLevelType w:val="multilevel"/>
    <w:tmpl w:val="F30E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C54C6"/>
    <w:multiLevelType w:val="hybridMultilevel"/>
    <w:tmpl w:val="A7E8EF2C"/>
    <w:lvl w:ilvl="0" w:tplc="65FE4260">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C4FB4"/>
    <w:multiLevelType w:val="multilevel"/>
    <w:tmpl w:val="C94C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67533"/>
    <w:multiLevelType w:val="multilevel"/>
    <w:tmpl w:val="E120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139A6"/>
    <w:multiLevelType w:val="multilevel"/>
    <w:tmpl w:val="A880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6511"/>
    <w:multiLevelType w:val="multilevel"/>
    <w:tmpl w:val="0AAE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40053"/>
    <w:multiLevelType w:val="multilevel"/>
    <w:tmpl w:val="228C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72C74"/>
    <w:multiLevelType w:val="multilevel"/>
    <w:tmpl w:val="14CA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138B5"/>
    <w:multiLevelType w:val="multilevel"/>
    <w:tmpl w:val="6C72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82C3C"/>
    <w:multiLevelType w:val="hybridMultilevel"/>
    <w:tmpl w:val="783C1B88"/>
    <w:lvl w:ilvl="0" w:tplc="06461D0A">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41337C"/>
    <w:multiLevelType w:val="multilevel"/>
    <w:tmpl w:val="A1D6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87677"/>
    <w:multiLevelType w:val="multilevel"/>
    <w:tmpl w:val="0A02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060AC"/>
    <w:multiLevelType w:val="multilevel"/>
    <w:tmpl w:val="F4C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D46EE"/>
    <w:multiLevelType w:val="multilevel"/>
    <w:tmpl w:val="927A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C1821"/>
    <w:multiLevelType w:val="multilevel"/>
    <w:tmpl w:val="A26E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8"/>
  </w:num>
  <w:num w:numId="4">
    <w:abstractNumId w:val="14"/>
  </w:num>
  <w:num w:numId="5">
    <w:abstractNumId w:val="3"/>
  </w:num>
  <w:num w:numId="6">
    <w:abstractNumId w:val="5"/>
  </w:num>
  <w:num w:numId="7">
    <w:abstractNumId w:val="7"/>
  </w:num>
  <w:num w:numId="8">
    <w:abstractNumId w:val="13"/>
  </w:num>
  <w:num w:numId="9">
    <w:abstractNumId w:val="2"/>
  </w:num>
  <w:num w:numId="10">
    <w:abstractNumId w:val="0"/>
  </w:num>
  <w:num w:numId="11">
    <w:abstractNumId w:val="11"/>
  </w:num>
  <w:num w:numId="12">
    <w:abstractNumId w:val="6"/>
  </w:num>
  <w:num w:numId="13">
    <w:abstractNumId w:val="1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AF"/>
    <w:rsid w:val="00032F2F"/>
    <w:rsid w:val="00035F64"/>
    <w:rsid w:val="00081FD8"/>
    <w:rsid w:val="0015686A"/>
    <w:rsid w:val="00192E39"/>
    <w:rsid w:val="001A05EB"/>
    <w:rsid w:val="00260C5C"/>
    <w:rsid w:val="003E4159"/>
    <w:rsid w:val="00424FCE"/>
    <w:rsid w:val="004C3C73"/>
    <w:rsid w:val="004C69DE"/>
    <w:rsid w:val="005444AF"/>
    <w:rsid w:val="005D4E25"/>
    <w:rsid w:val="00607828"/>
    <w:rsid w:val="006A14B2"/>
    <w:rsid w:val="00763403"/>
    <w:rsid w:val="007B4976"/>
    <w:rsid w:val="007C4366"/>
    <w:rsid w:val="007F3A41"/>
    <w:rsid w:val="008146AB"/>
    <w:rsid w:val="00876FA5"/>
    <w:rsid w:val="0088098F"/>
    <w:rsid w:val="008E0040"/>
    <w:rsid w:val="00937CAE"/>
    <w:rsid w:val="009B07D9"/>
    <w:rsid w:val="009F09E4"/>
    <w:rsid w:val="00A66679"/>
    <w:rsid w:val="00A813A8"/>
    <w:rsid w:val="00AB0A35"/>
    <w:rsid w:val="00AE523A"/>
    <w:rsid w:val="00B10CA8"/>
    <w:rsid w:val="00B11676"/>
    <w:rsid w:val="00C27DBE"/>
    <w:rsid w:val="00C42047"/>
    <w:rsid w:val="00C579E3"/>
    <w:rsid w:val="00CF60E2"/>
    <w:rsid w:val="00D04C44"/>
    <w:rsid w:val="00D11139"/>
    <w:rsid w:val="00D65355"/>
    <w:rsid w:val="00DC11B2"/>
    <w:rsid w:val="00E67BCD"/>
    <w:rsid w:val="00EF67DB"/>
    <w:rsid w:val="00F035EB"/>
    <w:rsid w:val="00F15757"/>
    <w:rsid w:val="00FE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62CBBD4-DDBC-4799-9C99-09891DAC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4AF"/>
    <w:pPr>
      <w:spacing w:before="100" w:beforeAutospacing="1" w:after="100" w:afterAutospacing="1"/>
      <w:outlineLvl w:val="0"/>
    </w:pPr>
    <w:rPr>
      <w:rFonts w:ascii="Times" w:hAnsi="Times"/>
      <w:b/>
      <w:bCs/>
      <w:kern w:val="36"/>
      <w:sz w:val="48"/>
      <w:szCs w:val="48"/>
      <w:lang w:val="en-CA"/>
    </w:rPr>
  </w:style>
  <w:style w:type="paragraph" w:styleId="Heading2">
    <w:name w:val="heading 2"/>
    <w:basedOn w:val="Normal"/>
    <w:link w:val="Heading2Char"/>
    <w:uiPriority w:val="9"/>
    <w:qFormat/>
    <w:rsid w:val="005444AF"/>
    <w:pPr>
      <w:spacing w:before="100" w:beforeAutospacing="1" w:after="100" w:afterAutospacing="1"/>
      <w:outlineLvl w:val="1"/>
    </w:pPr>
    <w:rPr>
      <w:rFonts w:ascii="Times" w:hAnsi="Times"/>
      <w:b/>
      <w:bCs/>
      <w:sz w:val="36"/>
      <w:szCs w:val="36"/>
      <w:lang w:val="en-CA"/>
    </w:rPr>
  </w:style>
  <w:style w:type="paragraph" w:styleId="Heading3">
    <w:name w:val="heading 3"/>
    <w:basedOn w:val="Normal"/>
    <w:link w:val="Heading3Char"/>
    <w:uiPriority w:val="9"/>
    <w:qFormat/>
    <w:rsid w:val="005444AF"/>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AF"/>
    <w:rPr>
      <w:rFonts w:ascii="Times" w:hAnsi="Times"/>
      <w:b/>
      <w:bCs/>
      <w:kern w:val="36"/>
      <w:sz w:val="48"/>
      <w:szCs w:val="48"/>
      <w:lang w:val="en-CA"/>
    </w:rPr>
  </w:style>
  <w:style w:type="character" w:customStyle="1" w:styleId="Heading2Char">
    <w:name w:val="Heading 2 Char"/>
    <w:basedOn w:val="DefaultParagraphFont"/>
    <w:link w:val="Heading2"/>
    <w:uiPriority w:val="9"/>
    <w:rsid w:val="005444AF"/>
    <w:rPr>
      <w:rFonts w:ascii="Times" w:hAnsi="Times"/>
      <w:b/>
      <w:bCs/>
      <w:sz w:val="36"/>
      <w:szCs w:val="36"/>
      <w:lang w:val="en-CA"/>
    </w:rPr>
  </w:style>
  <w:style w:type="character" w:customStyle="1" w:styleId="Heading3Char">
    <w:name w:val="Heading 3 Char"/>
    <w:basedOn w:val="DefaultParagraphFont"/>
    <w:link w:val="Heading3"/>
    <w:uiPriority w:val="9"/>
    <w:rsid w:val="005444AF"/>
    <w:rPr>
      <w:rFonts w:ascii="Times" w:hAnsi="Times"/>
      <w:b/>
      <w:bCs/>
      <w:sz w:val="27"/>
      <w:szCs w:val="27"/>
      <w:lang w:val="en-CA"/>
    </w:rPr>
  </w:style>
  <w:style w:type="paragraph" w:styleId="NormalWeb">
    <w:name w:val="Normal (Web)"/>
    <w:basedOn w:val="Normal"/>
    <w:uiPriority w:val="99"/>
    <w:semiHidden/>
    <w:unhideWhenUsed/>
    <w:rsid w:val="005444AF"/>
    <w:pPr>
      <w:spacing w:before="100" w:beforeAutospacing="1" w:after="100" w:afterAutospacing="1"/>
    </w:pPr>
    <w:rPr>
      <w:rFonts w:ascii="Times" w:hAnsi="Times" w:cs="Times New Roman"/>
      <w:sz w:val="20"/>
      <w:szCs w:val="20"/>
      <w:lang w:val="en-CA"/>
    </w:rPr>
  </w:style>
  <w:style w:type="character" w:styleId="Strong">
    <w:name w:val="Strong"/>
    <w:basedOn w:val="DefaultParagraphFont"/>
    <w:uiPriority w:val="22"/>
    <w:qFormat/>
    <w:rsid w:val="005444AF"/>
    <w:rPr>
      <w:b/>
      <w:bCs/>
    </w:rPr>
  </w:style>
  <w:style w:type="character" w:customStyle="1" w:styleId="apple-converted-space">
    <w:name w:val="apple-converted-space"/>
    <w:basedOn w:val="DefaultParagraphFont"/>
    <w:rsid w:val="005444AF"/>
  </w:style>
  <w:style w:type="character" w:styleId="Hyperlink">
    <w:name w:val="Hyperlink"/>
    <w:basedOn w:val="DefaultParagraphFont"/>
    <w:uiPriority w:val="99"/>
    <w:unhideWhenUsed/>
    <w:rsid w:val="005444AF"/>
    <w:rPr>
      <w:color w:val="0000FF"/>
      <w:u w:val="single"/>
    </w:rPr>
  </w:style>
  <w:style w:type="character" w:styleId="Emphasis">
    <w:name w:val="Emphasis"/>
    <w:basedOn w:val="DefaultParagraphFont"/>
    <w:uiPriority w:val="20"/>
    <w:qFormat/>
    <w:rsid w:val="005444AF"/>
    <w:rPr>
      <w:i/>
      <w:iCs/>
    </w:rPr>
  </w:style>
  <w:style w:type="character" w:styleId="FollowedHyperlink">
    <w:name w:val="FollowedHyperlink"/>
    <w:basedOn w:val="DefaultParagraphFont"/>
    <w:uiPriority w:val="99"/>
    <w:semiHidden/>
    <w:unhideWhenUsed/>
    <w:rsid w:val="005444AF"/>
    <w:rPr>
      <w:color w:val="800080" w:themeColor="followedHyperlink"/>
      <w:u w:val="single"/>
    </w:rPr>
  </w:style>
  <w:style w:type="paragraph" w:styleId="ListParagraph">
    <w:name w:val="List Paragraph"/>
    <w:basedOn w:val="Normal"/>
    <w:uiPriority w:val="34"/>
    <w:qFormat/>
    <w:rsid w:val="00CF60E2"/>
    <w:pPr>
      <w:ind w:left="720"/>
      <w:contextualSpacing/>
    </w:pPr>
  </w:style>
  <w:style w:type="paragraph" w:styleId="NoSpacing">
    <w:name w:val="No Spacing"/>
    <w:uiPriority w:val="1"/>
    <w:qFormat/>
    <w:rsid w:val="00D65355"/>
    <w:pPr>
      <w:widowControl w:val="0"/>
    </w:pPr>
    <w:rPr>
      <w:rFonts w:ascii="Times New Roman" w:eastAsia="Times New Roman" w:hAnsi="Times New Roman" w:cs="Times New Roman"/>
      <w:snapToGrid w:val="0"/>
      <w:color w:val="000000"/>
      <w:w w:val="90"/>
      <w:szCs w:val="20"/>
    </w:rPr>
  </w:style>
  <w:style w:type="paragraph" w:styleId="BalloonText">
    <w:name w:val="Balloon Text"/>
    <w:basedOn w:val="Normal"/>
    <w:link w:val="BalloonTextChar"/>
    <w:uiPriority w:val="99"/>
    <w:semiHidden/>
    <w:unhideWhenUsed/>
    <w:rsid w:val="00260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C5C"/>
    <w:rPr>
      <w:rFonts w:ascii="Segoe UI" w:hAnsi="Segoe UI" w:cs="Segoe UI"/>
      <w:sz w:val="18"/>
      <w:szCs w:val="18"/>
    </w:rPr>
  </w:style>
  <w:style w:type="character" w:customStyle="1" w:styleId="SYSHYPERTEXT">
    <w:name w:val="SYS_HYPERTEXT"/>
    <w:uiPriority w:val="99"/>
    <w:rsid w:val="009F09E4"/>
    <w:rPr>
      <w:color w:val="0000FF"/>
      <w:u w:val="single"/>
    </w:rPr>
  </w:style>
  <w:style w:type="character" w:customStyle="1" w:styleId="PlainTextChar1">
    <w:name w:val="Plain Text Char1"/>
    <w:link w:val="PlainText"/>
    <w:uiPriority w:val="99"/>
    <w:locked/>
    <w:rsid w:val="009F09E4"/>
    <w:rPr>
      <w:rFonts w:ascii="Consolas" w:hAnsi="Consolas"/>
      <w:sz w:val="21"/>
      <w:szCs w:val="21"/>
    </w:rPr>
  </w:style>
  <w:style w:type="paragraph" w:styleId="PlainText">
    <w:name w:val="Plain Text"/>
    <w:basedOn w:val="Normal"/>
    <w:link w:val="PlainTextChar1"/>
    <w:uiPriority w:val="99"/>
    <w:rsid w:val="009F09E4"/>
    <w:rPr>
      <w:rFonts w:ascii="Consolas" w:hAnsi="Consolas"/>
      <w:sz w:val="21"/>
      <w:szCs w:val="21"/>
    </w:rPr>
  </w:style>
  <w:style w:type="character" w:customStyle="1" w:styleId="PlainTextChar">
    <w:name w:val="Plain Text Char"/>
    <w:basedOn w:val="DefaultParagraphFont"/>
    <w:uiPriority w:val="99"/>
    <w:semiHidden/>
    <w:rsid w:val="009F09E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3078">
      <w:bodyDiv w:val="1"/>
      <w:marLeft w:val="0"/>
      <w:marRight w:val="0"/>
      <w:marTop w:val="0"/>
      <w:marBottom w:val="0"/>
      <w:divBdr>
        <w:top w:val="none" w:sz="0" w:space="0" w:color="auto"/>
        <w:left w:val="none" w:sz="0" w:space="0" w:color="auto"/>
        <w:bottom w:val="none" w:sz="0" w:space="0" w:color="auto"/>
        <w:right w:val="none" w:sz="0" w:space="0" w:color="auto"/>
      </w:divBdr>
    </w:div>
    <w:div w:id="291908592">
      <w:bodyDiv w:val="1"/>
      <w:marLeft w:val="0"/>
      <w:marRight w:val="0"/>
      <w:marTop w:val="0"/>
      <w:marBottom w:val="0"/>
      <w:divBdr>
        <w:top w:val="none" w:sz="0" w:space="0" w:color="auto"/>
        <w:left w:val="none" w:sz="0" w:space="0" w:color="auto"/>
        <w:bottom w:val="none" w:sz="0" w:space="0" w:color="auto"/>
        <w:right w:val="none" w:sz="0" w:space="0" w:color="auto"/>
      </w:divBdr>
    </w:div>
    <w:div w:id="367680557">
      <w:bodyDiv w:val="1"/>
      <w:marLeft w:val="0"/>
      <w:marRight w:val="0"/>
      <w:marTop w:val="0"/>
      <w:marBottom w:val="0"/>
      <w:divBdr>
        <w:top w:val="none" w:sz="0" w:space="0" w:color="auto"/>
        <w:left w:val="none" w:sz="0" w:space="0" w:color="auto"/>
        <w:bottom w:val="none" w:sz="0" w:space="0" w:color="auto"/>
        <w:right w:val="none" w:sz="0" w:space="0" w:color="auto"/>
      </w:divBdr>
    </w:div>
    <w:div w:id="421875586">
      <w:bodyDiv w:val="1"/>
      <w:marLeft w:val="0"/>
      <w:marRight w:val="0"/>
      <w:marTop w:val="0"/>
      <w:marBottom w:val="0"/>
      <w:divBdr>
        <w:top w:val="none" w:sz="0" w:space="0" w:color="auto"/>
        <w:left w:val="none" w:sz="0" w:space="0" w:color="auto"/>
        <w:bottom w:val="none" w:sz="0" w:space="0" w:color="auto"/>
        <w:right w:val="none" w:sz="0" w:space="0" w:color="auto"/>
      </w:divBdr>
    </w:div>
    <w:div w:id="513958033">
      <w:bodyDiv w:val="1"/>
      <w:marLeft w:val="0"/>
      <w:marRight w:val="0"/>
      <w:marTop w:val="0"/>
      <w:marBottom w:val="0"/>
      <w:divBdr>
        <w:top w:val="none" w:sz="0" w:space="0" w:color="auto"/>
        <w:left w:val="none" w:sz="0" w:space="0" w:color="auto"/>
        <w:bottom w:val="none" w:sz="0" w:space="0" w:color="auto"/>
        <w:right w:val="none" w:sz="0" w:space="0" w:color="auto"/>
      </w:divBdr>
    </w:div>
    <w:div w:id="705330404">
      <w:bodyDiv w:val="1"/>
      <w:marLeft w:val="0"/>
      <w:marRight w:val="0"/>
      <w:marTop w:val="0"/>
      <w:marBottom w:val="0"/>
      <w:divBdr>
        <w:top w:val="none" w:sz="0" w:space="0" w:color="auto"/>
        <w:left w:val="none" w:sz="0" w:space="0" w:color="auto"/>
        <w:bottom w:val="none" w:sz="0" w:space="0" w:color="auto"/>
        <w:right w:val="none" w:sz="0" w:space="0" w:color="auto"/>
      </w:divBdr>
    </w:div>
    <w:div w:id="789515240">
      <w:bodyDiv w:val="1"/>
      <w:marLeft w:val="0"/>
      <w:marRight w:val="0"/>
      <w:marTop w:val="0"/>
      <w:marBottom w:val="0"/>
      <w:divBdr>
        <w:top w:val="none" w:sz="0" w:space="0" w:color="auto"/>
        <w:left w:val="none" w:sz="0" w:space="0" w:color="auto"/>
        <w:bottom w:val="none" w:sz="0" w:space="0" w:color="auto"/>
        <w:right w:val="none" w:sz="0" w:space="0" w:color="auto"/>
      </w:divBdr>
    </w:div>
    <w:div w:id="944926442">
      <w:bodyDiv w:val="1"/>
      <w:marLeft w:val="0"/>
      <w:marRight w:val="0"/>
      <w:marTop w:val="0"/>
      <w:marBottom w:val="0"/>
      <w:divBdr>
        <w:top w:val="none" w:sz="0" w:space="0" w:color="auto"/>
        <w:left w:val="none" w:sz="0" w:space="0" w:color="auto"/>
        <w:bottom w:val="none" w:sz="0" w:space="0" w:color="auto"/>
        <w:right w:val="none" w:sz="0" w:space="0" w:color="auto"/>
      </w:divBdr>
    </w:div>
    <w:div w:id="1049497400">
      <w:bodyDiv w:val="1"/>
      <w:marLeft w:val="0"/>
      <w:marRight w:val="0"/>
      <w:marTop w:val="0"/>
      <w:marBottom w:val="0"/>
      <w:divBdr>
        <w:top w:val="none" w:sz="0" w:space="0" w:color="auto"/>
        <w:left w:val="none" w:sz="0" w:space="0" w:color="auto"/>
        <w:bottom w:val="none" w:sz="0" w:space="0" w:color="auto"/>
        <w:right w:val="none" w:sz="0" w:space="0" w:color="auto"/>
      </w:divBdr>
    </w:div>
    <w:div w:id="1174882021">
      <w:bodyDiv w:val="1"/>
      <w:marLeft w:val="0"/>
      <w:marRight w:val="0"/>
      <w:marTop w:val="0"/>
      <w:marBottom w:val="0"/>
      <w:divBdr>
        <w:top w:val="none" w:sz="0" w:space="0" w:color="auto"/>
        <w:left w:val="none" w:sz="0" w:space="0" w:color="auto"/>
        <w:bottom w:val="none" w:sz="0" w:space="0" w:color="auto"/>
        <w:right w:val="none" w:sz="0" w:space="0" w:color="auto"/>
      </w:divBdr>
    </w:div>
    <w:div w:id="1222252130">
      <w:bodyDiv w:val="1"/>
      <w:marLeft w:val="0"/>
      <w:marRight w:val="0"/>
      <w:marTop w:val="0"/>
      <w:marBottom w:val="0"/>
      <w:divBdr>
        <w:top w:val="none" w:sz="0" w:space="0" w:color="auto"/>
        <w:left w:val="none" w:sz="0" w:space="0" w:color="auto"/>
        <w:bottom w:val="none" w:sz="0" w:space="0" w:color="auto"/>
        <w:right w:val="none" w:sz="0" w:space="0" w:color="auto"/>
      </w:divBdr>
    </w:div>
    <w:div w:id="1238587113">
      <w:bodyDiv w:val="1"/>
      <w:marLeft w:val="0"/>
      <w:marRight w:val="0"/>
      <w:marTop w:val="0"/>
      <w:marBottom w:val="0"/>
      <w:divBdr>
        <w:top w:val="none" w:sz="0" w:space="0" w:color="auto"/>
        <w:left w:val="none" w:sz="0" w:space="0" w:color="auto"/>
        <w:bottom w:val="none" w:sz="0" w:space="0" w:color="auto"/>
        <w:right w:val="none" w:sz="0" w:space="0" w:color="auto"/>
      </w:divBdr>
    </w:div>
    <w:div w:id="1243225231">
      <w:bodyDiv w:val="1"/>
      <w:marLeft w:val="0"/>
      <w:marRight w:val="0"/>
      <w:marTop w:val="0"/>
      <w:marBottom w:val="0"/>
      <w:divBdr>
        <w:top w:val="none" w:sz="0" w:space="0" w:color="auto"/>
        <w:left w:val="none" w:sz="0" w:space="0" w:color="auto"/>
        <w:bottom w:val="none" w:sz="0" w:space="0" w:color="auto"/>
        <w:right w:val="none" w:sz="0" w:space="0" w:color="auto"/>
      </w:divBdr>
    </w:div>
    <w:div w:id="1541162043">
      <w:bodyDiv w:val="1"/>
      <w:marLeft w:val="0"/>
      <w:marRight w:val="0"/>
      <w:marTop w:val="0"/>
      <w:marBottom w:val="0"/>
      <w:divBdr>
        <w:top w:val="none" w:sz="0" w:space="0" w:color="auto"/>
        <w:left w:val="none" w:sz="0" w:space="0" w:color="auto"/>
        <w:bottom w:val="none" w:sz="0" w:space="0" w:color="auto"/>
        <w:right w:val="none" w:sz="0" w:space="0" w:color="auto"/>
      </w:divBdr>
    </w:div>
    <w:div w:id="1617633503">
      <w:bodyDiv w:val="1"/>
      <w:marLeft w:val="0"/>
      <w:marRight w:val="0"/>
      <w:marTop w:val="0"/>
      <w:marBottom w:val="0"/>
      <w:divBdr>
        <w:top w:val="none" w:sz="0" w:space="0" w:color="auto"/>
        <w:left w:val="none" w:sz="0" w:space="0" w:color="auto"/>
        <w:bottom w:val="none" w:sz="0" w:space="0" w:color="auto"/>
        <w:right w:val="none" w:sz="0" w:space="0" w:color="auto"/>
      </w:divBdr>
    </w:div>
    <w:div w:id="1693611240">
      <w:bodyDiv w:val="1"/>
      <w:marLeft w:val="0"/>
      <w:marRight w:val="0"/>
      <w:marTop w:val="0"/>
      <w:marBottom w:val="0"/>
      <w:divBdr>
        <w:top w:val="none" w:sz="0" w:space="0" w:color="auto"/>
        <w:left w:val="none" w:sz="0" w:space="0" w:color="auto"/>
        <w:bottom w:val="none" w:sz="0" w:space="0" w:color="auto"/>
        <w:right w:val="none" w:sz="0" w:space="0" w:color="auto"/>
      </w:divBdr>
    </w:div>
    <w:div w:id="1992979556">
      <w:bodyDiv w:val="1"/>
      <w:marLeft w:val="0"/>
      <w:marRight w:val="0"/>
      <w:marTop w:val="0"/>
      <w:marBottom w:val="0"/>
      <w:divBdr>
        <w:top w:val="none" w:sz="0" w:space="0" w:color="auto"/>
        <w:left w:val="none" w:sz="0" w:space="0" w:color="auto"/>
        <w:bottom w:val="none" w:sz="0" w:space="0" w:color="auto"/>
        <w:right w:val="none" w:sz="0" w:space="0" w:color="auto"/>
      </w:divBdr>
    </w:div>
    <w:div w:id="2102220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academicintegrity" TargetMode="External"/><Relationship Id="rId3" Type="http://schemas.openxmlformats.org/officeDocument/2006/relationships/styles" Target="styles.xml"/><Relationship Id="rId7" Type="http://schemas.openxmlformats.org/officeDocument/2006/relationships/hyperlink" Target="http://avenue.mcmast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ities.mcmaster.ca/~englis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5BB39-914D-43A7-A5F0-BB1FB76C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Espanol-Miller</dc:creator>
  <cp:keywords/>
  <dc:description/>
  <cp:lastModifiedBy>Roger</cp:lastModifiedBy>
  <cp:revision>2</cp:revision>
  <cp:lastPrinted>2017-01-04T15:36:00Z</cp:lastPrinted>
  <dcterms:created xsi:type="dcterms:W3CDTF">2017-01-05T18:50:00Z</dcterms:created>
  <dcterms:modified xsi:type="dcterms:W3CDTF">2017-01-05T18:50:00Z</dcterms:modified>
</cp:coreProperties>
</file>