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9A5" w:rsidRDefault="00CE39A5">
      <w:r>
        <w:t>SCENARIO 01 – POST ROSC CARE BUNDLE AND BURST ETT BALLOON</w:t>
      </w:r>
    </w:p>
    <w:p w:rsidR="00CE39A5" w:rsidRDefault="00CE39A5">
      <w:r>
        <w:t>This is a 50-year-old gentleman you had intubated for cardiac arrest.  The ICU bed will only be available in an hours’ time.  Please continue to manage patient. Please begin by setting ventilator settings</w:t>
      </w:r>
    </w:p>
    <w:tbl>
      <w:tblPr>
        <w:tblpPr w:leftFromText="180" w:rightFromText="180" w:vertAnchor="text" w:horzAnchor="margin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38"/>
        <w:gridCol w:w="2410"/>
        <w:gridCol w:w="2126"/>
        <w:gridCol w:w="1701"/>
        <w:gridCol w:w="5873"/>
      </w:tblGrid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STATE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LABS</w:t>
            </w:r>
          </w:p>
        </w:tc>
        <w:tc>
          <w:tcPr>
            <w:tcW w:w="5873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EXPECTED PERFORMANCE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Intubated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 110/85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 100</w:t>
            </w:r>
          </w:p>
          <w:p w:rsidR="00CE39A5" w:rsidRDefault="00CE39A5" w:rsidP="002F228B">
            <w:pPr>
              <w:spacing w:after="0" w:line="240" w:lineRule="auto"/>
              <w:rPr>
                <w:color w:val="0000FF"/>
              </w:rPr>
            </w:pPr>
            <w:r>
              <w:rPr>
                <w:color w:val="0000FF"/>
              </w:rPr>
              <w:t>RR: 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 80% -&gt; 100% if medications given</w:t>
            </w:r>
          </w:p>
          <w:p w:rsidR="00CE39A5" w:rsidRPr="00FF426D" w:rsidRDefault="00CE39A5" w:rsidP="002F228B">
            <w:pPr>
              <w:spacing w:after="0" w:line="240" w:lineRule="auto"/>
              <w:rPr>
                <w:color w:val="0000FF"/>
              </w:rPr>
            </w:pPr>
            <w:r w:rsidRPr="00FF426D">
              <w:rPr>
                <w:color w:val="0000FF"/>
              </w:rPr>
              <w:t>etCO2: 35mmHg</w:t>
            </w:r>
            <w:r>
              <w:rPr>
                <w:color w:val="0000FF"/>
              </w:rPr>
              <w:t>. Don’t show until trainee ask for etco2</w:t>
            </w:r>
          </w:p>
          <w:p w:rsidR="00CE39A5" w:rsidRPr="00CC3895" w:rsidRDefault="00CE39A5" w:rsidP="002F228B">
            <w:pPr>
              <w:spacing w:after="0" w:line="240" w:lineRule="auto"/>
              <w:rPr>
                <w:color w:val="FF0000"/>
              </w:rPr>
            </w:pPr>
            <w:r w:rsidRPr="002F228B">
              <w:t>ETCO2 double waveform</w:t>
            </w:r>
            <w:r>
              <w:t xml:space="preserve"> </w:t>
            </w:r>
          </w:p>
          <w:p w:rsidR="00CE39A5" w:rsidRDefault="00CE39A5" w:rsidP="002F228B">
            <w:pPr>
              <w:spacing w:after="0" w:line="240" w:lineRule="auto"/>
              <w:rPr>
                <w:color w:val="0000FF"/>
              </w:rPr>
            </w:pPr>
            <w:r w:rsidRPr="002F228B">
              <w:t>Rhythm sinus</w:t>
            </w:r>
            <w:r w:rsidRPr="00FF426D">
              <w:rPr>
                <w:color w:val="0000FF"/>
              </w:rPr>
              <w:t xml:space="preserve"> don’t show waveform on patient monitor</w:t>
            </w:r>
          </w:p>
          <w:p w:rsidR="00CE39A5" w:rsidRDefault="00CE39A5" w:rsidP="002F228B">
            <w:pPr>
              <w:spacing w:after="0" w:line="240" w:lineRule="auto"/>
              <w:rPr>
                <w:color w:val="0000FF"/>
              </w:rPr>
            </w:pPr>
          </w:p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Pulse present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Eyes closed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Jaw locked -&gt; unlocked if medications given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Occasional cough</w:t>
            </w:r>
          </w:p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Recognise that patient is waking up and biting the ETT tube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Dose with remaining etomidate (if available)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Purge IV propofol for sedation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Consider paralytics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Insertion of bite block/ oropharyngeal airway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Suctioning of ETT tube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2F228B">
              <w:t>Look for cause of desaturation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Intubated (30 min later)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110/85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100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intubated</w:t>
            </w:r>
            <w:r>
              <w:t xml:space="preserve"> </w:t>
            </w:r>
            <w:r>
              <w:rPr>
                <w:color w:val="0000FF"/>
              </w:rPr>
              <w:t>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 75%</w:t>
            </w:r>
          </w:p>
          <w:p w:rsidR="00CE39A5" w:rsidRDefault="00CE39A5" w:rsidP="002F228B">
            <w:pPr>
              <w:spacing w:after="0" w:line="240" w:lineRule="auto"/>
            </w:pPr>
            <w:r w:rsidRPr="002F228B">
              <w:t>Rhythm: Sinus tachycardia</w:t>
            </w:r>
          </w:p>
          <w:p w:rsidR="00CE39A5" w:rsidRPr="00FF426D" w:rsidRDefault="00CE39A5" w:rsidP="00FF426D">
            <w:pPr>
              <w:spacing w:after="0" w:line="240" w:lineRule="auto"/>
              <w:rPr>
                <w:color w:val="0000FF"/>
              </w:rPr>
            </w:pPr>
            <w:r w:rsidRPr="00FF426D">
              <w:rPr>
                <w:color w:val="0000FF"/>
              </w:rPr>
              <w:t>etCO2: 35mmHg</w:t>
            </w:r>
          </w:p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Pulse present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Eyes closed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Compliance lung normal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Lung resistance normal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Attempt to isolate problem by manual bagging -&gt; SpO2 do not improve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Check equipment, e.g. ventilator, tubing, ETT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Check patient, e.g. sedation/paralysis, secretions, PTX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Suctioning of ETT secretion (dry)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Isolate problems to burst ETT balloon (or prompt MO)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Team exchange ETT, check new ETT before replacing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2F228B">
              <w:t>SpO2 improves to 100% after ETT exchange</w:t>
            </w:r>
          </w:p>
        </w:tc>
      </w:tr>
    </w:tbl>
    <w:p w:rsidR="00CE39A5" w:rsidRDefault="00CE39A5"/>
    <w:p w:rsidR="00CE39A5" w:rsidRDefault="00CE39A5"/>
    <w:p w:rsidR="00CE39A5" w:rsidRDefault="00CE39A5"/>
    <w:p w:rsidR="00CE39A5" w:rsidRDefault="00CE39A5"/>
    <w:p w:rsidR="00CE39A5" w:rsidRDefault="00CE39A5"/>
    <w:p w:rsidR="00CE39A5" w:rsidRDefault="00CE39A5"/>
    <w:p w:rsidR="00CE39A5" w:rsidRDefault="00CE39A5"/>
    <w:p w:rsidR="00CE39A5" w:rsidRDefault="00CE39A5">
      <w:r>
        <w:t>SCENARIO 02 – DIFFCULT AIRWAY (MEDICAL)</w:t>
      </w:r>
    </w:p>
    <w:p w:rsidR="00CE39A5" w:rsidRDefault="00CE39A5">
      <w:r>
        <w:t>70 year-old gentleman, past med history of hypertension, on losartan, presents to ED with lip swelling.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38"/>
        <w:gridCol w:w="2410"/>
        <w:gridCol w:w="2126"/>
        <w:gridCol w:w="1701"/>
        <w:gridCol w:w="5873"/>
      </w:tblGrid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STATE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LABS</w:t>
            </w:r>
          </w:p>
        </w:tc>
        <w:tc>
          <w:tcPr>
            <w:tcW w:w="5873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EXPECTED PERFORMANCE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GCS 15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Sits upright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Stridor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140/80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100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30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SpO2: 95%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 xml:space="preserve">Rhythm: sinus </w:t>
            </w:r>
            <w:r w:rsidRPr="00FF426D">
              <w:rPr>
                <w:color w:val="0000FF"/>
              </w:rPr>
              <w:t>don’t show waveform on patient monitor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Temp 37.3</w:t>
            </w: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Eyes open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Lungs clear</w:t>
            </w:r>
            <w:r w:rsidRPr="00FF426D">
              <w:rPr>
                <w:color w:val="0000FF"/>
              </w:rPr>
              <w:t>. Program stridor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Tongue swelling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Larynx swelling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Show picture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Obtain targeted history and physical exam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Recognise airway compromised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Set IV plug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Consider ENT scope to assess degree of swelling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Assess difficult airway using LEMON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 xml:space="preserve">Recognize potential difficult airway, call for </w:t>
            </w:r>
            <w:smartTag w:uri="urn:schemas-microsoft-com:office:smarttags" w:element="address">
              <w:smartTag w:uri="urn:schemas-microsoft-com:office:smarttags" w:element="Street">
                <w:r w:rsidRPr="002F228B">
                  <w:t>Senior Dr</w:t>
                </w:r>
              </w:smartTag>
            </w:smartTag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Most experienced clinician to attempt intubation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Prepare and standby airway adjuncts, e.g. down sized ETT, bougie, glidescope, surgical airway (mini-trach set), LMA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Consider Airway Team – process of activation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Update patient on need to secure airway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Attempt to secure airway by awake intubation with etomidate and lignocaine spray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Post-intubation care bundle, e.g. CXR, bladder catheterisation, sedation and consider paralytics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Disposition to appropriate Discipline and communication with MICU registrar</w:t>
            </w:r>
          </w:p>
        </w:tc>
      </w:tr>
    </w:tbl>
    <w:p w:rsidR="00CE39A5" w:rsidRDefault="00CE39A5"/>
    <w:p w:rsidR="00CE39A5" w:rsidRDefault="00CE39A5"/>
    <w:p w:rsidR="00CE39A5" w:rsidRDefault="00CE39A5"/>
    <w:p w:rsidR="00CE39A5" w:rsidRDefault="00CE39A5">
      <w:r>
        <w:t>SCENARIO 03 – DIFFICULT AIRWAY (TRAUMA)</w:t>
      </w:r>
    </w:p>
    <w:p w:rsidR="00CE39A5" w:rsidRDefault="00CE39A5">
      <w:r>
        <w:t>40 year-old gentleman was assaulted.  He presents with facial swelling, deformity and bleeding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38"/>
        <w:gridCol w:w="2410"/>
        <w:gridCol w:w="2126"/>
        <w:gridCol w:w="1701"/>
        <w:gridCol w:w="5873"/>
      </w:tblGrid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STATE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LABS</w:t>
            </w:r>
          </w:p>
        </w:tc>
        <w:tc>
          <w:tcPr>
            <w:tcW w:w="5873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EXPECTED PERFORMANCE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GCS 14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140/80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100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30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SpO2: 95%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 xml:space="preserve">Rhythm: sinus </w:t>
            </w:r>
            <w:r w:rsidRPr="00FF426D">
              <w:rPr>
                <w:color w:val="0000FF"/>
              </w:rPr>
              <w:t>don’t show waveform on patient monitor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Temp 37.3</w:t>
            </w:r>
          </w:p>
        </w:tc>
        <w:tc>
          <w:tcPr>
            <w:tcW w:w="2126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Eyes closed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Lungs clear</w:t>
            </w:r>
            <w:r>
              <w:t xml:space="preserve"> . </w:t>
            </w:r>
            <w:r w:rsidRPr="00FC5C73">
              <w:rPr>
                <w:color w:val="0000FF"/>
              </w:rPr>
              <w:t>set cant intubate, can ventilate.</w:t>
            </w:r>
            <w:r>
              <w:t xml:space="preserve"> 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Tongue swelling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Larynx swelling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Trismus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Neck locked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Show picture - bleeding</w:t>
            </w:r>
          </w:p>
        </w:tc>
        <w:tc>
          <w:tcPr>
            <w:tcW w:w="1701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Recognise impending airway obstruction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Trauma activate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ABC, set 2 large bore IV antecubital fossa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Bloods for GXM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Fluid resuscitation with normal saline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ABCDE ATLS principle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Apply c-collar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Assess difficult airway using LEMON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</w:pPr>
            <w:r w:rsidRPr="002F228B">
              <w:t xml:space="preserve">Recognize potential difficult airway, call for </w:t>
            </w:r>
            <w:smartTag w:uri="urn:schemas-microsoft-com:office:smarttags" w:element="address">
              <w:smartTag w:uri="urn:schemas-microsoft-com:office:smarttags" w:element="Street">
                <w:r w:rsidRPr="002F228B">
                  <w:t>Senior Dr</w:t>
                </w:r>
              </w:smartTag>
            </w:smartTag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Most experienced clinician to attempt intubation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</w:pPr>
            <w:r w:rsidRPr="002F228B">
              <w:t>Prepare and standby airway adjuncts, e.g. down sized ETT, bougie, glidescope, surgical airway (mini-trach set), LMA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Consider Airway Team – process of activation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</w:pPr>
            <w:r w:rsidRPr="002F228B">
              <w:t>Update patient on need to secure airway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Attempt to secure airway by awake intubation with etomidate and lignocaine spray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Unable to intubate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2F228B">
              <w:t>Perform surgical airway (need airway task trainer)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3"/>
              </w:numPr>
            </w:pPr>
            <w:r w:rsidRPr="002F228B">
              <w:t>Post-intubation care bundle, e.g. CXR, bladder catheterisation, sedation and consider paralytics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Disposition to SICU</w:t>
            </w:r>
          </w:p>
        </w:tc>
      </w:tr>
    </w:tbl>
    <w:p w:rsidR="00CE39A5" w:rsidRDefault="00CE39A5"/>
    <w:p w:rsidR="00CE39A5" w:rsidRDefault="00CE39A5"/>
    <w:p w:rsidR="00CE39A5" w:rsidRDefault="00CE39A5"/>
    <w:p w:rsidR="00CE39A5" w:rsidRDefault="00CE39A5">
      <w:r>
        <w:t>SCENARIO 04 – RTA</w:t>
      </w:r>
    </w:p>
    <w:p w:rsidR="00CE39A5" w:rsidRDefault="00CE39A5">
      <w:r>
        <w:t>22 year-old gentleman, motorcyclist, hit and flung 10m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38"/>
        <w:gridCol w:w="2410"/>
        <w:gridCol w:w="1984"/>
        <w:gridCol w:w="1843"/>
        <w:gridCol w:w="5873"/>
      </w:tblGrid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STATE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VITAL SIGNS</w:t>
            </w:r>
          </w:p>
        </w:tc>
        <w:tc>
          <w:tcPr>
            <w:tcW w:w="1984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PHYSICAL EXAM</w:t>
            </w:r>
          </w:p>
        </w:tc>
        <w:tc>
          <w:tcPr>
            <w:tcW w:w="1843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LABS</w:t>
            </w:r>
          </w:p>
        </w:tc>
        <w:tc>
          <w:tcPr>
            <w:tcW w:w="5873" w:type="dxa"/>
          </w:tcPr>
          <w:p w:rsidR="00CE39A5" w:rsidRPr="002F228B" w:rsidRDefault="00CE39A5" w:rsidP="002F228B">
            <w:pPr>
              <w:spacing w:after="0" w:line="240" w:lineRule="auto"/>
              <w:jc w:val="center"/>
              <w:rPr>
                <w:b/>
              </w:rPr>
            </w:pPr>
            <w:r w:rsidRPr="002F228B">
              <w:rPr>
                <w:b/>
              </w:rPr>
              <w:t>EXPECTED PERFORMANCE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E3V4M6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GCS 13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Confused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94/67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126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28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SpO2: 98%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Rhythm: sinus</w:t>
            </w:r>
            <w:r>
              <w:t xml:space="preserve"> </w:t>
            </w:r>
            <w:r w:rsidRPr="00FF426D">
              <w:rPr>
                <w:color w:val="0000FF"/>
              </w:rPr>
              <w:t>don’t show waveform on patient monitor</w:t>
            </w:r>
          </w:p>
        </w:tc>
        <w:tc>
          <w:tcPr>
            <w:tcW w:w="1984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Pulse: present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Eyes: closed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Pupils: normal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Blood both ears and nose</w:t>
            </w:r>
            <w:r>
              <w:t xml:space="preserve"> 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Pelvis unstable</w:t>
            </w:r>
            <w:r>
              <w:t xml:space="preserve"> </w:t>
            </w:r>
          </w:p>
        </w:tc>
        <w:tc>
          <w:tcPr>
            <w:tcW w:w="1843" w:type="dxa"/>
          </w:tcPr>
          <w:p w:rsidR="00CE39A5" w:rsidRPr="00CC3895" w:rsidRDefault="00CE39A5" w:rsidP="002F228B">
            <w:pPr>
              <w:spacing w:after="0" w:line="240" w:lineRule="auto"/>
              <w:rPr>
                <w:lang w:val="pl-PL"/>
              </w:rPr>
            </w:pPr>
            <w:r w:rsidRPr="00CC3895">
              <w:rPr>
                <w:lang w:val="pl-PL"/>
              </w:rPr>
              <w:t>pH 7.30</w:t>
            </w:r>
          </w:p>
          <w:p w:rsidR="00CE39A5" w:rsidRPr="00CC3895" w:rsidRDefault="00CE39A5" w:rsidP="002F228B">
            <w:pPr>
              <w:spacing w:after="0" w:line="240" w:lineRule="auto"/>
              <w:rPr>
                <w:lang w:val="pl-PL"/>
              </w:rPr>
            </w:pPr>
            <w:r w:rsidRPr="00CC3895">
              <w:rPr>
                <w:lang w:val="pl-PL"/>
              </w:rPr>
              <w:t>HCO3 15</w:t>
            </w:r>
          </w:p>
          <w:p w:rsidR="00CE39A5" w:rsidRPr="00CC3895" w:rsidRDefault="00CE39A5" w:rsidP="002F228B">
            <w:pPr>
              <w:spacing w:after="0" w:line="240" w:lineRule="auto"/>
              <w:rPr>
                <w:lang w:val="pl-PL"/>
              </w:rPr>
            </w:pPr>
            <w:r w:rsidRPr="00CC3895">
              <w:rPr>
                <w:lang w:val="pl-PL"/>
              </w:rPr>
              <w:t>pO2 150</w:t>
            </w:r>
          </w:p>
          <w:p w:rsidR="00CE39A5" w:rsidRPr="00CC3895" w:rsidRDefault="00CE39A5" w:rsidP="002F228B">
            <w:pPr>
              <w:spacing w:after="0" w:line="240" w:lineRule="auto"/>
              <w:rPr>
                <w:lang w:val="pl-PL"/>
              </w:rPr>
            </w:pPr>
            <w:r w:rsidRPr="00CC3895">
              <w:rPr>
                <w:lang w:val="pl-PL"/>
              </w:rPr>
              <w:t>pCO2 35</w:t>
            </w:r>
          </w:p>
          <w:p w:rsidR="00CE39A5" w:rsidRPr="00CC3895" w:rsidRDefault="00CE39A5" w:rsidP="002F228B">
            <w:pPr>
              <w:spacing w:after="0" w:line="240" w:lineRule="auto"/>
              <w:rPr>
                <w:lang w:val="pl-PL"/>
              </w:rPr>
            </w:pPr>
            <w:r w:rsidRPr="00CC3895">
              <w:rPr>
                <w:lang w:val="pl-PL"/>
              </w:rPr>
              <w:t>lactate 8</w:t>
            </w:r>
            <w:bookmarkStart w:id="0" w:name="_GoBack"/>
            <w:bookmarkEnd w:id="0"/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Trauma activate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Apply cervical collar and spinal board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Order 100% oxygen via NRM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ATLS ABCDE principles of resuscitation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Recognise that there is no immediate airway /breathing problem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Recognise hypovolemic shock – look for sources of blood loss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Order IV fluid and 2 units of E-blood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Send off GXM and other blood investigations, including ABG/lactate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FAST to look for intra-abdominal free fluid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Recognise unstable pelvis on pelvic compression =&gt; apply T-pod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2F228B">
              <w:t>Order CXR, pelvis x-rays</w:t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GCS 3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80/60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150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24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SpO2: 92%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Rhythm: Sinus</w:t>
            </w:r>
          </w:p>
        </w:tc>
        <w:tc>
          <w:tcPr>
            <w:tcW w:w="1984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Pulse: present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Pupils: Right 5mm, not reactive; Left 3mm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 xml:space="preserve">Eyes: closed 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Lung compliance: high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Pneumothorax: right</w:t>
            </w:r>
          </w:p>
        </w:tc>
        <w:tc>
          <w:tcPr>
            <w:tcW w:w="1843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 xml:space="preserve">Recognise drop in GCS 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Assess pupil size -&gt; asymmetry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 xml:space="preserve">Intubate for low GCS 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RSI (etomidate and sux) with cervical spine immobilisation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Resistance with bagging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Recognise persistent low SpO2 despite intubation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Recognise tension PTX on right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Immediate needle decompression right 2nd ICS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Order right sided chest tube</w:t>
            </w:r>
            <w:r w:rsidRPr="002F228B">
              <w:tab/>
            </w:r>
          </w:p>
        </w:tc>
      </w:tr>
      <w:tr w:rsidR="00CE39A5" w:rsidRPr="002F228B" w:rsidTr="002F228B">
        <w:tc>
          <w:tcPr>
            <w:tcW w:w="1838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Intubated</w:t>
            </w:r>
          </w:p>
        </w:tc>
        <w:tc>
          <w:tcPr>
            <w:tcW w:w="2410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BP: 100/80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PR: 120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RR: intubated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SpO2: 100%</w:t>
            </w:r>
          </w:p>
          <w:p w:rsidR="00CE39A5" w:rsidRDefault="00CE39A5" w:rsidP="002F228B">
            <w:pPr>
              <w:spacing w:after="0" w:line="240" w:lineRule="auto"/>
            </w:pPr>
            <w:r w:rsidRPr="002F228B">
              <w:t>Rhythm: Sinus</w:t>
            </w:r>
          </w:p>
          <w:p w:rsidR="00CE39A5" w:rsidRPr="00FF426D" w:rsidRDefault="00CE39A5" w:rsidP="002F228B">
            <w:pPr>
              <w:spacing w:after="0" w:line="240" w:lineRule="auto"/>
              <w:rPr>
                <w:color w:val="0000FF"/>
              </w:rPr>
            </w:pPr>
            <w:r w:rsidRPr="00FF426D">
              <w:rPr>
                <w:color w:val="0000FF"/>
              </w:rPr>
              <w:t>etCO2: 35mmHg</w:t>
            </w:r>
            <w:r>
              <w:rPr>
                <w:color w:val="0000FF"/>
              </w:rPr>
              <w:t>. Don’t show until trainee ask for etco2</w:t>
            </w:r>
          </w:p>
        </w:tc>
        <w:tc>
          <w:tcPr>
            <w:tcW w:w="1984" w:type="dxa"/>
          </w:tcPr>
          <w:p w:rsidR="00CE39A5" w:rsidRPr="002F228B" w:rsidRDefault="00CE39A5" w:rsidP="002F228B">
            <w:pPr>
              <w:spacing w:after="0" w:line="240" w:lineRule="auto"/>
            </w:pPr>
            <w:r w:rsidRPr="002F228B">
              <w:t>Pulse: present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Eyes: closed</w:t>
            </w:r>
          </w:p>
          <w:p w:rsidR="00CE39A5" w:rsidRPr="002F228B" w:rsidRDefault="00CE39A5" w:rsidP="002F228B">
            <w:pPr>
              <w:spacing w:after="0" w:line="240" w:lineRule="auto"/>
            </w:pPr>
            <w:r w:rsidRPr="002F228B">
              <w:t>Lung compliance: normal</w:t>
            </w:r>
          </w:p>
        </w:tc>
        <w:tc>
          <w:tcPr>
            <w:tcW w:w="1843" w:type="dxa"/>
          </w:tcPr>
          <w:p w:rsidR="00CE39A5" w:rsidRPr="002F228B" w:rsidRDefault="00CE39A5" w:rsidP="002F228B">
            <w:pPr>
              <w:spacing w:after="0" w:line="240" w:lineRule="auto"/>
            </w:pPr>
          </w:p>
        </w:tc>
        <w:tc>
          <w:tcPr>
            <w:tcW w:w="5873" w:type="dxa"/>
          </w:tcPr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Set ventilator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Maintain sedation and paralysis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Update ATT</w:t>
            </w:r>
          </w:p>
          <w:p w:rsidR="00CE39A5" w:rsidRPr="002F228B" w:rsidRDefault="00CE39A5" w:rsidP="002F228B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2F228B">
              <w:t>Prepare for Disposition per GS</w:t>
            </w:r>
          </w:p>
        </w:tc>
      </w:tr>
    </w:tbl>
    <w:p w:rsidR="00CE39A5" w:rsidRDefault="00CE39A5"/>
    <w:sectPr w:rsidR="00CE39A5" w:rsidSect="005F65E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470DB"/>
    <w:multiLevelType w:val="hybridMultilevel"/>
    <w:tmpl w:val="7E0046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F0095"/>
    <w:multiLevelType w:val="hybridMultilevel"/>
    <w:tmpl w:val="0EC4C1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01770D"/>
    <w:multiLevelType w:val="hybridMultilevel"/>
    <w:tmpl w:val="669CED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784D28"/>
    <w:multiLevelType w:val="hybridMultilevel"/>
    <w:tmpl w:val="8E9A35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926B35"/>
    <w:multiLevelType w:val="hybridMultilevel"/>
    <w:tmpl w:val="1CEC09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F65E7"/>
    <w:rsid w:val="000272D8"/>
    <w:rsid w:val="00036CBF"/>
    <w:rsid w:val="001121D3"/>
    <w:rsid w:val="001B0D7D"/>
    <w:rsid w:val="001D2F83"/>
    <w:rsid w:val="002569F8"/>
    <w:rsid w:val="00281AE0"/>
    <w:rsid w:val="002E6EE4"/>
    <w:rsid w:val="002F228B"/>
    <w:rsid w:val="00345D0F"/>
    <w:rsid w:val="00391E33"/>
    <w:rsid w:val="003F734C"/>
    <w:rsid w:val="004C4C98"/>
    <w:rsid w:val="005B54EF"/>
    <w:rsid w:val="005F65E7"/>
    <w:rsid w:val="00794C3D"/>
    <w:rsid w:val="007D2DC4"/>
    <w:rsid w:val="009C05C5"/>
    <w:rsid w:val="009C2F23"/>
    <w:rsid w:val="00A00BEF"/>
    <w:rsid w:val="00A15480"/>
    <w:rsid w:val="00AC06DB"/>
    <w:rsid w:val="00BE3A24"/>
    <w:rsid w:val="00C234E7"/>
    <w:rsid w:val="00CC3895"/>
    <w:rsid w:val="00CE39A5"/>
    <w:rsid w:val="00E90AB1"/>
    <w:rsid w:val="00EB101A"/>
    <w:rsid w:val="00F53275"/>
    <w:rsid w:val="00FC5C73"/>
    <w:rsid w:val="00FD7E2E"/>
    <w:rsid w:val="00FF4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SG" w:eastAsia="en-SG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4E7"/>
    <w:pPr>
      <w:spacing w:after="160" w:line="259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F65E7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5F65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30</TotalTime>
  <Pages>5</Pages>
  <Words>805</Words>
  <Characters>4595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01 – POST ROSC CARE BUNDLE AND BURST ETT BALLOON</dc:title>
  <dc:subject/>
  <dc:creator>Michael Chia</dc:creator>
  <cp:keywords/>
  <dc:description/>
  <cp:lastModifiedBy>eunicetayzr</cp:lastModifiedBy>
  <cp:revision>5</cp:revision>
  <dcterms:created xsi:type="dcterms:W3CDTF">2015-08-28T07:49:00Z</dcterms:created>
  <dcterms:modified xsi:type="dcterms:W3CDTF">2015-09-07T02:07:00Z</dcterms:modified>
</cp:coreProperties>
</file>