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  <w:t xml:space="preserve">Zadanie 1. </w:t>
      </w:r>
      <w:r w:rsidDel="00000000" w:rsidR="00000000" w:rsidRPr="00000000">
        <w:rPr>
          <w:b w:val="1"/>
          <w:rtl w:val="0"/>
        </w:rPr>
        <w:t xml:space="preserve">Krzywe walidacji krzyżowej i optymalizacja parametrów</w:t>
      </w:r>
      <w:r w:rsidDel="00000000" w:rsidR="00000000" w:rsidRPr="00000000">
        <w:rPr>
          <w:rtl w:val="0"/>
        </w:rPr>
        <w:br w:type="textWrapping"/>
        <w:t xml:space="preserve">Wyniki treningu otrzymywane przy podziale train/valid/test bywają niestabilne i zależne od stanu generatora losowości, zwłaszcza przy małych danych. Rozwiązaniem jest </w:t>
      </w:r>
      <w:r w:rsidDel="00000000" w:rsidR="00000000" w:rsidRPr="00000000">
        <w:rPr>
          <w:i w:val="1"/>
          <w:rtl w:val="0"/>
        </w:rPr>
        <w:t xml:space="preserve">walidacja krzyżowa</w:t>
      </w:r>
      <w:r w:rsidDel="00000000" w:rsidR="00000000" w:rsidRPr="00000000">
        <w:rPr>
          <w:rtl w:val="0"/>
        </w:rPr>
        <w:t xml:space="preserve">. Dokończ przykład poniżej, tak by zoptymalizować model  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KNeighborsRegressor&gt; </w:t>
      </w:r>
      <w:r w:rsidDel="00000000" w:rsidR="00000000" w:rsidRPr="00000000">
        <w:rPr>
          <w:rtl w:val="0"/>
        </w:rPr>
        <w:t xml:space="preserve">dla zakresu parametru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n_neighbors'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 </w:t>
      </w:r>
      <w:r w:rsidDel="00000000" w:rsidR="00000000" w:rsidRPr="00000000">
        <w:rPr>
          <w:rtl w:val="0"/>
        </w:rPr>
        <w:t xml:space="preserve">Pokaż wyniki przy pomocy </w:t>
      </w:r>
      <w:r w:rsidDel="00000000" w:rsidR="00000000" w:rsidRPr="00000000">
        <w:rPr>
          <w:i w:val="1"/>
          <w:rtl w:val="0"/>
        </w:rPr>
        <w:t xml:space="preserve">nowych wizualizacji</w:t>
      </w:r>
      <w:r w:rsidDel="00000000" w:rsidR="00000000" w:rsidRPr="00000000">
        <w:rPr>
          <w:rtl w:val="0"/>
        </w:rPr>
        <w:t xml:space="preserve"> w scikit-learn v1.3.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</w:t>
      </w:r>
    </w:p>
    <w:p w:rsidR="00000000" w:rsidDel="00000000" w:rsidP="00000000" w:rsidRDefault="00000000" w:rsidRPr="00000000" w14:paraId="0000000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sklearn.datasets</w:t>
      </w:r>
    </w:p>
    <w:p w:rsidR="00000000" w:rsidDel="00000000" w:rsidP="00000000" w:rsidRDefault="00000000" w:rsidRPr="00000000" w14:paraId="0000000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GridSearchCV</w:t>
      </w:r>
    </w:p>
    <w:p w:rsidR="00000000" w:rsidDel="00000000" w:rsidP="00000000" w:rsidRDefault="00000000" w:rsidRPr="00000000" w14:paraId="0000000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sklearn.pipeline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Pipeline</w:t>
      </w:r>
    </w:p>
    <w:p w:rsidR="00000000" w:rsidDel="00000000" w:rsidP="00000000" w:rsidRDefault="00000000" w:rsidRPr="00000000" w14:paraId="0000000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sklearn.preprocessing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StandardScaler</w:t>
      </w:r>
    </w:p>
    <w:p w:rsidR="00000000" w:rsidDel="00000000" w:rsidP="00000000" w:rsidRDefault="00000000" w:rsidRPr="00000000" w14:paraId="0000000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sklearn.neighbors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KNeighborsRegressor</w:t>
      </w:r>
    </w:p>
    <w:p w:rsidR="00000000" w:rsidDel="00000000" w:rsidP="00000000" w:rsidRDefault="00000000" w:rsidRPr="00000000" w14:paraId="0000000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some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X, y = sklearn.datasets.load_diabetes(return_X_y=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as_frame=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composite/pipeline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full_model = Pipeline([(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'preprocess'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,StandardScaler()),(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'predictor'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,KNeighborsRegressor())])</w:t>
      </w:r>
    </w:p>
    <w:p w:rsidR="00000000" w:rsidDel="00000000" w:rsidP="00000000" w:rsidRDefault="00000000" w:rsidRPr="00000000" w14:paraId="0000001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param_grid =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'...n_neighbors'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)}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search for how to name parameters in Pipelines</w:t>
      </w:r>
    </w:p>
    <w:p w:rsidR="00000000" w:rsidDel="00000000" w:rsidP="00000000" w:rsidRDefault="00000000" w:rsidRPr="00000000" w14:paraId="0000001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grid-search using scikit-learn API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grid_search = GridSearchCV(</w:t>
      </w:r>
    </w:p>
    <w:p w:rsidR="00000000" w:rsidDel="00000000" w:rsidP="00000000" w:rsidRDefault="00000000" w:rsidRPr="00000000" w14:paraId="0000001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full_model,</w:t>
      </w:r>
    </w:p>
    <w:p w:rsidR="00000000" w:rsidDel="00000000" w:rsidP="00000000" w:rsidRDefault="00000000" w:rsidRPr="00000000" w14:paraId="0000001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cv=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n_jobs=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param_grid=param_grid,</w:t>
      </w:r>
    </w:p>
    <w:p w:rsidR="00000000" w:rsidDel="00000000" w:rsidP="00000000" w:rsidRDefault="00000000" w:rsidRPr="00000000" w14:paraId="0000001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scoring=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"..."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turn RMSE loss into scoring (higher=better),</w:t>
      </w:r>
    </w:p>
    <w:p w:rsidR="00000000" w:rsidDel="00000000" w:rsidP="00000000" w:rsidRDefault="00000000" w:rsidRPr="00000000" w14:paraId="0000001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return_train_score=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results = grid_search.fit(X, y)</w:t>
      </w:r>
    </w:p>
    <w:p w:rsidR="00000000" w:rsidDel="00000000" w:rsidP="00000000" w:rsidRDefault="00000000" w:rsidRPr="00000000" w14:paraId="0000001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#%pip install --upgrade scikit-learn&gt;=1.3</w:t>
      </w:r>
    </w:p>
    <w:p w:rsidR="00000000" w:rsidDel="00000000" w:rsidP="00000000" w:rsidRDefault="00000000" w:rsidRPr="00000000" w14:paraId="0000002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ValidationCurveDisplay</w:t>
      </w:r>
    </w:p>
    <w:p w:rsidR="00000000" w:rsidDel="00000000" w:rsidP="00000000" w:rsidRDefault="00000000" w:rsidRPr="00000000" w14:paraId="0000002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2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2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extract scores for all folds from &lt;cv_results_&gt; attribute, to use them in ValidationCurveDisplay</w:t>
      </w:r>
    </w:p>
    <w:p w:rsidR="00000000" w:rsidDel="00000000" w:rsidP="00000000" w:rsidRDefault="00000000" w:rsidRPr="00000000" w14:paraId="0000002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all_test_scores = …</w:t>
      </w:r>
    </w:p>
    <w:p w:rsidR="00000000" w:rsidDel="00000000" w:rsidP="00000000" w:rsidRDefault="00000000" w:rsidRPr="00000000" w14:paraId="0000002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all_train_scores = … </w:t>
      </w:r>
    </w:p>
    <w:p w:rsidR="00000000" w:rsidDel="00000000" w:rsidP="00000000" w:rsidRDefault="00000000" w:rsidRPr="00000000" w14:paraId="0000002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plot validation curves along with standard errors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display = ValidationCurveDisplay(</w:t>
      </w:r>
    </w:p>
    <w:p w:rsidR="00000000" w:rsidDel="00000000" w:rsidP="00000000" w:rsidRDefault="00000000" w:rsidRPr="00000000" w14:paraId="0000002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param_name=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'n_neighbors'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param_range=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train_scores=all_train_scores,</w:t>
      </w:r>
    </w:p>
    <w:p w:rsidR="00000000" w:rsidDel="00000000" w:rsidP="00000000" w:rsidRDefault="00000000" w:rsidRPr="00000000" w14:paraId="0000002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test_scores=all_test_scores,</w:t>
      </w:r>
    </w:p>
    <w:p w:rsidR="00000000" w:rsidDel="00000000" w:rsidP="00000000" w:rsidRDefault="00000000" w:rsidRPr="00000000" w14:paraId="0000002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score_name=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'neg-rmse'</w:t>
      </w:r>
    </w:p>
    <w:p w:rsidR="00000000" w:rsidDel="00000000" w:rsidP="00000000" w:rsidRDefault="00000000" w:rsidRPr="00000000" w14:paraId="0000002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display.plot(std_display_style=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'fill_between'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Oczekiwany wynik: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467350" cy="4124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12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  <w:t xml:space="preserve">Zadanie 2. </w:t>
      </w:r>
      <w:r w:rsidDel="00000000" w:rsidR="00000000" w:rsidRPr="00000000">
        <w:rPr>
          <w:b w:val="1"/>
          <w:rtl w:val="0"/>
        </w:rPr>
        <w:t xml:space="preserve">Elastyczność składni 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Zbuduj model predykcyjny dla przeżywalności na Titanicu, </w:t>
      </w:r>
      <w:r w:rsidDel="00000000" w:rsidR="00000000" w:rsidRPr="00000000">
        <w:rPr>
          <w:i w:val="1"/>
          <w:rtl w:val="0"/>
        </w:rPr>
        <w:t xml:space="preserve">wprowadzając efekty interakcji</w:t>
      </w:r>
      <w:r w:rsidDel="00000000" w:rsidR="00000000" w:rsidRPr="00000000">
        <w:rPr>
          <w:rtl w:val="0"/>
        </w:rPr>
        <w:t xml:space="preserve"> tak by pokazać </w:t>
      </w:r>
      <w:r w:rsidDel="00000000" w:rsidR="00000000" w:rsidRPr="00000000">
        <w:rPr>
          <w:i w:val="1"/>
          <w:rtl w:val="0"/>
        </w:rPr>
        <w:t xml:space="preserve">jak przeżywalność zależy od kombinacji</w:t>
      </w:r>
      <w:r w:rsidDel="00000000" w:rsidR="00000000" w:rsidRPr="00000000">
        <w:rPr>
          <w:rtl w:val="0"/>
        </w:rPr>
        <w:t xml:space="preserve"> wieku i płci, klasy biletu i płci, lub innych par zmiennych. Postaraj się znaleźć prosty model z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roc_auc_score </w:t>
      </w:r>
      <w:r w:rsidDel="00000000" w:rsidR="00000000" w:rsidRPr="00000000">
        <w:rPr>
          <w:rtl w:val="0"/>
        </w:rPr>
        <w:t xml:space="preserve">powyżej 85%, zinterpretuj wyniki.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seaborn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sns</w:t>
      </w:r>
    </w:p>
    <w:p w:rsidR="00000000" w:rsidDel="00000000" w:rsidP="00000000" w:rsidRDefault="00000000" w:rsidRPr="00000000" w14:paraId="0000003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statsmodels.formula.api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smf</w:t>
      </w:r>
    </w:p>
    <w:p w:rsidR="00000000" w:rsidDel="00000000" w:rsidP="00000000" w:rsidRDefault="00000000" w:rsidRPr="00000000" w14:paraId="0000003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sklearn.metrics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roc_auc_score</w:t>
      </w:r>
    </w:p>
    <w:p w:rsidR="00000000" w:rsidDel="00000000" w:rsidP="00000000" w:rsidRDefault="00000000" w:rsidRPr="00000000" w14:paraId="0000003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 = sns.load_dataset(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'titanic'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data.fillna(data.median(), inplace=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 = smf.logit(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'survived ~ C(sex)'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data=data).fit()</w:t>
      </w:r>
    </w:p>
    <w:p w:rsidR="00000000" w:rsidDel="00000000" w:rsidP="00000000" w:rsidRDefault="00000000" w:rsidRPr="00000000" w14:paraId="0000004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(model.summary())</w:t>
      </w:r>
    </w:p>
    <w:p w:rsidR="00000000" w:rsidDel="00000000" w:rsidP="00000000" w:rsidRDefault="00000000" w:rsidRPr="00000000" w14:paraId="0000004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(roc_auc_score(data[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'survived'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model.predict(data)))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Uwaga: o zmiennych typu kategorii i budowaniu ich interakcji można poczytać np. tu: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https://tilburgsciencehub.com/topics/analyze/regression/linear-regression/interaction-terms-r/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  <w:t xml:space="preserve">Zadanie 3. </w:t>
      </w:r>
      <w:r w:rsidDel="00000000" w:rsidR="00000000" w:rsidRPr="00000000">
        <w:rPr>
          <w:b w:val="1"/>
          <w:rtl w:val="0"/>
        </w:rPr>
        <w:t xml:space="preserve">Ocena klasyfikacji binarnej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  <w:t xml:space="preserve">Na potrzeby klasyfikacji binarnej budujemy najczęściej modele szacujące prawdopodobieństwo wystąpienia efektu (choroby / przeżycia / przestępstwa…) w skali ciągłej od 0 do 100%. Takie modele dają możliwość elastycznej decyzji w zależności od progu. Dla modelu poniżej znajdź próg decyzji przy którym </w:t>
      </w:r>
      <w:r w:rsidDel="00000000" w:rsidR="00000000" w:rsidRPr="00000000">
        <w:rPr>
          <w:b w:val="1"/>
          <w:rtl w:val="0"/>
        </w:rPr>
        <w:t xml:space="preserve">suma częstości błędów pierwszego i drugiego typu (FPR+FNR) jest najmniejsza</w:t>
      </w:r>
      <w:r w:rsidDel="00000000" w:rsidR="00000000" w:rsidRPr="00000000">
        <w:rPr>
          <w:rtl w:val="0"/>
        </w:rPr>
        <w:t xml:space="preserve"> (można posłużyć się wizualizacją macierzy pomyłek).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</w:t>
      </w:r>
    </w:p>
    <w:p w:rsidR="00000000" w:rsidDel="00000000" w:rsidP="00000000" w:rsidRDefault="00000000" w:rsidRPr="00000000" w14:paraId="0000004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train_test_split</w:t>
      </w:r>
    </w:p>
    <w:p w:rsidR="00000000" w:rsidDel="00000000" w:rsidP="00000000" w:rsidRDefault="00000000" w:rsidRPr="00000000" w14:paraId="0000004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sklearn.linear_model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LogisticRegression</w:t>
      </w:r>
    </w:p>
    <w:p w:rsidR="00000000" w:rsidDel="00000000" w:rsidP="00000000" w:rsidRDefault="00000000" w:rsidRPr="00000000" w14:paraId="0000004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sklearn.pipeline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Pipeline</w:t>
      </w:r>
    </w:p>
    <w:p w:rsidR="00000000" w:rsidDel="00000000" w:rsidP="00000000" w:rsidRDefault="00000000" w:rsidRPr="00000000" w14:paraId="0000004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sklearn.metrics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confusion_matrix, ConfusionMatrixDisplay</w:t>
      </w:r>
    </w:p>
    <w:p w:rsidR="00000000" w:rsidDel="00000000" w:rsidP="00000000" w:rsidRDefault="00000000" w:rsidRPr="00000000" w14:paraId="0000005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X,y = sklearn.datasets.load_breast_cancer(return_X_y=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X_train,X_test,y_train,y_test = train_test_split(X,y,test_size=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,random_state=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full_model = Pipeline(</w:t>
      </w:r>
    </w:p>
    <w:p w:rsidR="00000000" w:rsidDel="00000000" w:rsidP="00000000" w:rsidRDefault="00000000" w:rsidRPr="00000000" w14:paraId="0000005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[(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'preprocess'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,StandardScaler()),</w:t>
      </w:r>
    </w:p>
    <w:p w:rsidR="00000000" w:rsidDel="00000000" w:rsidP="00000000" w:rsidRDefault="00000000" w:rsidRPr="00000000" w14:paraId="0000005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'predictor'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,LogisticRegression())]</w:t>
      </w:r>
    </w:p>
    <w:p w:rsidR="00000000" w:rsidDel="00000000" w:rsidP="00000000" w:rsidRDefault="00000000" w:rsidRPr="00000000" w14:paraId="0000005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 = full_model.fit(X_train,y_train)</w:t>
      </w:r>
    </w:p>
    <w:p w:rsidR="00000000" w:rsidDel="00000000" w:rsidP="00000000" w:rsidRDefault="00000000" w:rsidRPr="00000000" w14:paraId="0000005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y_score = model.predict_proba(X_train)[:,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risk/continous (!) predictions</w:t>
      </w:r>
    </w:p>
    <w:p w:rsidR="00000000" w:rsidDel="00000000" w:rsidP="00000000" w:rsidRDefault="00000000" w:rsidRPr="00000000" w14:paraId="0000005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t_decision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try to optimize the decision threshold to achieve the lowest Type I + Type II error</w:t>
      </w:r>
    </w:p>
    <w:p w:rsidR="00000000" w:rsidDel="00000000" w:rsidP="00000000" w:rsidRDefault="00000000" w:rsidRPr="00000000" w14:paraId="0000005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conf_matrix = confusion_matrix(y_train,y_score&gt;=t_decision,normalize=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'true'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ConfusionMatrixDisplay(conf_matrix,display_labels=[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'no cancer'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'cancer'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]).plot()</w:t>
      </w:r>
    </w:p>
    <w:p w:rsidR="00000000" w:rsidDel="00000000" w:rsidP="00000000" w:rsidRDefault="00000000" w:rsidRPr="00000000" w14:paraId="0000006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Poniższa macierz jest poglądowa - należy ją poprawić tak by lepiej zająć się błędem typu II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114300" distT="114300" distL="114300" distR="114300">
            <wp:extent cx="5353050" cy="41719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17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Zadanie 4 - Scenariusz 6 z notebooka “Regression 1”.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tilburgsciencehub.com/topics/analyze/regression/linear-regression/interaction-terms-r/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