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rPr>
          <w:lang w:eastAsia="ja-JP"/>
        </w:rPr>
      </w:pPr>
      <w:bookmarkStart w:id="1" w:name="_top"/>
      <w:bookmarkEnd w:id="1"/>
    </w:p>
    <w:p>
      <w:pPr>
        <w:pStyle w:val="a3"/>
      </w:pPr>
    </w:p>
    <w:p>
      <w:pPr>
        <w:pStyle w:val="a3"/>
        <w:rPr>
          <w:lang w:eastAsia="ja-JP"/>
          <w:rFonts w:eastAsia="MS Mincho"/>
        </w:rPr>
      </w:pPr>
    </w:p>
    <w:tbl>
      <w:tblPr>
        <w:tblOverlap w:val="never"/>
        <w:tblW w:w="67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93"/>
      </w:tblGrid>
      <w:tr>
        <w:trPr>
          <w:jc w:val="center"/>
          <w:trHeight w:val="824" w:hRule="atLeast"/>
        </w:trPr>
        <w:tc>
          <w:tcPr>
            <w:tcW w:w="6793" w:type="dxa"/>
            <w:tcBorders>
              <w:top w:val="thinThickMediumGap" w:sz="8" w:space="0" w:color="000000"/>
              <w:left w:val="thinThickMediumGap" w:sz="8" w:space="0" w:color="000000"/>
              <w:bottom w:val="thinThickMediumGap" w:sz="8" w:space="0" w:color="000000"/>
              <w:right w:val="thinThickMediumGap" w:sz="8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Theme="majorEastAsia" w:eastAsia="맑은 고딕" w:hAnsiTheme="majorEastAsia"/>
              </w:rPr>
            </w:pPr>
            <w:r>
              <w:rPr>
                <w:rFonts w:ascii="굴림" w:eastAsia="굴림"/>
                <w:b/>
                <w:sz w:val="5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52"/>
              </w:rPr>
              <w:t>교수</w:t>
            </w:r>
            <w:r>
              <w:rPr>
                <w:lang w:eastAsia="ja-JP"/>
                <w:rFonts w:asciiTheme="majorEastAsia" w:eastAsiaTheme="majorEastAsia" w:hAnsiTheme="majorEastAsia" w:cs="MS Gothic"/>
                <w:b/>
                <w:sz w:val="52"/>
              </w:rPr>
              <w:t>・</w:t>
            </w:r>
            <w:r>
              <w:rPr>
                <w:rFonts w:ascii="맑은 고딕" w:eastAsia="맑은 고딕" w:hAnsi="맑은 고딕" w:cs="맑은 고딕" w:hint="eastAsia"/>
                <w:b/>
                <w:sz w:val="52"/>
              </w:rPr>
              <w:t>학습</w:t>
            </w:r>
            <w:r>
              <w:rPr>
                <w:rFonts w:ascii="맑은 고딕" w:eastAsia="맑은 고딕" w:hAnsi="맑은 고딕" w:cs="맑은 고딕" w:hint="eastAsia"/>
                <w:b/>
                <w:sz w:val="52"/>
              </w:rPr>
              <w:t>과정</w:t>
            </w:r>
            <w:r>
              <w:rPr>
                <w:rFonts w:ascii="맑은 고딕" w:eastAsia="맑은 고딕" w:hAnsi="맑은 고딕" w:cs="맑은 고딕" w:hint="eastAsia"/>
                <w:b/>
                <w:sz w:val="52"/>
              </w:rPr>
              <w:t>안</w:t>
            </w:r>
          </w:p>
        </w:tc>
      </w:tr>
    </w:tbl>
    <w:p>
      <w:pPr>
        <w:pStyle w:val="a3"/>
        <w:wordWrap/>
        <w:jc w:val="center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</w:pPr>
    </w:p>
    <w:p>
      <w:pPr>
        <w:pStyle w:val="a3"/>
        <w:wordWrap/>
        <w:jc w:val="center"/>
      </w:pPr>
    </w:p>
    <w:p>
      <w:pPr>
        <w:pStyle w:val="a3"/>
        <w:rPr>
          <w:lang w:eastAsia="ja-JP"/>
          <w:rFonts w:eastAsia="MS Mincho"/>
        </w:rPr>
      </w:pPr>
    </w:p>
    <w:tbl>
      <w:tblPr>
        <w:tblOverlap w:val="never"/>
        <w:tblW w:w="634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5"/>
        <w:gridCol w:w="4617"/>
      </w:tblGrid>
      <w:tr>
        <w:trPr>
          <w:jc w:val="center"/>
          <w:trHeight w:val="539" w:hRule="atLeast"/>
        </w:trPr>
        <w:tc>
          <w:tcPr>
            <w:tcW w:w="1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lang w:eastAsia="ja-JP"/>
                <w:rFonts w:eastAsiaTheme="minorEastAsia"/>
              </w:rPr>
            </w:pPr>
            <w:r>
              <w:rPr>
                <w:rFonts w:ascii="굴림" w:eastAsia="굴림" w:hint="eastAsia"/>
                <w:b/>
                <w:sz w:val="24"/>
              </w:rPr>
              <w:t>일시</w:t>
            </w:r>
          </w:p>
        </w:tc>
        <w:tc>
          <w:tcPr>
            <w:tcW w:w="4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lang w:eastAsia="ja-JP"/>
                <w:rFonts w:asciiTheme="minorEastAsia" w:eastAsiaTheme="minorEastAsia" w:hAnsiTheme="minorEastAsia"/>
                <w:b/>
                <w:sz w:val="24"/>
              </w:rPr>
              <w:t>202</w:t>
            </w:r>
            <w:r>
              <w:rPr>
                <w:lang w:eastAsia="ko-KR"/>
                <w:rFonts w:asciiTheme="minorEastAsia" w:eastAsiaTheme="minorEastAsia" w:hAnsiTheme="minorEastAsia"/>
                <w:b/>
                <w:sz w:val="24"/>
                <w:rtl w:val="off"/>
              </w:rPr>
              <w:t>6</w:t>
            </w:r>
            <w:r>
              <w:rPr>
                <w:rFonts w:ascii="굴림" w:eastAsia="굴림"/>
                <w:b/>
                <w:sz w:val="24"/>
              </w:rPr>
              <w:t>년</w:t>
            </w:r>
            <w:r>
              <w:rPr>
                <w:rFonts w:ascii="굴림" w:eastAsia="굴림"/>
                <w:b/>
                <w:sz w:val="24"/>
              </w:rPr>
              <w:t xml:space="preserve"> </w:t>
            </w:r>
            <w:r>
              <w:rPr>
                <w:lang w:eastAsia="ja-JP"/>
                <w:rFonts w:asciiTheme="minorEastAsia" w:eastAsiaTheme="minorEastAsia" w:hAnsiTheme="minorEastAsia"/>
                <w:b/>
                <w:sz w:val="24"/>
              </w:rPr>
              <w:t>11</w:t>
            </w:r>
            <w:r>
              <w:rPr>
                <w:rFonts w:ascii="굴림" w:eastAsia="굴림"/>
                <w:b/>
                <w:sz w:val="24"/>
              </w:rPr>
              <w:t xml:space="preserve">월 </w:t>
            </w:r>
            <w:r>
              <w:rPr>
                <w:lang w:eastAsia="ja-JP"/>
                <w:rFonts w:asciiTheme="minorEastAsia" w:eastAsiaTheme="minorEastAsia" w:hAnsiTheme="minorEastAsia"/>
                <w:b/>
                <w:sz w:val="24"/>
              </w:rPr>
              <w:t>　</w:t>
            </w:r>
            <w:r>
              <w:rPr>
                <w:rFonts w:ascii="굴림" w:eastAsia="굴림"/>
                <w:b/>
                <w:sz w:val="24"/>
              </w:rPr>
              <w:t>일</w:t>
            </w:r>
          </w:p>
        </w:tc>
      </w:tr>
      <w:tr>
        <w:trPr>
          <w:jc w:val="center"/>
          <w:trHeight w:val="539" w:hRule="atLeast"/>
        </w:trPr>
        <w:tc>
          <w:tcPr>
            <w:tcW w:w="1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lang w:eastAsia="ja-JP"/>
                <w:rFonts w:eastAsiaTheme="minorEastAsia"/>
              </w:rPr>
            </w:pPr>
            <w:r>
              <w:rPr>
                <w:rFonts w:ascii="굴림" w:eastAsia="굴림" w:hint="eastAsia"/>
                <w:b/>
                <w:sz w:val="24"/>
              </w:rPr>
              <w:t>장소</w:t>
            </w:r>
          </w:p>
        </w:tc>
        <w:tc>
          <w:tcPr>
            <w:tcW w:w="4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굴림" w:eastAsia="굴림"/>
                <w:b/>
                <w:sz w:val="24"/>
              </w:rPr>
              <w:t xml:space="preserve">고려대학교 </w:t>
            </w:r>
          </w:p>
        </w:tc>
      </w:tr>
      <w:tr>
        <w:trPr>
          <w:jc w:val="center"/>
          <w:trHeight w:val="539" w:hRule="atLeast"/>
        </w:trPr>
        <w:tc>
          <w:tcPr>
            <w:tcW w:w="1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lang w:eastAsia="ja-JP"/>
                <w:rFonts w:eastAsiaTheme="minorEastAsia"/>
              </w:rPr>
            </w:pPr>
            <w:r>
              <w:rPr>
                <w:rFonts w:ascii="굴림" w:eastAsia="굴림" w:hint="eastAsia"/>
                <w:b/>
                <w:sz w:val="24"/>
              </w:rPr>
              <w:t>강사</w:t>
            </w:r>
          </w:p>
        </w:tc>
        <w:tc>
          <w:tcPr>
            <w:tcW w:w="4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lang w:eastAsia="ja-JP"/>
                <w:rFonts w:ascii="바탕" w:eastAsiaTheme="minorEastAsia" w:hAnsi="바탕" w:cs="바탕"/>
              </w:rPr>
            </w:pPr>
            <w:r>
              <w:rPr>
                <w:lang w:eastAsia="ja-JP"/>
                <w:rFonts w:ascii="바탕" w:eastAsia="바탕" w:hAnsi="바탕" w:cs="바탕"/>
                <w:color w:val="4F81BD"/>
              </w:rPr>
              <w:t>（グループの構成員の名前を書く）</w:t>
            </w:r>
          </w:p>
        </w:tc>
      </w:tr>
    </w:tbl>
    <w:p>
      <w:pPr>
        <w:pStyle w:val="a3"/>
        <w:wordWrap/>
        <w:jc w:val="center"/>
        <w:rPr>
          <w:lang w:eastAsia="ja-JP"/>
        </w:rPr>
      </w:pPr>
    </w:p>
    <w:p>
      <w:pPr>
        <w:pStyle w:val="a3"/>
        <w:rPr>
          <w:lang w:eastAsia="ja-JP"/>
        </w:rPr>
      </w:pPr>
    </w:p>
    <w:p>
      <w:pPr>
        <w:pStyle w:val="a3"/>
        <w:rPr>
          <w:lang w:eastAsia="ja-JP"/>
        </w:rPr>
      </w:pPr>
    </w:p>
    <w:p>
      <w:pPr>
        <w:pStyle w:val="a3"/>
        <w:wordWrap/>
        <w:jc w:val="center"/>
        <w:rPr>
          <w:lang w:eastAsia="ja-JP"/>
        </w:rPr>
      </w:pPr>
    </w:p>
    <w:p>
      <w:pPr>
        <w:pStyle w:val="a3"/>
        <w:wordWrap/>
        <w:jc w:val="center"/>
        <w:rPr>
          <w:lang w:eastAsia="ja-JP"/>
        </w:rPr>
      </w:pPr>
    </w:p>
    <w:p>
      <w:pPr>
        <w:pStyle w:val="a3"/>
        <w:wordWrap/>
        <w:jc w:val="center"/>
        <w:rPr>
          <w:lang w:eastAsia="ja-JP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  <w:rPr>
          <w:lang w:eastAsia="ja-JP"/>
          <w:rFonts w:eastAsia="MS Mincho"/>
        </w:rPr>
      </w:pPr>
    </w:p>
    <w:p>
      <w:pPr>
        <w:pStyle w:val="a3"/>
        <w:wordWrap/>
        <w:jc w:val="center"/>
      </w:pPr>
      <w:r>
        <w:rPr>
          <w:rFonts w:ascii="양재 튼튼B" w:eastAsia="한양중고딕"/>
          <w:b/>
          <w:sz w:val="32"/>
        </w:rPr>
        <w:t>-</w:t>
      </w:r>
      <w:r>
        <w:rPr>
          <w:rFonts w:ascii="맑은 고딕" w:eastAsia="맑은 고딕" w:hAnsi="맑은 고딕" w:cs="맑은 고딕" w:hint="eastAsia"/>
          <w:b/>
          <w:sz w:val="32"/>
        </w:rPr>
        <w:t>교수</w:t>
      </w:r>
      <w:r>
        <w:rPr>
          <w:lang w:eastAsia="ja-JP"/>
          <w:rFonts w:ascii="양재 튼튼B" w:eastAsia="한양중고딕" w:hint="eastAsia"/>
          <w:b/>
          <w:sz w:val="32"/>
        </w:rPr>
        <w:t>・</w:t>
      </w:r>
      <w:r>
        <w:rPr>
          <w:rFonts w:ascii="맑은 고딕" w:eastAsia="맑은 고딕" w:hAnsi="맑은 고딕" w:cs="맑은 고딕" w:hint="eastAsia"/>
          <w:b/>
          <w:sz w:val="32"/>
        </w:rPr>
        <w:t>학습</w:t>
      </w:r>
      <w:r>
        <w:rPr>
          <w:rFonts w:ascii="맑은 고딕" w:eastAsia="맑은 고딕" w:hAnsi="맑은 고딕" w:cs="맑은 고딕" w:hint="eastAsia"/>
          <w:b/>
          <w:sz w:val="32"/>
        </w:rPr>
        <w:t>과정</w:t>
      </w:r>
      <w:r>
        <w:rPr>
          <w:rFonts w:ascii="맑은 고딕" w:eastAsia="맑은 고딕" w:hAnsi="맑은 고딕" w:cs="맑은 고딕" w:hint="eastAsia"/>
          <w:b/>
          <w:sz w:val="32"/>
        </w:rPr>
        <w:t>안</w:t>
      </w:r>
      <w:r>
        <w:rPr>
          <w:rFonts w:ascii="양재 튼튼B" w:eastAsia="한양중고딕"/>
          <w:b/>
          <w:sz w:val="32"/>
        </w:rPr>
        <w:t>-</w:t>
      </w:r>
    </w:p>
    <w:p>
      <w:pPr>
        <w:pStyle w:val="a3"/>
        <w:wordWrap/>
        <w:jc w:val="center"/>
      </w:pPr>
      <w:r>
        <w:rPr>
          <w:rFonts w:ascii="한양중고딕"/>
          <w:w w:val="95"/>
          <w:sz w:val="18"/>
          <w:spacing w:val="-2"/>
        </w:rPr>
        <w:t xml:space="preserve">                                                                             </w:t>
      </w:r>
    </w:p>
    <w:tbl>
      <w:tblPr>
        <w:tblOverlap w:val="never"/>
        <w:tblW w:w="87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4"/>
        <w:gridCol w:w="4497"/>
        <w:gridCol w:w="1143"/>
        <w:gridCol w:w="1200"/>
      </w:tblGrid>
      <w:tr>
        <w:trPr>
          <w:trHeight w:val="446" w:hRule="atLeast"/>
        </w:trPr>
        <w:tc>
          <w:tcPr>
            <w:tcW w:w="191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eastAsia="맑은 고딕" w:hint="eastAsia"/>
                <w:b/>
                <w:w w:val="95"/>
                <w:spacing w:val="-5"/>
              </w:rPr>
              <w:t>단원</w:t>
            </w:r>
          </w:p>
        </w:tc>
        <w:tc>
          <w:tcPr>
            <w:tcW w:w="449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  <w:r>
              <w:rPr>
                <w:rFonts w:ascii="굴림"/>
                <w:b/>
                <w:w w:val="95"/>
                <w:spacing w:val="-5"/>
              </w:rPr>
              <w:t xml:space="preserve"> </w:t>
            </w:r>
            <w:r>
              <w:rPr>
                <w:rFonts w:ascii="굴림"/>
                <w:w w:val="95"/>
                <w:spacing w:val="-5"/>
              </w:rPr>
              <w:t xml:space="preserve"> </w:t>
            </w:r>
          </w:p>
        </w:tc>
        <w:tc>
          <w:tcPr>
            <w:tcW w:w="11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차</w:t>
            </w: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시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5</w:t>
            </w:r>
            <w:r>
              <w:rPr>
                <w:lang w:eastAsia="ja-JP"/>
                <w:rFonts w:ascii="한양중고딕"/>
                <w:w w:val="95"/>
                <w:spacing w:val="-5"/>
              </w:rPr>
              <w:t>/</w:t>
            </w:r>
            <w:r>
              <w:rPr>
                <w:lang w:eastAsia="ja-JP"/>
                <w:rFonts w:ascii="한양중고딕"/>
                <w:w w:val="95"/>
                <w:spacing w:val="-5"/>
              </w:rPr>
              <w:t>８</w:t>
            </w: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《全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8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時間中の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5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時間目》</w:t>
            </w:r>
            <w:r>
              <w:rPr>
                <w:lang w:eastAsia="ja-JP"/>
                <w:rFonts w:ascii="한양중고딕"/>
                <w:w w:val="95"/>
                <w:spacing w:val="-5"/>
              </w:rPr>
              <w:t xml:space="preserve"> </w:t>
            </w:r>
          </w:p>
        </w:tc>
      </w:tr>
      <w:tr>
        <w:trPr>
          <w:trHeight w:val="992" w:hRule="atLeast"/>
        </w:trPr>
        <w:tc>
          <w:tcPr>
            <w:tcW w:w="191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학습목표</w:t>
            </w:r>
          </w:p>
        </w:tc>
        <w:tc>
          <w:tcPr>
            <w:tcW w:w="68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MS Mincho" w:eastAsia="맑은 고딕" w:hAnsi="MS Mincho"/>
              </w:rPr>
            </w:pPr>
            <w:r>
              <w:rPr>
                <w:rFonts w:ascii="MS Mincho" w:eastAsia="MS Mincho" w:hAnsi="MS Mincho" w:hint="eastAsia"/>
              </w:rPr>
              <w:t>――</w:t>
            </w:r>
            <w:r>
              <w:rPr>
                <w:rFonts w:ascii="맑은 고딕" w:eastAsia="맑은 고딕" w:hAnsi="맑은 고딕" w:cs="맑은 고딕" w:hint="eastAsia"/>
              </w:rPr>
              <w:t>할 수 있다</w:t>
            </w:r>
            <w:r>
              <w:rPr>
                <w:rFonts w:ascii="MS Mincho" w:eastAsia="맑은 고딕" w:hAnsi="MS Mincho" w:hint="eastAsia"/>
              </w:rPr>
              <w:t>.</w:t>
            </w:r>
          </w:p>
          <w:p>
            <w:pPr>
              <w:pStyle w:val="a3"/>
              <w:rPr>
                <w:rFonts w:eastAsia="맑은 고딕"/>
              </w:rPr>
            </w:pPr>
            <w:r>
              <w:rPr>
                <w:rFonts w:ascii="MS Mincho" w:eastAsia="MS Mincho" w:hAnsi="MS Mincho" w:hint="eastAsia"/>
              </w:rPr>
              <w:t>――</w:t>
            </w:r>
            <w:r>
              <w:rPr>
                <w:rFonts w:ascii="맑은 고딕" w:eastAsia="맑은 고딕" w:hAnsi="맑은 고딕" w:cs="맑은 고딕" w:hint="eastAsia"/>
              </w:rPr>
              <w:t>할 수 있다.</w:t>
            </w:r>
          </w:p>
        </w:tc>
      </w:tr>
      <w:tr>
        <w:trPr>
          <w:trHeight w:val="482" w:hRule="atLeast"/>
        </w:trPr>
        <w:tc>
          <w:tcPr>
            <w:tcW w:w="191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학습형태</w:t>
            </w:r>
          </w:p>
        </w:tc>
        <w:tc>
          <w:tcPr>
            <w:tcW w:w="68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예</w:t>
            </w:r>
            <w:r>
              <w:rPr>
                <w:rFonts w:ascii="MS Mincho" w:eastAsia="MS Mincho" w:hAnsi="MS Mincho" w:cs="바탕" w:hint="eastAsia"/>
              </w:rPr>
              <w:t>）</w:t>
            </w:r>
            <w:r>
              <w:rPr>
                <w:rFonts w:ascii="맑은 고딕" w:eastAsia="맑은 고딕" w:hAnsi="맑은 고딕" w:cs="맑은 고딕" w:hint="eastAsia"/>
              </w:rPr>
              <w:t>강의,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퀴즈,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이미지 게임</w:t>
            </w:r>
            <w:r>
              <w:rPr>
                <w:rFonts w:ascii="MS Mincho" w:eastAsia="맑은 고딕" w:hAnsi="MS Mincho" w:cs="바탕" w:hint="eastAsia"/>
              </w:rPr>
              <w:t xml:space="preserve"> </w:t>
            </w:r>
            <w:r>
              <w:rPr>
                <w:rFonts w:ascii="MS Mincho" w:eastAsia="맑은 고딕" w:hAnsi="MS Mincho" w:cs="바탕" w:hint="eastAsia"/>
              </w:rPr>
              <w:t>등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수업자료</w:t>
            </w:r>
          </w:p>
        </w:tc>
        <w:tc>
          <w:tcPr>
            <w:tcW w:w="6839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</w:pPr>
            <w:r>
              <w:rPr>
                <w:rFonts w:ascii="맑은 고딕" w:eastAsia="맑은 고딕" w:hAnsi="맑은 고딕" w:cs="맑은 고딕" w:hint="eastAsia"/>
                <w:color w:val="5F6066"/>
                <w:sz w:val="18"/>
                <w:szCs w:val="18"/>
                <w:shd w:val="clear" w:color="auto" w:fill="FDFDFD"/>
                <w:spacing w:val="-2"/>
              </w:rPr>
              <w:t>예</w:t>
            </w:r>
            <w:r>
              <w:rPr>
                <w:lang w:eastAsia="ja-JP"/>
                <w:rFonts w:ascii="Meiryo" w:eastAsia="Meiryo" w:hAnsi="Meiryo" w:cs="Meiryo" w:hint="eastAsia"/>
                <w:color w:val="5F6066"/>
                <w:sz w:val="18"/>
                <w:szCs w:val="18"/>
                <w:shd w:val="clear" w:color="auto" w:fill="FDFDFD"/>
                <w:spacing w:val="-2"/>
              </w:rPr>
              <w:t>）</w:t>
            </w:r>
            <w:r>
              <w:rPr>
                <w:rFonts w:ascii="맑은 고딕" w:eastAsia="맑은 고딕" w:hAnsi="맑은 고딕" w:cs="맑은 고딕" w:hint="eastAsia"/>
                <w:color w:val="5F6066"/>
                <w:sz w:val="18"/>
                <w:szCs w:val="18"/>
                <w:shd w:val="clear" w:color="auto" w:fill="FDFDFD"/>
                <w:spacing w:val="-2"/>
              </w:rPr>
              <w:t>사진,</w:t>
            </w:r>
            <w:r>
              <w:rPr>
                <w:rFonts w:ascii="맑은 고딕" w:eastAsia="맑은 고딕" w:hAnsi="맑은 고딕" w:cs="맑은 고딕"/>
                <w:color w:val="5F6066"/>
                <w:sz w:val="18"/>
                <w:szCs w:val="18"/>
                <w:shd w:val="clear" w:color="auto" w:fill="FDFDFD"/>
                <w:spacing w:val="-2"/>
              </w:rPr>
              <w:t xml:space="preserve"> PPT</w:t>
            </w:r>
          </w:p>
        </w:tc>
      </w:tr>
    </w:tbl>
    <w:p>
      <w:pPr>
        <w:pStyle w:val="a3"/>
        <w:spacing w:line="408" w:lineRule="auto"/>
        <w:rPr>
          <w:lang w:eastAsia="ja-JP"/>
        </w:rPr>
      </w:pPr>
    </w:p>
    <w:tbl>
      <w:tblPr>
        <w:tblOverlap w:val="never"/>
        <w:tblW w:w="88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9"/>
        <w:gridCol w:w="1793"/>
        <w:gridCol w:w="2641"/>
        <w:gridCol w:w="2233"/>
        <w:gridCol w:w="1271"/>
      </w:tblGrid>
      <w:tr>
        <w:trPr>
          <w:trHeight w:val="426" w:hRule="atLeast"/>
        </w:trPr>
        <w:tc>
          <w:tcPr>
            <w:tcW w:w="92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학습단계</w:t>
            </w:r>
          </w:p>
        </w:tc>
        <w:tc>
          <w:tcPr>
            <w:tcW w:w="1793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학습내용</w:t>
            </w:r>
          </w:p>
        </w:tc>
        <w:tc>
          <w:tcPr>
            <w:tcW w:w="487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교수-학습 활동</w:t>
            </w:r>
          </w:p>
        </w:tc>
        <w:tc>
          <w:tcPr>
            <w:tcW w:w="1271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학습자료</w:t>
            </w:r>
          </w:p>
        </w:tc>
      </w:tr>
      <w:tr>
        <w:trPr>
          <w:trHeight w:val="426" w:hRule="atLeast"/>
        </w:trPr>
        <w:tc>
          <w:tcPr>
            <w:tcW w:w="929" w:type="dxa"/>
            <w:vMerge w:val="continue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793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교수 활동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학생 활동</w:t>
            </w:r>
          </w:p>
        </w:tc>
        <w:tc>
          <w:tcPr>
            <w:tcW w:w="1271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</w:tr>
      <w:tr>
        <w:trPr>
          <w:trHeight w:val="923" w:hRule="atLeast"/>
        </w:trPr>
        <w:tc>
          <w:tcPr>
            <w:tcW w:w="929" w:type="dxa"/>
            <w:vMerge w:val="restart"/>
            <w:tcBorders>
              <w:top w:val="single" w:sz="3" w:space="0" w:color="000000"/>
              <w:left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도입</w:t>
            </w:r>
          </w:p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한양중고딕"/>
                <w:b/>
                <w:w w:val="95"/>
                <w:spacing w:val="-5"/>
              </w:rPr>
              <w:t>(</w:t>
            </w:r>
            <w:r>
              <w:rPr>
                <w:lang w:eastAsia="ja-JP"/>
                <w:rFonts w:ascii="한양중고딕" w:eastAsia="MS Mincho" w:hint="eastAsia"/>
                <w:b/>
                <w:w w:val="95"/>
                <w:spacing w:val="-5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분</w:t>
            </w:r>
            <w:r>
              <w:rPr>
                <w:rFonts w:ascii="한양중고딕"/>
                <w:b/>
                <w:w w:val="95"/>
                <w:spacing w:val="-5"/>
              </w:rPr>
              <w:t>)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인사</w:t>
            </w: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출석 부르기</w:t>
            </w:r>
          </w:p>
        </w:tc>
        <w:tc>
          <w:tcPr>
            <w:tcW w:w="2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1382" w:hRule="atLeast"/>
        </w:trPr>
        <w:tc>
          <w:tcPr>
            <w:tcW w:w="929" w:type="dxa"/>
            <w:vMerge w:val="continue"/>
            <w:tcBorders>
              <w:left w:val="single" w:sz="9" w:space="0" w:color="000000"/>
              <w:right w:val="single" w:sz="3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전시에 학습한 내용을 확인하기</w:t>
            </w:r>
          </w:p>
        </w:tc>
        <w:tc>
          <w:tcPr>
            <w:tcW w:w="2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0"/>
              <w:spacing w:line="336" w:lineRule="auto"/>
              <w:rPr>
                <w:rFonts w:ascii="MS Mincho" w:eastAsia="맑은 고딕" w:hAnsi="MS Mincho" w:cs="바탕"/>
              </w:rPr>
            </w:pPr>
            <w:r>
              <w:rPr>
                <w:rFonts w:ascii="MS Mincho" w:eastAsia="MS Mincho" w:hAnsi="MS Mincho"/>
                <w:w w:val="95"/>
                <w:spacing w:val="-5"/>
              </w:rPr>
              <w:t xml:space="preserve"> </w:t>
            </w:r>
            <w:r>
              <w:rPr>
                <w:rFonts w:ascii="MS Mincho" w:eastAsia="MS Mincho" w:hAnsi="MS Mincho" w:cs="바탕" w:hint="eastAsia"/>
                <w:w w:val="95"/>
                <w:spacing w:val="-5"/>
              </w:rPr>
              <w:t>▪</w:t>
            </w:r>
            <w:r>
              <w:rPr>
                <w:rFonts w:ascii="MS Mincho" w:eastAsia="MS Mincho" w:hAnsi="MS Mincho"/>
                <w:w w:val="95"/>
                <w:spacing w:val="-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w w:val="95"/>
                <w:spacing w:val="-5"/>
              </w:rPr>
              <w:t>요일에 관한 한자를 어떻게 읽는지 확인하기.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  <w:r>
              <w:rPr>
                <w:lang w:eastAsia="ja-JP"/>
                <w:rFonts w:ascii="MS Mincho" w:eastAsia="MS Mincho" w:hAnsi="MS Mincho" w:cs="바탕" w:hint="eastAsia"/>
                <w:w w:val="95"/>
                <w:spacing w:val="-5"/>
              </w:rPr>
              <w:t>ex)月曜日：“つき”ではなく“げつ”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79" w:right="100" w:hangingChars="100" w:hanging="179"/>
              <w:spacing w:line="336" w:lineRule="auto"/>
              <w:rPr>
                <w:rFonts w:ascii="MS Mincho" w:eastAsia="맑은 고딕" w:hAnsi="MS Mincho"/>
                <w:w w:val="95"/>
                <w:spacing w:val="-5"/>
              </w:rPr>
            </w:pPr>
            <w:r>
              <w:rPr>
                <w:lang w:eastAsia="ja-JP"/>
                <w:rFonts w:ascii="MS Mincho" w:eastAsia="MS Mincho" w:hAnsi="MS Mincho"/>
                <w:w w:val="95"/>
                <w:spacing w:val="-5"/>
              </w:rPr>
              <w:t xml:space="preserve"> </w:t>
            </w:r>
            <w:r>
              <w:rPr>
                <w:rFonts w:ascii="MS Mincho" w:eastAsia="MS Mincho" w:hAnsi="MS Mincho" w:cs="바탕" w:hint="eastAsia"/>
                <w:w w:val="95"/>
                <w:spacing w:val="-5"/>
              </w:rPr>
              <w:t>▪</w:t>
            </w:r>
            <w:r>
              <w:rPr>
                <w:rFonts w:ascii="MS Mincho" w:eastAsia="MS Mincho" w:hAnsi="MS Mincho"/>
                <w:w w:val="95"/>
                <w:spacing w:val="-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w w:val="95"/>
                <w:spacing w:val="-5"/>
              </w:rPr>
              <w:t>제시된 요일에 관한한자를 보고 읽어 본다.</w:t>
            </w:r>
            <w:r>
              <w:rPr>
                <w:rFonts w:ascii="맑은 고딕" w:eastAsia="맑은 고딕" w:hAnsi="맑은 고딕" w:cs="맑은 고딕"/>
                <w:w w:val="95"/>
                <w:spacing w:val="-5"/>
              </w:rPr>
              <w:t xml:space="preserve"> </w:t>
            </w:r>
          </w:p>
        </w:tc>
        <w:tc>
          <w:tcPr>
            <w:tcW w:w="127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rFonts w:ascii="맑은 고딕" w:eastAsia="맑은 고딕" w:hAnsi="맑은 고딕" w:cs="맑은 고딕" w:hint="eastAsia"/>
                <w:color w:val="5F6066"/>
                <w:sz w:val="18"/>
                <w:szCs w:val="18"/>
                <w:shd w:val="clear" w:color="auto" w:fill="FDFDFD"/>
                <w:spacing w:val="-2"/>
              </w:rPr>
              <w:t>파워포인트</w:t>
            </w:r>
          </w:p>
        </w:tc>
      </w:tr>
      <w:tr>
        <w:trPr>
          <w:trHeight w:val="405" w:hRule="atLeast"/>
        </w:trPr>
        <w:tc>
          <w:tcPr>
            <w:tcW w:w="929" w:type="dxa"/>
            <w:vMerge w:val="continue"/>
            <w:tcBorders>
              <w:left w:val="single" w:sz="9" w:space="0" w:color="000000"/>
              <w:right w:val="single" w:sz="3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Theme="minorHAnsi" w:eastAsiaTheme="minorHAnsi"/>
                <w:b/>
                <w:bCs/>
              </w:rPr>
            </w:pPr>
            <w:r>
              <w:rPr>
                <w:rFonts w:asciiTheme="minorHAnsi" w:eastAsiaTheme="minorHAnsi"/>
                <w:b/>
                <w:bCs/>
              </w:rPr>
              <w:t>동기부여</w:t>
            </w:r>
          </w:p>
        </w:tc>
        <w:tc>
          <w:tcPr>
            <w:tcW w:w="26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eastAsiaTheme="minorEastAsia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</w:p>
        </w:tc>
        <w:tc>
          <w:tcPr>
            <w:tcW w:w="1271" w:type="dxa"/>
            <w:vMerge w:val="continue"/>
            <w:tcBorders>
              <w:left w:val="single" w:sz="3" w:space="0" w:color="000000"/>
              <w:right w:val="single" w:sz="9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</w:tr>
      <w:tr>
        <w:trPr>
          <w:trHeight w:val="1635" w:hRule="atLeast"/>
        </w:trPr>
        <w:tc>
          <w:tcPr>
            <w:tcW w:w="929" w:type="dxa"/>
            <w:vMerge w:val="continue"/>
            <w:tcBorders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jc w:val="center"/>
              <w:spacing w:line="336" w:lineRule="auto"/>
              <w:rPr>
                <w:rFonts w:asciiTheme="minorHAnsi" w:eastAsiaTheme="minorHAnsi"/>
                <w:b/>
                <w:bCs/>
              </w:rPr>
            </w:pPr>
            <w:r>
              <w:rPr>
                <w:rFonts w:asciiTheme="minorHAnsi" w:eastAsiaTheme="minorHAnsi"/>
                <w:b/>
                <w:bCs/>
              </w:rPr>
              <w:t>학습목표</w:t>
            </w:r>
          </w:p>
        </w:tc>
        <w:tc>
          <w:tcPr>
            <w:tcW w:w="2641" w:type="dxa"/>
            <w:tcBorders>
              <w:top w:val="single" w:sz="4" w:space="0" w:color="auto"/>
              <w:left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 w:eastAsia="바탕" w:hAnsi="바탕" w:cs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 w:eastAsia="바탕" w:hAnsi="바탕" w:cs="바탕"/>
                <w:w w:val="95"/>
                <w:spacing w:val="-5"/>
              </w:rPr>
            </w:pPr>
          </w:p>
        </w:tc>
        <w:tc>
          <w:tcPr>
            <w:tcW w:w="1271" w:type="dxa"/>
            <w:vMerge w:val="continue"/>
            <w:tcBorders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</w:tr>
      <w:tr>
        <w:trPr>
          <w:trHeight w:val="984" w:hRule="atLeast"/>
        </w:trPr>
        <w:tc>
          <w:tcPr>
            <w:tcW w:w="929" w:type="dxa"/>
            <w:vMerge w:val="restart"/>
            <w:tcBorders>
              <w:top w:val="single" w:sz="4" w:space="0" w:color="auto"/>
              <w:left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ind w:firstLineChars="100" w:firstLine="180"/>
              <w:wordWrap/>
              <w:spacing w:line="336" w:lineRule="auto"/>
              <w:rPr>
                <w:rFonts w:eastAsia="맑은 고딕"/>
              </w:rPr>
            </w:pPr>
            <w:r>
              <w:rPr>
                <w:rFonts w:eastAsia="맑은 고딕" w:hint="eastAsia"/>
                <w:b/>
                <w:w w:val="95"/>
                <w:spacing w:val="-5"/>
              </w:rPr>
              <w:t>전개</w:t>
            </w: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  <w:r>
              <w:rPr>
                <w:rFonts w:ascii="한양중고딕"/>
                <w:b/>
                <w:w w:val="95"/>
                <w:spacing w:val="-5"/>
              </w:rPr>
              <w:t>(</w:t>
            </w:r>
            <w:r>
              <w:rPr>
                <w:lang w:eastAsia="ja-JP"/>
                <w:rFonts w:ascii="MS Mincho" w:eastAsia="MS Mincho" w:hAnsi="MS Mincho" w:cs="바탕" w:hint="eastAsia"/>
                <w:b/>
                <w:w w:val="95"/>
                <w:spacing w:val="-5"/>
              </w:rPr>
              <w:t>14</w:t>
            </w: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분</w:t>
            </w:r>
            <w:r>
              <w:rPr>
                <w:rFonts w:ascii="한양중고딕"/>
                <w:b/>
                <w:w w:val="95"/>
                <w:spacing w:val="-5"/>
              </w:rPr>
              <w:t>)</w:t>
            </w: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ascii="한양중고딕" w:eastAsia="MS Mincho"/>
                <w:b/>
                <w:w w:val="95"/>
                <w:spacing w:val="-5"/>
              </w:rPr>
            </w:pPr>
          </w:p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eastAsia="MS Mincho"/>
              </w:rPr>
            </w:pP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바탕"/>
                <w:b/>
              </w:rPr>
              <w:t xml:space="preserve"> </w:t>
            </w:r>
          </w:p>
          <w:p>
            <w:pPr>
              <w:pStyle w:val="a3"/>
            </w:pPr>
            <w:r>
              <w:rPr>
                <w:rFonts w:ascii="바탕"/>
                <w:b/>
                <w:sz w:val="18"/>
              </w:rPr>
              <w:t xml:space="preserve"> </w:t>
            </w:r>
          </w:p>
          <w:p>
            <w:pPr>
              <w:pStyle w:val="a3"/>
            </w:pPr>
            <w:r>
              <w:rPr>
                <w:rFonts w:ascii="바탕"/>
              </w:rPr>
              <w:t>　</w:t>
            </w:r>
          </w:p>
        </w:tc>
        <w:tc>
          <w:tcPr>
            <w:tcW w:w="26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</w:tc>
        <w:tc>
          <w:tcPr>
            <w:tcW w:w="127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2424" w:hRule="atLeast"/>
        </w:trPr>
        <w:tc>
          <w:tcPr>
            <w:tcW w:w="929" w:type="dxa"/>
            <w:vMerge w:val="continue"/>
            <w:tcBorders>
              <w:left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eastAsia="중고딕 약자"/>
                <w:b/>
                <w:w w:val="95"/>
                <w:spacing w:val="-5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lang w:eastAsia="ja-JP"/>
                <w:rFonts w:ascii="바탕"/>
                <w:b/>
              </w:rPr>
            </w:pPr>
          </w:p>
        </w:tc>
        <w:tc>
          <w:tcPr>
            <w:tcW w:w="2641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</w:p>
        </w:tc>
        <w:tc>
          <w:tcPr>
            <w:tcW w:w="1271" w:type="dxa"/>
            <w:vMerge w:val="continue"/>
            <w:tcBorders>
              <w:left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1056" w:hRule="atLeast"/>
        </w:trPr>
        <w:tc>
          <w:tcPr>
            <w:tcW w:w="929" w:type="dxa"/>
            <w:vMerge w:val="continue"/>
            <w:tcBorders>
              <w:left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eastAsia="중고딕 약자"/>
                <w:b/>
                <w:w w:val="95"/>
                <w:spacing w:val="-5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lang w:eastAsia="ja-JP"/>
                <w:rFonts w:ascii="바탕"/>
                <w:b/>
              </w:rPr>
            </w:pPr>
          </w:p>
        </w:tc>
        <w:tc>
          <w:tcPr>
            <w:tcW w:w="2641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</w:tc>
        <w:tc>
          <w:tcPr>
            <w:tcW w:w="1271" w:type="dxa"/>
            <w:vMerge w:val="continue"/>
            <w:tcBorders>
              <w:left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2757" w:hRule="atLeast"/>
        </w:trPr>
        <w:tc>
          <w:tcPr>
            <w:tcW w:w="929" w:type="dxa"/>
            <w:vMerge w:val="continue"/>
            <w:tcBorders>
              <w:left w:val="single" w:sz="9" w:space="0" w:color="000000"/>
              <w:bottom w:val="single" w:sz="4" w:space="0" w:color="auto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lang w:eastAsia="ja-JP"/>
                <w:rFonts w:eastAsia="중고딕 약자"/>
                <w:b/>
                <w:w w:val="95"/>
                <w:spacing w:val="-5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lang w:eastAsia="ja-JP"/>
                <w:rFonts w:ascii="바탕"/>
                <w:b/>
              </w:rPr>
            </w:pPr>
          </w:p>
        </w:tc>
        <w:tc>
          <w:tcPr>
            <w:tcW w:w="2641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바탕"/>
                <w:w w:val="95"/>
                <w:spacing w:val="-5"/>
              </w:rPr>
            </w:pP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1271" w:type="dxa"/>
            <w:vMerge w:val="continue"/>
            <w:tcBorders>
              <w:left w:val="single" w:sz="3" w:space="0" w:color="000000"/>
              <w:bottom w:val="single" w:sz="4" w:space="0" w:color="auto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2463" w:hRule="atLeast"/>
        </w:trPr>
        <w:tc>
          <w:tcPr>
            <w:tcW w:w="929" w:type="dxa"/>
            <w:vMerge w:val="restart"/>
            <w:tcBorders>
              <w:top w:val="single" w:sz="4" w:space="0" w:color="auto"/>
              <w:left w:val="single" w:sz="9" w:space="0" w:color="000000"/>
              <w:right w:val="single" w:sz="3" w:space="0" w:color="000000"/>
            </w:tcBorders>
            <w:shd w:val="clear" w:color="auto" w:fill="E0E0E0"/>
            <w:vAlign w:val="center"/>
          </w:tcPr>
          <w:p>
            <w:pPr>
              <w:pStyle w:val="a3"/>
              <w:wordWrap/>
              <w:jc w:val="center"/>
              <w:spacing w:line="336" w:lineRule="auto"/>
              <w:rPr>
                <w:rFonts w:eastAsia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정리</w:t>
            </w:r>
          </w:p>
          <w:p>
            <w:pPr>
              <w:pStyle w:val="a3"/>
              <w:jc w:val="center"/>
              <w:spacing w:line="336" w:lineRule="auto"/>
              <w:rPr>
                <w:rFonts w:eastAsia="중고딕 약자"/>
                <w:b/>
                <w:w w:val="95"/>
                <w:spacing w:val="-5"/>
              </w:rPr>
            </w:pPr>
            <w:r>
              <w:rPr>
                <w:rFonts w:ascii="한양중고딕"/>
                <w:b/>
                <w:w w:val="95"/>
                <w:spacing w:val="-5"/>
              </w:rPr>
              <w:t>(</w:t>
            </w:r>
            <w:r>
              <w:rPr>
                <w:lang w:eastAsia="ja-JP"/>
                <w:rFonts w:ascii="MS Mincho" w:eastAsia="MS Mincho" w:hAnsi="MS Mincho" w:cs="바탕" w:hint="eastAsia"/>
                <w:b/>
                <w:w w:val="95"/>
                <w:spacing w:val="-5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분</w:t>
            </w:r>
            <w:r>
              <w:rPr>
                <w:rFonts w:ascii="한양중고딕"/>
                <w:b/>
                <w:w w:val="95"/>
                <w:spacing w:val="-5"/>
              </w:rPr>
              <w:t>)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36" w:lineRule="auto"/>
            </w:pPr>
            <w:r>
              <w:rPr>
                <w:rFonts w:ascii="한양중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w w:val="95"/>
                <w:spacing w:val="-5"/>
              </w:rPr>
              <w:t>정리 및 다음 차시 수업예고</w:t>
            </w:r>
          </w:p>
          <w:p>
            <w:pPr>
              <w:pStyle w:val="a3"/>
              <w:rPr>
                <w:rFonts w:ascii="바탕"/>
                <w:b/>
              </w:rPr>
            </w:pPr>
          </w:p>
        </w:tc>
        <w:tc>
          <w:tcPr>
            <w:tcW w:w="2641" w:type="dxa"/>
            <w:tcBorders>
              <w:top w:val="single" w:sz="4" w:space="0" w:color="auto"/>
              <w:left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MS Mincho"/>
                <w:w w:val="95"/>
                <w:spacing w:val="-5"/>
              </w:rPr>
            </w:pPr>
            <w:r>
              <w:rPr>
                <w:rFonts w:ascii="바탕"/>
                <w:w w:val="95"/>
                <w:spacing w:val="-5"/>
              </w:rPr>
              <w:t xml:space="preserve"> </w:t>
            </w: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MS Mincho" w:eastAsia="MS Mincho" w:hAnsi="MS Mincho" w:cs="MS Mincho"/>
                <w:w w:val="95"/>
                <w:spacing w:val="-5"/>
              </w:rPr>
            </w:pPr>
          </w:p>
        </w:tc>
        <w:tc>
          <w:tcPr>
            <w:tcW w:w="2233" w:type="dxa"/>
            <w:vMerge w:val="restart"/>
            <w:tcBorders>
              <w:top w:val="single" w:sz="4" w:space="0" w:color="auto"/>
              <w:left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  <w:r>
              <w:rPr>
                <w:lang w:eastAsia="ja-JP"/>
                <w:rFonts w:ascii="바탕" w:eastAsia="바탕" w:hAnsi="바탕" w:cs="바탕" w:hint="eastAsia"/>
                <w:w w:val="95"/>
                <w:spacing w:val="-5"/>
              </w:rPr>
              <w:t>▪</w:t>
            </w:r>
            <w:r>
              <w:rPr>
                <w:lang w:eastAsia="ja-JP"/>
                <w:rFonts w:ascii="바탕"/>
                <w:w w:val="95"/>
                <w:spacing w:val="-5"/>
              </w:rPr>
              <w:t xml:space="preserve"> </w:t>
            </w:r>
          </w:p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  <w:tr>
        <w:trPr>
          <w:trHeight w:val="1431" w:hRule="atLeast"/>
        </w:trPr>
        <w:tc>
          <w:tcPr>
            <w:tcW w:w="929" w:type="dxa"/>
            <w:vMerge w:val="continue"/>
            <w:tcBorders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>
            <w:pPr>
              <w:pStyle w:val="a3"/>
              <w:rPr>
                <w:lang w:eastAsia="ja-JP"/>
              </w:rPr>
            </w:pPr>
          </w:p>
        </w:tc>
        <w:tc>
          <w:tcPr>
            <w:tcW w:w="1793" w:type="dxa"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lang w:eastAsia="ja-JP"/>
                <w:rFonts w:ascii="한양중고딕"/>
                <w:b/>
                <w:sz w:val="18"/>
              </w:rPr>
            </w:pPr>
          </w:p>
        </w:tc>
        <w:tc>
          <w:tcPr>
            <w:tcW w:w="2641" w:type="dxa"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2233" w:type="dxa"/>
            <w:vMerge w:val="continue"/>
            <w:tcBorders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200" w:right="100" w:hanging="150"/>
              <w:spacing w:line="336" w:lineRule="auto"/>
              <w:rPr>
                <w:lang w:eastAsia="ja-JP"/>
                <w:rFonts w:ascii="바탕"/>
                <w:w w:val="95"/>
                <w:spacing w:val="-5"/>
              </w:rPr>
            </w:pPr>
          </w:p>
        </w:tc>
        <w:tc>
          <w:tcPr>
            <w:tcW w:w="1271" w:type="dxa"/>
            <w:vMerge w:val="continue"/>
            <w:tcBorders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300" w:right="100" w:hanging="200"/>
              <w:spacing w:line="336" w:lineRule="auto"/>
              <w:rPr>
                <w:lang w:eastAsia="ja-JP"/>
              </w:rPr>
            </w:pPr>
          </w:p>
        </w:tc>
      </w:tr>
    </w:tbl>
    <w:p>
      <w:pPr>
        <w:pStyle w:val="a3"/>
        <w:spacing w:line="408" w:lineRule="auto"/>
        <w:rPr>
          <w:lang w:eastAsia="ja-JP"/>
          <w:rFonts w:eastAsiaTheme="minorEastAsia"/>
        </w:rPr>
      </w:pPr>
    </w:p>
    <w:sectPr>
      <w:pgSz w:w="11906" w:h="16838"/>
      <w:pgMar w:top="1134" w:right="1418" w:bottom="1134" w:left="1418" w:header="567" w:footer="567" w:gutter="0"/>
      <w:cols w:space="0"/>
      <w:docGrid w:linePitch="360"/>
      <w:endnotePr>
        <w:numFmt w:val="decimal"/>
      </w:endnotePr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S Mincho">
    <w:panose1 w:val="02020609040205080304"/>
    <w:family w:val="MS Mincho"/>
    <w:charset w:val="00"/>
    <w:notTrueType w:val="false"/>
    <w:sig w:usb0="7FFFFFFF" w:usb1="6AC7FDFB" w:usb2="08000012" w:usb3="00000001" w:csb0="4002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MS Gothic">
    <w:panose1 w:val="020B0609070205080204"/>
    <w:family w:val="MS Gothic"/>
    <w:charset w:val="00"/>
    <w:notTrueType w:val="false"/>
    <w:sig w:usb0="7FFFFFFF" w:usb1="6AC7FDFB" w:usb2="08000012" w:usb3="00000001" w:csb0="4002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양재 튼튼B">
    <w:family w:val="roman"/>
    <w:altName w:val="MS Mincho"/>
    <w:charset w:val="81"/>
    <w:notTrueType w:val="false"/>
    <w:pitch w:val="variable"/>
  </w:font>
  <w:font w:name="한양중고딕">
    <w:charset w:val="00"/>
    <w:notTrueType w:val="false"/>
  </w:font>
  <w:font w:name="Meiryo">
    <w:panose1 w:val="020B0604030504040204"/>
    <w:family w:val="Meiryo"/>
    <w:charset w:val="00"/>
    <w:notTrueType w:val="false"/>
    <w:sig w:usb0="7FFFFFFF" w:usb1="6AC7FFFF" w:usb2="08000012" w:usb3="00000001" w:csb0="6002009F" w:csb1="7FFFFFFF"/>
  </w:font>
  <w:font w:name="중고딕 약자">
    <w:family w:val="roman"/>
    <w:altName w:val="MS Mincho"/>
    <w:charset w:val="81"/>
    <w:notTrueType w:val="false"/>
  </w:font>
  <w:font w:name="한양신명조">
    <w:charset w:val="00"/>
    <w:notTrueType w:val="false"/>
  </w:font>
  <w:font w:name="한양견고딕">
    <w:family w:val="roman"/>
    <w:charset w:val="81"/>
    <w:notTrueType w:val="false"/>
    <w:pitch w:val="variable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</w:pPr>
  </w:p>
  <w:p>
    <w:pPr>
      <w:pStyle w:val="a3"/>
    </w:pPr>
  </w:p>
  <w:p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ind w:left="350" w:right="35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85" w:before="85" w:line="396" w:lineRule="auto"/>
      <w:textAlignment w:val="baseline"/>
    </w:pPr>
    <w:rPr>
      <w:rFonts w:ascii="한양신명조" w:eastAsia="한양신명조"/>
      <w:color w:val="000000"/>
      <w:w w:val="95"/>
      <w:spacing w:val="-5"/>
    </w:rPr>
  </w:style>
  <w:style w:type="paragraph" w:customStyle="1" w:styleId="1">
    <w:name w:val="개요 1"/>
    <w:uiPriority w:val="2"/>
    <w:pPr>
      <w:ind w:left="1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ind w:left="3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ind w:left="5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ind w:left="7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ind w:left="9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ind w:left="11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ind w:left="1349" w:hanging="1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ind w:right="200"/>
      <w:autoSpaceDE w:val="off"/>
      <w:autoSpaceDN w:val="off"/>
      <w:widowControl w:val="off"/>
      <w:snapToGrid w:val="0"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spacing w:after="0" w:before="72" w:line="360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ind w:left="264" w:hanging="264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pos="3730" w:leader="middleDot"/>
      </w:tabs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styleId="ac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c"/>
  </w:style>
  <w:style w:type="paragraph" w:styleId="ad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Ⅰ. 일본어과의 성격과 목표</dc:title>
  <dc:subject/>
  <dc:creator>Home</dc:creator>
  <cp:keywords/>
  <dc:description/>
  <cp:lastModifiedBy>usder</cp:lastModifiedBy>
  <cp:revision>1</cp:revision>
  <dcterms:created xsi:type="dcterms:W3CDTF">2025-10-20T04:01:00Z</dcterms:created>
  <dcterms:modified xsi:type="dcterms:W3CDTF">2026-03-30T00:52:51Z</dcterms:modified>
  <cp:version>1300.0100.01</cp:version>
</cp:coreProperties>
</file>