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4339F5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4339F5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4339F5">
        <w:rPr>
          <w:rFonts w:asciiTheme="majorHAnsi" w:hAnsiTheme="majorHAnsi"/>
          <w:b/>
          <w:sz w:val="22"/>
          <w:szCs w:val="22"/>
          <w:u w:val="single"/>
        </w:rPr>
        <w:t>1</w:t>
      </w:r>
      <w:r w:rsidR="006639C7">
        <w:rPr>
          <w:rFonts w:asciiTheme="majorHAnsi" w:hAnsiTheme="majorHAnsi"/>
          <w:b/>
          <w:sz w:val="22"/>
          <w:szCs w:val="22"/>
          <w:u w:val="single"/>
        </w:rPr>
        <w:t>6</w:t>
      </w:r>
      <w:r w:rsidR="007E0D63">
        <w:rPr>
          <w:rFonts w:asciiTheme="majorHAnsi" w:hAnsiTheme="majorHAnsi"/>
          <w:b/>
          <w:sz w:val="22"/>
          <w:szCs w:val="22"/>
          <w:u w:val="single"/>
        </w:rPr>
        <w:t>3</w:t>
      </w:r>
    </w:p>
    <w:p w:rsidR="004339F5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„</w:t>
      </w:r>
      <w:r w:rsidR="007E0D63">
        <w:rPr>
          <w:rFonts w:asciiTheme="majorHAnsi" w:hAnsiTheme="majorHAnsi"/>
          <w:b/>
          <w:sz w:val="22"/>
          <w:szCs w:val="22"/>
          <w:u w:val="single"/>
        </w:rPr>
        <w:t>Arabische Emirate &amp; Oman bis nach Venedig</w:t>
      </w:r>
      <w:r>
        <w:rPr>
          <w:rFonts w:asciiTheme="majorHAnsi" w:hAnsiTheme="majorHAnsi"/>
          <w:b/>
          <w:sz w:val="22"/>
          <w:szCs w:val="22"/>
          <w:u w:val="single"/>
        </w:rPr>
        <w:t>“</w:t>
      </w:r>
    </w:p>
    <w:p w:rsidR="00716936" w:rsidRDefault="007E0D63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20</w:t>
      </w:r>
      <w:r w:rsidR="007A52C2">
        <w:rPr>
          <w:rFonts w:asciiTheme="majorHAnsi" w:hAnsiTheme="majorHAnsi"/>
          <w:b/>
          <w:sz w:val="22"/>
          <w:szCs w:val="22"/>
        </w:rPr>
        <w:t>.</w:t>
      </w:r>
      <w:r w:rsidR="00A43F46">
        <w:rPr>
          <w:rFonts w:asciiTheme="majorHAnsi" w:hAnsiTheme="majorHAnsi"/>
          <w:b/>
          <w:sz w:val="22"/>
          <w:szCs w:val="22"/>
        </w:rPr>
        <w:t>0</w:t>
      </w:r>
      <w:r>
        <w:rPr>
          <w:rFonts w:asciiTheme="majorHAnsi" w:hAnsiTheme="majorHAnsi"/>
          <w:b/>
          <w:sz w:val="22"/>
          <w:szCs w:val="22"/>
        </w:rPr>
        <w:t>4</w:t>
      </w:r>
      <w:r w:rsidR="00716936" w:rsidRPr="00716936">
        <w:rPr>
          <w:rFonts w:asciiTheme="majorHAnsi" w:hAnsiTheme="majorHAnsi"/>
          <w:b/>
          <w:sz w:val="22"/>
          <w:szCs w:val="22"/>
        </w:rPr>
        <w:t xml:space="preserve">.2017 – </w:t>
      </w:r>
      <w:r>
        <w:rPr>
          <w:rFonts w:asciiTheme="majorHAnsi" w:hAnsiTheme="majorHAnsi"/>
          <w:b/>
          <w:sz w:val="22"/>
          <w:szCs w:val="22"/>
        </w:rPr>
        <w:t>08</w:t>
      </w:r>
      <w:r w:rsidR="00716936" w:rsidRPr="00716936">
        <w:rPr>
          <w:rFonts w:asciiTheme="majorHAnsi" w:hAnsiTheme="majorHAnsi"/>
          <w:b/>
          <w:sz w:val="22"/>
          <w:szCs w:val="22"/>
        </w:rPr>
        <w:t>.</w:t>
      </w:r>
      <w:r>
        <w:rPr>
          <w:rFonts w:asciiTheme="majorHAnsi" w:hAnsiTheme="majorHAnsi"/>
          <w:b/>
          <w:sz w:val="22"/>
          <w:szCs w:val="22"/>
        </w:rPr>
        <w:t>05</w:t>
      </w:r>
      <w:r w:rsidR="00716936" w:rsidRPr="00716936">
        <w:rPr>
          <w:rFonts w:asciiTheme="majorHAnsi" w:hAnsiTheme="majorHAnsi"/>
          <w:b/>
          <w:sz w:val="22"/>
          <w:szCs w:val="22"/>
        </w:rPr>
        <w:t>.2017</w:t>
      </w:r>
    </w:p>
    <w:p w:rsidR="00E4353C" w:rsidRPr="00716936" w:rsidRDefault="00E4353C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0C4DFF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4339F5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084885" w:rsidRPr="0030562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7E0D63" w:rsidP="007A52C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20.04.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Dubai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084885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084885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084885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08488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030F7F" w:rsidRPr="0030562D" w:rsidTr="00035CCF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21.04.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Dubai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23.00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22.04.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Abu Dhabi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17.54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23.04.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Khasab (R)</w:t>
            </w:r>
          </w:p>
          <w:p w:rsidR="007E0D63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=&gt; an der Pier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14.00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15.00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24.04.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Muscat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17.48</w:t>
            </w:r>
          </w:p>
        </w:tc>
      </w:tr>
      <w:tr w:rsidR="007E0D63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Default="007E0D63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25.04.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Default="007E0D63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0D63" w:rsidRPr="0030562D" w:rsidRDefault="007E0D6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0D63" w:rsidRPr="0030562D" w:rsidRDefault="007E0D6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26.04.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Salalah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11.24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27.04.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035CCF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E0D63">
            <w:pPr>
              <w:autoSpaceDN w:val="0"/>
              <w:spacing w:line="276" w:lineRule="auto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BB3A95" w:rsidP="007E0D6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BB3A95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7E0D6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28.04.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5CC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E0D63" w:rsidP="00035CC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29.04.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30562D" w:rsidRDefault="00035CC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30562D" w:rsidRDefault="00035CC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035CC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035CC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E0D6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Pr="00903584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90358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Hurghada (R)</w:t>
            </w:r>
          </w:p>
          <w:p w:rsidR="007E0D63" w:rsidRPr="00903584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90358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=&gt; an der Pier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Pr="0030562D" w:rsidRDefault="007E0D63" w:rsidP="007E0D6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Pr="0030562D" w:rsidRDefault="007E0D63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5513E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5513E" w:rsidRPr="0030562D" w:rsidRDefault="00B244C8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23.00</w:t>
            </w: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02.05.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Sharm el-Sheikh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E0D6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14.00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 w:rsidP="00F007DC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12.30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03.05.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Port Said (technischer Stop)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E0D6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16.18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20.12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04.05.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Suez Kanal Passage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E0D6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05.05.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Souda Bay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E0D6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A52C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06.05.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3F46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0562D" w:rsidRPr="0030562D" w:rsidRDefault="0030562D" w:rsidP="007E0D6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0562D" w:rsidRPr="0030562D" w:rsidRDefault="0030562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C4DFF" w:rsidRPr="0030562D" w:rsidRDefault="000C4DF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C4DFF" w:rsidRPr="0030562D" w:rsidRDefault="000C4DFF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07.05.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A52C2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Dubrovnik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7E0D6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E0D63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12.54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08.05.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Venedig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E0D63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10.00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B244C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11.54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</w:tbl>
    <w:p w:rsidR="00A43F46" w:rsidRPr="0030562D" w:rsidRDefault="00A43F46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</w:p>
    <w:p w:rsidR="00954552" w:rsidRPr="004339F5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4339F5">
        <w:rPr>
          <w:rFonts w:asciiTheme="majorHAnsi" w:hAnsiTheme="majorHAnsi"/>
          <w:b/>
          <w:sz w:val="22"/>
          <w:szCs w:val="22"/>
        </w:rPr>
        <w:t>Kapitän</w:t>
      </w:r>
      <w:r w:rsidR="006C2EC2" w:rsidRPr="004339F5">
        <w:rPr>
          <w:rFonts w:asciiTheme="majorHAnsi" w:hAnsiTheme="majorHAnsi"/>
          <w:sz w:val="22"/>
          <w:szCs w:val="22"/>
        </w:rPr>
        <w:t>:</w:t>
      </w:r>
      <w:r w:rsidR="006C2EC2" w:rsidRPr="004339F5">
        <w:rPr>
          <w:rFonts w:asciiTheme="majorHAnsi" w:hAnsiTheme="majorHAnsi"/>
          <w:sz w:val="22"/>
          <w:szCs w:val="22"/>
        </w:rPr>
        <w:tab/>
      </w:r>
      <w:r w:rsidR="00A43F46">
        <w:rPr>
          <w:rFonts w:asciiTheme="majorHAnsi" w:hAnsiTheme="majorHAnsi"/>
          <w:sz w:val="22"/>
          <w:szCs w:val="22"/>
        </w:rPr>
        <w:t>Jarle Flateb</w:t>
      </w:r>
      <w:r w:rsidR="00A43F46">
        <w:rPr>
          <w:sz w:val="22"/>
          <w:szCs w:val="22"/>
        </w:rPr>
        <w:t>ø</w:t>
      </w:r>
    </w:p>
    <w:p w:rsidR="00954552" w:rsidRPr="004339F5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Hotelmanager</w:t>
      </w:r>
      <w:r w:rsidRPr="004339F5">
        <w:rPr>
          <w:rFonts w:asciiTheme="majorHAnsi" w:hAnsiTheme="majorHAnsi"/>
          <w:sz w:val="22"/>
          <w:szCs w:val="22"/>
        </w:rPr>
        <w:t xml:space="preserve">: </w:t>
      </w:r>
      <w:r w:rsidRPr="004339F5">
        <w:rPr>
          <w:rFonts w:asciiTheme="majorHAnsi" w:hAnsiTheme="majorHAnsi"/>
          <w:sz w:val="22"/>
          <w:szCs w:val="22"/>
        </w:rPr>
        <w:tab/>
      </w:r>
      <w:r w:rsidR="007A52C2">
        <w:rPr>
          <w:rFonts w:asciiTheme="majorHAnsi" w:hAnsiTheme="majorHAnsi"/>
          <w:sz w:val="22"/>
          <w:szCs w:val="22"/>
        </w:rPr>
        <w:t>Thomas Appenzeller</w:t>
      </w:r>
    </w:p>
    <w:p w:rsidR="00891A04" w:rsidRPr="004339F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Schiffsarzt</w:t>
      </w:r>
      <w:r w:rsidR="00F11279" w:rsidRPr="004339F5">
        <w:rPr>
          <w:rFonts w:asciiTheme="majorHAnsi" w:hAnsiTheme="majorHAnsi"/>
          <w:sz w:val="22"/>
          <w:szCs w:val="22"/>
        </w:rPr>
        <w:t>:</w:t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B6216C" w:rsidRPr="004339F5">
        <w:rPr>
          <w:rFonts w:asciiTheme="majorHAnsi" w:hAnsiTheme="majorHAnsi"/>
          <w:sz w:val="22"/>
          <w:szCs w:val="22"/>
        </w:rPr>
        <w:t xml:space="preserve">Dr. </w:t>
      </w:r>
      <w:r w:rsidR="004B0263">
        <w:rPr>
          <w:rFonts w:asciiTheme="majorHAnsi" w:hAnsiTheme="majorHAnsi"/>
          <w:sz w:val="22"/>
          <w:szCs w:val="22"/>
        </w:rPr>
        <w:t>Claudia Peschau</w:t>
      </w:r>
      <w:r w:rsidR="00E27EFD" w:rsidRPr="004339F5">
        <w:rPr>
          <w:rFonts w:asciiTheme="majorHAnsi" w:hAnsiTheme="majorHAnsi"/>
          <w:sz w:val="22"/>
          <w:szCs w:val="22"/>
        </w:rPr>
        <w:t xml:space="preserve"> und Dr. Winfried Koller</w:t>
      </w:r>
    </w:p>
    <w:p w:rsidR="00891A04" w:rsidRPr="004339F5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B87FAB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4339F5">
        <w:rPr>
          <w:rFonts w:asciiTheme="majorHAnsi" w:hAnsiTheme="majorHAnsi"/>
          <w:sz w:val="22"/>
          <w:szCs w:val="22"/>
        </w:rPr>
        <w:t xml:space="preserve"> </w:t>
      </w:r>
    </w:p>
    <w:p w:rsidR="00B87FAB" w:rsidRDefault="007A52C2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Holdenried: </w:t>
      </w:r>
      <w:r w:rsidR="004B0263">
        <w:rPr>
          <w:rFonts w:asciiTheme="majorHAnsi" w:hAnsiTheme="majorHAnsi"/>
          <w:sz w:val="22"/>
          <w:szCs w:val="22"/>
        </w:rPr>
        <w:t>16 Gäste</w:t>
      </w:r>
    </w:p>
    <w:p w:rsidR="004B0263" w:rsidRPr="00B87FAB" w:rsidRDefault="004B0263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WAZ/Columbus Reisen: 16 Gäste</w:t>
      </w:r>
    </w:p>
    <w:p w:rsidR="00A43F46" w:rsidRPr="005236A5" w:rsidRDefault="00A43F46" w:rsidP="00DB50D7">
      <w:pPr>
        <w:tabs>
          <w:tab w:val="left" w:pos="9639"/>
        </w:tabs>
        <w:ind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95807" w:rsidRPr="004339F5" w:rsidRDefault="00495807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236EE8" w:rsidRDefault="007A52C2" w:rsidP="00C80ECC">
      <w:pPr>
        <w:pStyle w:val="ListParagraph"/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05.0</w:t>
      </w:r>
      <w:r w:rsidR="004B0263">
        <w:rPr>
          <w:rFonts w:asciiTheme="majorHAnsi" w:hAnsiTheme="majorHAnsi"/>
          <w:sz w:val="22"/>
          <w:szCs w:val="22"/>
        </w:rPr>
        <w:t>5</w:t>
      </w:r>
      <w:r>
        <w:rPr>
          <w:rFonts w:asciiTheme="majorHAnsi" w:hAnsiTheme="majorHAnsi"/>
          <w:sz w:val="22"/>
          <w:szCs w:val="22"/>
        </w:rPr>
        <w:t xml:space="preserve">.17 / </w:t>
      </w:r>
      <w:r w:rsidR="004B0263">
        <w:rPr>
          <w:rFonts w:asciiTheme="majorHAnsi" w:hAnsiTheme="majorHAnsi"/>
          <w:sz w:val="22"/>
          <w:szCs w:val="22"/>
        </w:rPr>
        <w:t>Souda Bay:</w:t>
      </w:r>
      <w:r w:rsidR="004B0263">
        <w:rPr>
          <w:rFonts w:asciiTheme="majorHAnsi" w:hAnsiTheme="majorHAnsi"/>
          <w:sz w:val="22"/>
          <w:szCs w:val="22"/>
        </w:rPr>
        <w:tab/>
        <w:t>Frau &amp; Herr Liesenfeld,</w:t>
      </w:r>
      <w:r>
        <w:rPr>
          <w:rFonts w:asciiTheme="majorHAnsi" w:hAnsiTheme="majorHAnsi"/>
          <w:sz w:val="22"/>
          <w:szCs w:val="22"/>
        </w:rPr>
        <w:t xml:space="preserve"> BN</w:t>
      </w:r>
      <w:r w:rsidR="004B0263">
        <w:rPr>
          <w:rFonts w:asciiTheme="majorHAnsi" w:hAnsiTheme="majorHAnsi"/>
          <w:sz w:val="22"/>
          <w:szCs w:val="22"/>
        </w:rPr>
        <w:t>271750</w:t>
      </w:r>
      <w:r>
        <w:rPr>
          <w:rFonts w:asciiTheme="majorHAnsi" w:hAnsiTheme="majorHAnsi"/>
          <w:sz w:val="22"/>
          <w:szCs w:val="22"/>
        </w:rPr>
        <w:t>, medizinische Gründe</w:t>
      </w:r>
    </w:p>
    <w:p w:rsidR="004B0263" w:rsidRDefault="004B0263" w:rsidP="00C80ECC">
      <w:pPr>
        <w:pStyle w:val="ListParagraph"/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Hr. Klepping, BN421869, private Gründe</w:t>
      </w:r>
    </w:p>
    <w:p w:rsidR="007A52C2" w:rsidRPr="00236EE8" w:rsidRDefault="007A52C2" w:rsidP="00C80ECC">
      <w:pPr>
        <w:pStyle w:val="ListParagraph"/>
        <w:ind w:left="-567" w:right="-142"/>
        <w:rPr>
          <w:rFonts w:asciiTheme="majorHAnsi" w:hAnsiTheme="majorHAnsi"/>
          <w:sz w:val="22"/>
          <w:szCs w:val="22"/>
        </w:rPr>
      </w:pPr>
    </w:p>
    <w:p w:rsidR="00C80ECC" w:rsidRPr="005236A5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3D6686" w:rsidRPr="00236EE8" w:rsidRDefault="00236EE8" w:rsidP="00901A8E">
      <w:pPr>
        <w:pStyle w:val="PlainText"/>
        <w:ind w:left="-567"/>
        <w:rPr>
          <w:rFonts w:asciiTheme="majorHAnsi" w:hAnsiTheme="majorHAnsi"/>
          <w:szCs w:val="22"/>
          <w:lang w:val="de-DE"/>
        </w:rPr>
      </w:pPr>
      <w:r w:rsidRPr="00236EE8">
        <w:rPr>
          <w:rFonts w:asciiTheme="majorHAnsi" w:hAnsiTheme="majorHAnsi"/>
          <w:szCs w:val="22"/>
          <w:lang w:val="de-DE"/>
        </w:rPr>
        <w:t>-/-</w:t>
      </w: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BD7A37" w:rsidRDefault="00BD7A37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E3BB6">
      <w:pPr>
        <w:pStyle w:val="PlainText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C16FD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  <w:r w:rsidRPr="00C16FDF">
        <w:rPr>
          <w:noProof/>
          <w:lang w:val="de-DE" w:eastAsia="de-DE"/>
        </w:rPr>
        <w:lastRenderedPageBreak/>
        <w:drawing>
          <wp:anchor distT="0" distB="0" distL="114300" distR="114300" simplePos="0" relativeHeight="251661312" behindDoc="0" locked="0" layoutInCell="1" allowOverlap="1" wp14:anchorId="46702CDE" wp14:editId="587610BF">
            <wp:simplePos x="0" y="0"/>
            <wp:positionH relativeFrom="margin">
              <wp:posOffset>-468325</wp:posOffset>
            </wp:positionH>
            <wp:positionV relativeFrom="paragraph">
              <wp:posOffset>-3810</wp:posOffset>
            </wp:positionV>
            <wp:extent cx="6890260" cy="251642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260" cy="25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333BFB">
      <w:pPr>
        <w:pStyle w:val="PlainText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16FDF" w:rsidP="00901A8E">
      <w:pPr>
        <w:pStyle w:val="PlainText"/>
        <w:ind w:left="-567"/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65AA6DC2" wp14:editId="564185D7">
            <wp:simplePos x="0" y="0"/>
            <wp:positionH relativeFrom="page">
              <wp:posOffset>742645</wp:posOffset>
            </wp:positionH>
            <wp:positionV relativeFrom="paragraph">
              <wp:posOffset>120650</wp:posOffset>
            </wp:positionV>
            <wp:extent cx="6005779" cy="372872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79" cy="3728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E039AE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990EC0" w:rsidRPr="0033171D" w:rsidRDefault="00990EC0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Default="00C16FDF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C16FD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19050</wp:posOffset>
            </wp:positionV>
            <wp:extent cx="2896870" cy="27209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Pr="0033171D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4339F5" w:rsidRPr="0044610B" w:rsidRDefault="004339F5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44610B">
        <w:rPr>
          <w:rFonts w:asciiTheme="majorHAnsi" w:hAnsiTheme="majorHAnsi" w:cs="Arial"/>
          <w:b/>
          <w:sz w:val="24"/>
          <w:szCs w:val="24"/>
          <w:u w:val="single"/>
        </w:rPr>
        <w:lastRenderedPageBreak/>
        <w:t>Kommentar zur Route</w:t>
      </w:r>
    </w:p>
    <w:p w:rsidR="00903584" w:rsidRPr="0044610B" w:rsidRDefault="00903584" w:rsidP="004339F5">
      <w:pPr>
        <w:ind w:hanging="567"/>
        <w:rPr>
          <w:rFonts w:asciiTheme="majorHAnsi" w:hAnsiTheme="majorHAnsi" w:cs="Arial"/>
          <w:sz w:val="24"/>
          <w:szCs w:val="24"/>
        </w:rPr>
      </w:pPr>
      <w:r w:rsidRPr="0044610B">
        <w:rPr>
          <w:rFonts w:asciiTheme="majorHAnsi" w:hAnsiTheme="majorHAnsi" w:cs="Arial"/>
          <w:sz w:val="24"/>
          <w:szCs w:val="24"/>
        </w:rPr>
        <w:t xml:space="preserve">Der letzte Abschnitt der Weltreise hatte nicht allzu viele Highlights was allerdings auch mit den </w:t>
      </w:r>
    </w:p>
    <w:p w:rsidR="00903584" w:rsidRPr="0044610B" w:rsidRDefault="00903584" w:rsidP="004339F5">
      <w:pPr>
        <w:ind w:hanging="567"/>
        <w:rPr>
          <w:rFonts w:asciiTheme="majorHAnsi" w:hAnsiTheme="majorHAnsi" w:cs="Arial"/>
          <w:sz w:val="24"/>
          <w:szCs w:val="24"/>
        </w:rPr>
      </w:pPr>
      <w:r w:rsidRPr="0044610B">
        <w:rPr>
          <w:rFonts w:asciiTheme="majorHAnsi" w:hAnsiTheme="majorHAnsi" w:cs="Arial"/>
          <w:sz w:val="24"/>
          <w:szCs w:val="24"/>
        </w:rPr>
        <w:t xml:space="preserve">politischen Verhältnissen zu tun hat. Highlights waren neben Khasab und Muscat die Passage des </w:t>
      </w:r>
    </w:p>
    <w:p w:rsidR="00903584" w:rsidRPr="0044610B" w:rsidRDefault="00903584" w:rsidP="004339F5">
      <w:pPr>
        <w:ind w:hanging="567"/>
        <w:rPr>
          <w:rFonts w:asciiTheme="majorHAnsi" w:hAnsiTheme="majorHAnsi" w:cs="Arial"/>
          <w:sz w:val="24"/>
          <w:szCs w:val="24"/>
        </w:rPr>
      </w:pPr>
      <w:r w:rsidRPr="0044610B">
        <w:rPr>
          <w:rFonts w:asciiTheme="majorHAnsi" w:hAnsiTheme="majorHAnsi" w:cs="Arial"/>
          <w:sz w:val="24"/>
          <w:szCs w:val="24"/>
        </w:rPr>
        <w:t>Suezkanals.</w:t>
      </w:r>
    </w:p>
    <w:p w:rsidR="00990EC0" w:rsidRPr="0044610B" w:rsidRDefault="00990EC0" w:rsidP="004339F5">
      <w:pPr>
        <w:rPr>
          <w:rFonts w:asciiTheme="majorHAnsi" w:hAnsiTheme="majorHAnsi" w:cs="Arial"/>
          <w:sz w:val="24"/>
          <w:szCs w:val="24"/>
        </w:rPr>
      </w:pPr>
    </w:p>
    <w:p w:rsidR="004339F5" w:rsidRPr="0044610B" w:rsidRDefault="00C16FDF" w:rsidP="00547626">
      <w:pPr>
        <w:spacing w:line="240" w:lineRule="atLeast"/>
        <w:ind w:left="720" w:right="-426" w:hanging="128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</w:rPr>
        <w:t>Dubai</w:t>
      </w:r>
    </w:p>
    <w:p w:rsidR="007553F4" w:rsidRPr="0044610B" w:rsidRDefault="0044610B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Die </w:t>
      </w:r>
      <w:r w:rsidR="00903584" w:rsidRPr="0044610B">
        <w:rPr>
          <w:rFonts w:asciiTheme="majorHAnsi" w:hAnsiTheme="majorHAnsi" w:cs="Arial"/>
          <w:bCs/>
          <w:sz w:val="24"/>
          <w:szCs w:val="24"/>
          <w:lang w:val="de-DE"/>
        </w:rPr>
        <w:t>Ein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-</w:t>
      </w:r>
      <w:r w:rsidR="00903584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und Ausschiffung erfolgte ohne große Probleme und ... ohne Gepäckverlust!</w:t>
      </w:r>
    </w:p>
    <w:p w:rsidR="00C16FDF" w:rsidRPr="00C16FDF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44610B" w:rsidRDefault="00C16FDF" w:rsidP="0044610B">
      <w:pPr>
        <w:pStyle w:val="PlainText"/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Abu Dhabi</w:t>
      </w:r>
    </w:p>
    <w:p w:rsidR="0044610B" w:rsidRPr="0044610B" w:rsidRDefault="00903584" w:rsidP="0044610B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Wie immer sehr schön! Temperaturen von über 30° C begleitete den Landgang.</w:t>
      </w:r>
    </w:p>
    <w:p w:rsidR="005C2530" w:rsidRPr="0044610B" w:rsidRDefault="00903584" w:rsidP="0044610B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Ausflüge waren alle ein voller Erfolg.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Abu D</w:t>
      </w:r>
      <w:r w:rsidR="005C2530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habi wird Dubai in den nächsten Jahren sicherlich den </w:t>
      </w:r>
    </w:p>
    <w:p w:rsidR="00903584" w:rsidRPr="0044610B" w:rsidRDefault="0044610B" w:rsidP="0044610B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Rang a</w:t>
      </w:r>
      <w:r w:rsidR="005C2530" w:rsidRPr="0044610B">
        <w:rPr>
          <w:rFonts w:asciiTheme="majorHAnsi" w:hAnsiTheme="majorHAnsi" w:cs="Arial"/>
          <w:bCs/>
          <w:sz w:val="24"/>
          <w:szCs w:val="24"/>
          <w:lang w:val="de-DE"/>
        </w:rPr>
        <w:t>blaufen, da man hier von den Fehlern Dubai`s gelernt hat.</w:t>
      </w:r>
    </w:p>
    <w:p w:rsidR="00C16FDF" w:rsidRPr="00903584" w:rsidRDefault="00C16FDF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43F46" w:rsidRPr="0044610B" w:rsidRDefault="00C16FDF" w:rsidP="00A43F4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Khasab</w:t>
      </w:r>
    </w:p>
    <w:p w:rsidR="007553F4" w:rsidRPr="0044610B" w:rsidRDefault="009035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Entgegen der Ausschreibung lagen wir an der Pier was den Landgang auch sehr vereinfacht hat.</w:t>
      </w:r>
    </w:p>
    <w:p w:rsidR="00903584" w:rsidRPr="0044610B" w:rsidRDefault="009035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Auch hier war es mollig warm und unsere Gäste genossen dennoch ihre Landgänge bei Temperaturen </w:t>
      </w:r>
    </w:p>
    <w:p w:rsidR="00903584" w:rsidRPr="0044610B" w:rsidRDefault="009035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von über 30° C.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Die 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tadt selber hat nicht viel zu bieten! Die Ausflüge waren jedoch auch hier </w:t>
      </w:r>
    </w:p>
    <w:p w:rsidR="00903584" w:rsidRPr="0044610B" w:rsidRDefault="009035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sehr erfolgreich.</w:t>
      </w:r>
    </w:p>
    <w:p w:rsidR="00C16FDF" w:rsidRPr="00903584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lang w:val="de-DE"/>
        </w:rPr>
      </w:pPr>
    </w:p>
    <w:p w:rsidR="004339F5" w:rsidRPr="0044610B" w:rsidRDefault="00C16FDF" w:rsidP="005968DA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Muscat</w:t>
      </w:r>
    </w:p>
    <w:p w:rsidR="00903584" w:rsidRPr="0044610B" w:rsidRDefault="00903584" w:rsidP="00903584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Wie immer sehr schön da die Archi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>tektur sich der Landschaft anpa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t und nicht umgekehrt. </w:t>
      </w:r>
    </w:p>
    <w:p w:rsidR="00F93365" w:rsidRPr="0044610B" w:rsidRDefault="00F93365" w:rsidP="00903584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Das L</w:t>
      </w:r>
      <w:r w:rsidR="00903584" w:rsidRPr="0044610B">
        <w:rPr>
          <w:rFonts w:asciiTheme="majorHAnsi" w:hAnsiTheme="majorHAnsi" w:cs="Arial"/>
          <w:bCs/>
          <w:sz w:val="24"/>
          <w:szCs w:val="24"/>
          <w:lang w:val="de-DE"/>
        </w:rPr>
        <w:t>aufen im Hafen ist nicht gestattet und so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haben wir kostenlose Shuttlebusse einsetzen müssen </w:t>
      </w:r>
    </w:p>
    <w:p w:rsidR="005C2530" w:rsidRPr="0044610B" w:rsidRDefault="00F93365" w:rsidP="005C2530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um den Gästen die Gelegenheit zu geben den Hafenausgang erreichen zu können.</w:t>
      </w:r>
      <w:r w:rsidR="005C2530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Hier waren Taxis </w:t>
      </w:r>
    </w:p>
    <w:p w:rsidR="007553F4" w:rsidRPr="0044610B" w:rsidRDefault="005C2530" w:rsidP="005C2530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in ausreichender Anzahl zugegen.</w:t>
      </w:r>
    </w:p>
    <w:p w:rsidR="00C16FDF" w:rsidRPr="00903584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4339F5" w:rsidRPr="0044610B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Salalah</w:t>
      </w:r>
    </w:p>
    <w:p w:rsidR="004505C7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Auch hier durften unsere Gäste im Hafen nicht laufen. Wir mu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ten wieder Shuttlebusse einsetzen,</w:t>
      </w:r>
    </w:p>
    <w:p w:rsidR="005C2530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um den Gästen auch hier die Möglichkeit zu geben den Hafenausgang und somit den Zugang zu </w:t>
      </w:r>
    </w:p>
    <w:p w:rsidR="005C2530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Tax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is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zu ermöglichen.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Entfernung vom Hafenausgang zum Stadtzentrum beträgt 25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km.</w:t>
      </w:r>
    </w:p>
    <w:p w:rsidR="00C16FDF" w:rsidRPr="0044610B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4339F5" w:rsidRPr="0044610B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Hurghada</w:t>
      </w:r>
    </w:p>
    <w:p w:rsidR="002235F6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Wir lagen entgegen der Ausschreibung im Katalog an der neuen Pier inklusive neuem Terminal.</w:t>
      </w:r>
    </w:p>
    <w:p w:rsidR="005C2530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Der Terminal hat zwar nichts zu bieten außer der Security Gates aber zumindest waren unsere Gäste </w:t>
      </w:r>
    </w:p>
    <w:p w:rsidR="005C2530" w:rsidRPr="0044610B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nicht der Sonne ausgesetzt bei den intensiven Kontrollen </w:t>
      </w:r>
      <w:r w:rsidR="0044610B">
        <w:rPr>
          <w:rFonts w:asciiTheme="majorHAnsi" w:hAnsiTheme="majorHAnsi" w:cs="Arial"/>
          <w:bCs/>
          <w:sz w:val="24"/>
          <w:szCs w:val="24"/>
          <w:lang w:val="de-DE"/>
        </w:rPr>
        <w:t>seitens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 der </w:t>
      </w:r>
      <w:r w:rsidR="0044610B">
        <w:rPr>
          <w:rFonts w:asciiTheme="majorHAnsi" w:hAnsiTheme="majorHAnsi" w:cs="Arial"/>
          <w:bCs/>
          <w:sz w:val="24"/>
          <w:szCs w:val="24"/>
          <w:lang w:val="de-DE"/>
        </w:rPr>
        <w:t>ä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gyptischen Behörden.</w:t>
      </w:r>
    </w:p>
    <w:p w:rsidR="00761169" w:rsidRPr="0044610B" w:rsidRDefault="0076116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Ein Highlight war die Folklore Gruppe die am Abend an der Phoenix Bar eine wirklich gute Show </w:t>
      </w:r>
    </w:p>
    <w:p w:rsidR="00761169" w:rsidRPr="0044610B" w:rsidRDefault="0076116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presentiert hat. </w:t>
      </w:r>
    </w:p>
    <w:p w:rsidR="005C2530" w:rsidRPr="005C2530" w:rsidRDefault="005C2530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  <w:r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  <w:t xml:space="preserve"> </w:t>
      </w:r>
    </w:p>
    <w:p w:rsidR="004339F5" w:rsidRPr="0044610B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Sharm el-Sheikh</w:t>
      </w:r>
    </w:p>
    <w:p w:rsidR="005968DA" w:rsidRPr="0044610B" w:rsidRDefault="00761169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Leider war die Liegezeit hier etwas überschaubar! Wir mu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ten auch sehr früh mit den Ausflügen anfangen</w:t>
      </w:r>
    </w:p>
    <w:p w:rsidR="00761169" w:rsidRPr="0044610B" w:rsidRDefault="00761169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da die Geschwindigkeit zur Position der Einklarierung 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>für den Suezkanal sehr hoch war. Wir haben uns um 06.00 Uhr in d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e</w:t>
      </w:r>
      <w:r w:rsidR="00E82DA5"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r früh in den Konvoi eingereiht und waren um 16.30 Uhr in Port Said. Es war eine wunderschöne und ruhige Passage die unsere Gäste sehr genossen haben. </w:t>
      </w:r>
    </w:p>
    <w:p w:rsidR="00C16FDF" w:rsidRPr="00761169" w:rsidRDefault="00C16FDF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43F46" w:rsidRPr="0044610B" w:rsidRDefault="00C16FDF" w:rsidP="0033171D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Port Said</w:t>
      </w:r>
    </w:p>
    <w:p w:rsidR="005C2530" w:rsidRPr="0044610B" w:rsidRDefault="005C2530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Ankunft gegen 16.30 Uhr! Wir haben den Gästen die Möglichkeit gegeben auf der Pier noch ein bi</w:t>
      </w:r>
      <w:r w:rsidR="0044610B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chen zu shoppen. Gegen 19.00 Uhr kamen die Gäste der Überlandtour erschöpft aber glücklich und woh</w:t>
      </w:r>
      <w:r w:rsidR="0044610B">
        <w:rPr>
          <w:rFonts w:asciiTheme="majorHAnsi" w:hAnsiTheme="majorHAnsi" w:cs="Arial"/>
          <w:bCs/>
          <w:sz w:val="24"/>
          <w:szCs w:val="24"/>
          <w:lang w:val="de-DE"/>
        </w:rPr>
        <w:t>lbehalten wieder zurück an Bord</w:t>
      </w: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.</w:t>
      </w:r>
    </w:p>
    <w:p w:rsidR="002235F6" w:rsidRPr="0044610B" w:rsidRDefault="002235F6" w:rsidP="00D60822">
      <w:pPr>
        <w:pStyle w:val="PlainText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E621E" w:rsidRPr="0044610B" w:rsidRDefault="00C16FDF" w:rsidP="00E0545C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Souda Bay</w:t>
      </w:r>
    </w:p>
    <w:p w:rsidR="00761169" w:rsidRPr="0044610B" w:rsidRDefault="00761169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Ein schönes Ziel am Ende der Weltreise. Alle Gäste genossen ihren Landgang bei angenehmen </w:t>
      </w:r>
    </w:p>
    <w:p w:rsidR="00761169" w:rsidRPr="0044610B" w:rsidRDefault="00761169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>Temperaturen um die 22° C. Es gab einen guten Shuttle Service der Stadt für 1,70 Euro pro</w:t>
      </w:r>
    </w:p>
    <w:p w:rsidR="00761169" w:rsidRPr="0044610B" w:rsidRDefault="00761169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4610B">
        <w:rPr>
          <w:rFonts w:asciiTheme="majorHAnsi" w:hAnsiTheme="majorHAnsi" w:cs="Arial"/>
          <w:bCs/>
          <w:sz w:val="24"/>
          <w:szCs w:val="24"/>
          <w:lang w:val="de-DE"/>
        </w:rPr>
        <w:t xml:space="preserve">Strecke und Person. </w:t>
      </w:r>
      <w:r w:rsidR="0044610B" w:rsidRPr="0044610B">
        <w:rPr>
          <w:rFonts w:asciiTheme="majorHAnsi" w:hAnsiTheme="majorHAnsi" w:cs="Arial"/>
          <w:bCs/>
          <w:sz w:val="24"/>
          <w:szCs w:val="24"/>
          <w:lang w:val="de-DE"/>
        </w:rPr>
        <w:t>Alles Prima!</w:t>
      </w:r>
    </w:p>
    <w:p w:rsidR="00C16FDF" w:rsidRPr="005C2530" w:rsidRDefault="00C16FDF" w:rsidP="00AE621E">
      <w:pPr>
        <w:pStyle w:val="PlainText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F319E6" w:rsidRPr="0044610B" w:rsidRDefault="00C16FDF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4610B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lastRenderedPageBreak/>
        <w:t>Dubrovnik</w:t>
      </w:r>
    </w:p>
    <w:p w:rsidR="005D7D23" w:rsidRPr="0044610B" w:rsidRDefault="005D7D23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44610B">
        <w:rPr>
          <w:rFonts w:asciiTheme="majorHAnsi" w:hAnsiTheme="majorHAnsi" w:cs="Arial"/>
          <w:bCs/>
          <w:sz w:val="24"/>
          <w:szCs w:val="24"/>
        </w:rPr>
        <w:t>Ein schöner Abschlu</w:t>
      </w:r>
      <w:r w:rsidR="0044610B" w:rsidRPr="0044610B">
        <w:rPr>
          <w:rFonts w:asciiTheme="majorHAnsi" w:hAnsiTheme="majorHAnsi" w:cs="Arial"/>
          <w:bCs/>
          <w:sz w:val="24"/>
          <w:szCs w:val="24"/>
        </w:rPr>
        <w:t>ss</w:t>
      </w:r>
      <w:r w:rsidRPr="0044610B">
        <w:rPr>
          <w:rFonts w:asciiTheme="majorHAnsi" w:hAnsiTheme="majorHAnsi" w:cs="Arial"/>
          <w:bCs/>
          <w:sz w:val="24"/>
          <w:szCs w:val="24"/>
        </w:rPr>
        <w:t xml:space="preserve"> des letzten Anschnitt</w:t>
      </w:r>
      <w:r w:rsidR="0044610B" w:rsidRPr="0044610B">
        <w:rPr>
          <w:rFonts w:asciiTheme="majorHAnsi" w:hAnsiTheme="majorHAnsi" w:cs="Arial"/>
          <w:bCs/>
          <w:sz w:val="24"/>
          <w:szCs w:val="24"/>
        </w:rPr>
        <w:t>e</w:t>
      </w:r>
      <w:r w:rsidRPr="0044610B">
        <w:rPr>
          <w:rFonts w:asciiTheme="majorHAnsi" w:hAnsiTheme="majorHAnsi" w:cs="Arial"/>
          <w:bCs/>
          <w:sz w:val="24"/>
          <w:szCs w:val="24"/>
        </w:rPr>
        <w:t xml:space="preserve">s der Weltreise! Bei wechselhaftem Wetter mit kurzen </w:t>
      </w:r>
    </w:p>
    <w:p w:rsidR="003D75E9" w:rsidRPr="0044610B" w:rsidRDefault="005D7D23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44610B">
        <w:rPr>
          <w:rFonts w:asciiTheme="majorHAnsi" w:hAnsiTheme="majorHAnsi" w:cs="Arial"/>
          <w:bCs/>
          <w:sz w:val="24"/>
          <w:szCs w:val="24"/>
        </w:rPr>
        <w:t>Schauern war auch der letzte Landgang ein voller Erfolg.</w:t>
      </w:r>
      <w:r w:rsidR="003D75E9" w:rsidRPr="0044610B">
        <w:rPr>
          <w:rFonts w:asciiTheme="majorHAnsi" w:hAnsiTheme="majorHAnsi" w:cs="Arial"/>
          <w:bCs/>
          <w:sz w:val="24"/>
          <w:szCs w:val="24"/>
        </w:rPr>
        <w:t xml:space="preserve"> Wie immer boten wir auch hier unseren</w:t>
      </w:r>
    </w:p>
    <w:p w:rsidR="00F319E6" w:rsidRPr="0044610B" w:rsidRDefault="003D75E9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44610B">
        <w:rPr>
          <w:rFonts w:asciiTheme="majorHAnsi" w:hAnsiTheme="majorHAnsi" w:cs="Arial"/>
          <w:bCs/>
          <w:sz w:val="24"/>
          <w:szCs w:val="24"/>
        </w:rPr>
        <w:t xml:space="preserve">Gästen für 5 Euro pro Person einen Shuttle-Service an. </w:t>
      </w:r>
    </w:p>
    <w:p w:rsidR="00C16FDF" w:rsidRPr="005C2530" w:rsidRDefault="00C16FDF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  <w:highlight w:val="yellow"/>
        </w:rPr>
      </w:pPr>
    </w:p>
    <w:p w:rsidR="00F319E6" w:rsidRPr="00507381" w:rsidRDefault="00C16FDF" w:rsidP="0044610B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507381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Venedig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Bei der Annäherung an die Lotsenstation kam 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leider 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der Nebel! Unsere geplante Ankunft von 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09.30 Uhr war somit nich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t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einzuhalten. Der Hafen war bis 10.30 Uhr geschlossen und somit konnten 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wir erst um 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kurz vor 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12.00 Uhr festmachen. Daraus resultierte das knapp 100 Gäste den ursprünglich 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gebuchten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F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lug leider nicht erreichen konnten. Ein großes Lob an die Kollegen in Bonn die mit ihrem 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großen Einsatz dafür gesorgt haben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da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s alle Gäste eine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n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neuen Flug bekommen konnten. </w:t>
      </w:r>
    </w:p>
    <w:p w:rsidR="009E5F2E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Vielen Dank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dafür!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Durch die Verspätung kam es auch zu geringfügigen Kollisionen der Aus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-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und Einsteiger an der </w:t>
      </w:r>
    </w:p>
    <w:p w:rsidR="005D7D23" w:rsidRPr="00507381" w:rsidRDefault="005D7D23" w:rsidP="0044610B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Gangway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die jedoch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dank einer guten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Koordination der Kollegen drauße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>n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im 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>T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erminal überschaubar blieben</w:t>
      </w:r>
      <w:r w:rsidR="003D75E9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. </w:t>
      </w:r>
    </w:p>
    <w:p w:rsidR="00C16FDF" w:rsidRPr="00507381" w:rsidRDefault="003D75E9" w:rsidP="00507381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Die Situation in Venedig ist und bleibt mehr als gewöhnungsbedürftig!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Wir haben nach Ankunft mit dem Schiffsagent einige Sachen geklärt, um die Probleme die ohnehin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>entstehen so gering wie möglich</w:t>
      </w:r>
      <w:r w:rsidR="00E17936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zu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gestalten. Der Agent war sehr kooperativ und so konnten wir viele der für uns unlogische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n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und dämliche</w:t>
      </w:r>
      <w:r w:rsidR="0044610B" w:rsidRPr="00507381">
        <w:rPr>
          <w:rFonts w:asciiTheme="majorHAnsi" w:hAnsiTheme="majorHAnsi" w:cs="Arial"/>
          <w:bCs/>
          <w:sz w:val="24"/>
          <w:szCs w:val="24"/>
          <w:lang w:val="de-DE"/>
        </w:rPr>
        <w:t>n</w:t>
      </w:r>
      <w:r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Regelungen im Keim ersticken. Das größte Problem waren die Gepäckträger die einfach gemacht haben was sie wollen. Warum auch immer haben sie Entscheidungen und Regelungen ins Leben gerufen die </w:t>
      </w:r>
      <w:r w:rsidR="00B15540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wir leider nicht beeinflussen konnten. Bei </w:t>
      </w:r>
      <w:r w:rsidR="00E17936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den Versuchen diese unsinnigen Regelungen sinnvoller zu gestalten </w:t>
      </w:r>
      <w:r w:rsidR="00B15540" w:rsidRPr="00507381">
        <w:rPr>
          <w:rFonts w:asciiTheme="majorHAnsi" w:hAnsiTheme="majorHAnsi" w:cs="Arial"/>
          <w:bCs/>
          <w:sz w:val="24"/>
          <w:szCs w:val="24"/>
          <w:lang w:val="de-DE"/>
        </w:rPr>
        <w:t>wurden die Kollegen massiv beschimpft und das in einer Art und Weise die mehr</w:t>
      </w:r>
      <w:r w:rsidR="00E82DA5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als fragwürdig war.</w:t>
      </w:r>
      <w:r w:rsidR="00507381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E82DA5" w:rsidRPr="00507381">
        <w:rPr>
          <w:rFonts w:asciiTheme="majorHAnsi" w:hAnsiTheme="majorHAnsi" w:cs="Arial"/>
          <w:bCs/>
          <w:sz w:val="24"/>
          <w:szCs w:val="24"/>
          <w:lang w:val="de-DE"/>
        </w:rPr>
        <w:t xml:space="preserve">Vielleicht sollte man Venedig in Zukunft lieber nur noch als Tagesziel anlaufen und den Passagierwechsel in Triest stattfinden lassen!? </w:t>
      </w:r>
    </w:p>
    <w:p w:rsidR="007553F4" w:rsidRPr="005C2530" w:rsidRDefault="007553F4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339F5" w:rsidRPr="00911D07" w:rsidRDefault="00FB3856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911D07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911D07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911D07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E82DA5" w:rsidRPr="00911D07" w:rsidRDefault="00E82DA5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11D07">
        <w:rPr>
          <w:rFonts w:asciiTheme="majorHAnsi" w:hAnsiTheme="majorHAnsi" w:cs="Arial"/>
          <w:sz w:val="24"/>
          <w:szCs w:val="24"/>
        </w:rPr>
        <w:t xml:space="preserve">Die Zusammenarbeit war wieder sehr gut und man hat sich bemüht auch auf dem letzten Abschnitt </w:t>
      </w:r>
    </w:p>
    <w:p w:rsidR="00E82DA5" w:rsidRPr="00911D07" w:rsidRDefault="00E82DA5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11D07">
        <w:rPr>
          <w:rFonts w:asciiTheme="majorHAnsi" w:hAnsiTheme="majorHAnsi" w:cs="Arial"/>
          <w:sz w:val="24"/>
          <w:szCs w:val="24"/>
        </w:rPr>
        <w:t>den Gästen wied</w:t>
      </w:r>
      <w:r w:rsidR="00174A42" w:rsidRPr="00911D07">
        <w:rPr>
          <w:rFonts w:asciiTheme="majorHAnsi" w:hAnsiTheme="majorHAnsi" w:cs="Arial"/>
          <w:sz w:val="24"/>
          <w:szCs w:val="24"/>
        </w:rPr>
        <w:t>e</w:t>
      </w:r>
      <w:r w:rsidRPr="00911D07">
        <w:rPr>
          <w:rFonts w:asciiTheme="majorHAnsi" w:hAnsiTheme="majorHAnsi" w:cs="Arial"/>
          <w:sz w:val="24"/>
          <w:szCs w:val="24"/>
        </w:rPr>
        <w:t>r</w:t>
      </w:r>
      <w:r w:rsidR="00911D07" w:rsidRPr="00911D07">
        <w:rPr>
          <w:rFonts w:asciiTheme="majorHAnsi" w:hAnsiTheme="majorHAnsi" w:cs="Arial"/>
          <w:sz w:val="24"/>
          <w:szCs w:val="24"/>
        </w:rPr>
        <w:t xml:space="preserve"> kulinarische Abwechs</w:t>
      </w:r>
      <w:r w:rsidRPr="00911D07">
        <w:rPr>
          <w:rFonts w:asciiTheme="majorHAnsi" w:hAnsiTheme="majorHAnsi" w:cs="Arial"/>
          <w:sz w:val="24"/>
          <w:szCs w:val="24"/>
        </w:rPr>
        <w:t xml:space="preserve">lung anzubieten. Einige Weltreisegäste sahen das leider </w:t>
      </w:r>
    </w:p>
    <w:p w:rsidR="00E82DA5" w:rsidRPr="00911D07" w:rsidRDefault="00E82DA5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11D07">
        <w:rPr>
          <w:rFonts w:asciiTheme="majorHAnsi" w:hAnsiTheme="majorHAnsi" w:cs="Arial"/>
          <w:sz w:val="24"/>
          <w:szCs w:val="24"/>
        </w:rPr>
        <w:t xml:space="preserve">nicht so, aber sie waren einfach der Kreuzfahrt müde und so haben sie jede Fliege an der Wand </w:t>
      </w:r>
    </w:p>
    <w:p w:rsidR="00990EC0" w:rsidRPr="00911D07" w:rsidRDefault="00E82DA5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11D07">
        <w:rPr>
          <w:rFonts w:asciiTheme="majorHAnsi" w:hAnsiTheme="majorHAnsi" w:cs="Arial"/>
          <w:sz w:val="24"/>
          <w:szCs w:val="24"/>
        </w:rPr>
        <w:t>genutzt um sich zu beschweren.</w:t>
      </w:r>
      <w:r w:rsidR="00174A42" w:rsidRPr="00911D07">
        <w:rPr>
          <w:rFonts w:asciiTheme="majorHAnsi" w:hAnsiTheme="majorHAnsi" w:cs="Arial"/>
          <w:sz w:val="24"/>
          <w:szCs w:val="24"/>
        </w:rPr>
        <w:t xml:space="preserve"> Das Essen war absolut in Ordnung!</w:t>
      </w:r>
    </w:p>
    <w:p w:rsidR="00174A42" w:rsidRDefault="00174A42" w:rsidP="00E955A5">
      <w:pPr>
        <w:ind w:hanging="567"/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Pr="00911D07" w:rsidRDefault="004339F5" w:rsidP="00E955A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911D07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C83E18" w:rsidRPr="00911D07" w:rsidRDefault="00E17936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11D07">
        <w:rPr>
          <w:rFonts w:asciiTheme="majorHAnsi" w:hAnsiTheme="majorHAnsi" w:cs="Arial"/>
          <w:sz w:val="24"/>
          <w:szCs w:val="24"/>
        </w:rPr>
        <w:t>si</w:t>
      </w:r>
      <w:r w:rsidR="003B4234" w:rsidRPr="00911D07">
        <w:rPr>
          <w:rFonts w:asciiTheme="majorHAnsi" w:hAnsiTheme="majorHAnsi" w:cs="Arial"/>
          <w:sz w:val="24"/>
          <w:szCs w:val="24"/>
        </w:rPr>
        <w:t>ehe Hospitalbericht</w:t>
      </w:r>
    </w:p>
    <w:p w:rsidR="001A4348" w:rsidRPr="00C16FDF" w:rsidRDefault="001A4348" w:rsidP="00E955A5">
      <w:pPr>
        <w:pStyle w:val="NoSpacing"/>
        <w:ind w:hanging="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E955A5" w:rsidRPr="00800DAF" w:rsidRDefault="00990EC0" w:rsidP="00E955A5">
      <w:pPr>
        <w:pStyle w:val="NoSpacing"/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800DAF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</w:p>
    <w:p w:rsidR="00E17936" w:rsidRPr="00800DAF" w:rsidRDefault="00E17936" w:rsidP="00290F61">
      <w:pPr>
        <w:ind w:left="-567" w:right="-284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800DAF">
        <w:rPr>
          <w:rFonts w:asciiTheme="majorHAnsi" w:hAnsiTheme="majorHAnsi" w:cs="Arial"/>
          <w:sz w:val="24"/>
          <w:szCs w:val="24"/>
        </w:rPr>
        <w:t>Auch auf dem letzten Abschnitt der Weltre</w:t>
      </w:r>
      <w:r w:rsidR="00911D07" w:rsidRPr="00800DAF">
        <w:rPr>
          <w:rFonts w:asciiTheme="majorHAnsi" w:hAnsiTheme="majorHAnsi" w:cs="Arial"/>
          <w:sz w:val="24"/>
          <w:szCs w:val="24"/>
        </w:rPr>
        <w:t>ise haben alle Beteiligten ihr B</w:t>
      </w:r>
      <w:r w:rsidRPr="00800DAF">
        <w:rPr>
          <w:rFonts w:asciiTheme="majorHAnsi" w:hAnsiTheme="majorHAnsi" w:cs="Arial"/>
          <w:sz w:val="24"/>
          <w:szCs w:val="24"/>
        </w:rPr>
        <w:t>estes ge</w:t>
      </w:r>
      <w:r w:rsidR="00174A42" w:rsidRPr="00800DAF">
        <w:rPr>
          <w:rFonts w:asciiTheme="majorHAnsi" w:hAnsiTheme="majorHAnsi" w:cs="Arial"/>
          <w:sz w:val="24"/>
          <w:szCs w:val="24"/>
        </w:rPr>
        <w:t>geben</w:t>
      </w:r>
      <w:r w:rsidRPr="00800DAF">
        <w:rPr>
          <w:rFonts w:asciiTheme="majorHAnsi" w:hAnsiTheme="majorHAnsi" w:cs="Arial"/>
          <w:sz w:val="24"/>
          <w:szCs w:val="24"/>
        </w:rPr>
        <w:t xml:space="preserve"> um für eine gute Unterhaltung zu sorgen. Zusätzlich zur Crew-Show haben wir „Tanz der Vampire“ aufgeführt. Es war schön mit anzusehen wie die Mitarbeiter aus allen Abteilungen</w:t>
      </w:r>
      <w:r w:rsidR="00911D07" w:rsidRPr="00800DAF">
        <w:rPr>
          <w:rFonts w:asciiTheme="majorHAnsi" w:hAnsiTheme="majorHAnsi" w:cs="Arial"/>
          <w:sz w:val="24"/>
          <w:szCs w:val="24"/>
        </w:rPr>
        <w:t xml:space="preserve"> </w:t>
      </w:r>
      <w:r w:rsidR="003F5C0F" w:rsidRPr="00800DAF">
        <w:rPr>
          <w:rFonts w:asciiTheme="majorHAnsi" w:hAnsiTheme="majorHAnsi" w:cs="Arial"/>
          <w:sz w:val="24"/>
          <w:szCs w:val="24"/>
        </w:rPr>
        <w:t>(Spa,</w:t>
      </w:r>
      <w:r w:rsidR="00911D07" w:rsidRPr="00800DAF">
        <w:rPr>
          <w:rFonts w:asciiTheme="majorHAnsi" w:hAnsiTheme="majorHAnsi" w:cs="Arial"/>
          <w:sz w:val="24"/>
          <w:szCs w:val="24"/>
        </w:rPr>
        <w:t xml:space="preserve"> </w:t>
      </w:r>
      <w:r w:rsidR="003F5C0F" w:rsidRPr="00800DAF">
        <w:rPr>
          <w:rFonts w:asciiTheme="majorHAnsi" w:hAnsiTheme="majorHAnsi" w:cs="Arial"/>
          <w:sz w:val="24"/>
          <w:szCs w:val="24"/>
        </w:rPr>
        <w:t>Fototeam,</w:t>
      </w:r>
      <w:r w:rsidR="00911D07" w:rsidRPr="00800DAF">
        <w:rPr>
          <w:rFonts w:asciiTheme="majorHAnsi" w:hAnsiTheme="majorHAnsi" w:cs="Arial"/>
          <w:sz w:val="24"/>
          <w:szCs w:val="24"/>
        </w:rPr>
        <w:t xml:space="preserve"> House</w:t>
      </w:r>
      <w:r w:rsidR="003F5C0F" w:rsidRPr="00800DAF">
        <w:rPr>
          <w:rFonts w:asciiTheme="majorHAnsi" w:hAnsiTheme="majorHAnsi" w:cs="Arial"/>
          <w:sz w:val="24"/>
          <w:szCs w:val="24"/>
        </w:rPr>
        <w:t>keeping,</w:t>
      </w:r>
      <w:r w:rsidR="00911D07" w:rsidRPr="00800DAF">
        <w:rPr>
          <w:rFonts w:asciiTheme="majorHAnsi" w:hAnsiTheme="majorHAnsi" w:cs="Arial"/>
          <w:sz w:val="24"/>
          <w:szCs w:val="24"/>
        </w:rPr>
        <w:t xml:space="preserve"> </w:t>
      </w:r>
      <w:r w:rsidR="003F5C0F" w:rsidRPr="00800DAF">
        <w:rPr>
          <w:rFonts w:asciiTheme="majorHAnsi" w:hAnsiTheme="majorHAnsi" w:cs="Arial"/>
          <w:sz w:val="24"/>
          <w:szCs w:val="24"/>
        </w:rPr>
        <w:t>Sea-Chefs</w:t>
      </w:r>
      <w:r w:rsidR="00911D07" w:rsidRPr="00800DAF">
        <w:rPr>
          <w:rFonts w:asciiTheme="majorHAnsi" w:hAnsiTheme="majorHAnsi" w:cs="Arial"/>
          <w:sz w:val="24"/>
          <w:szCs w:val="24"/>
        </w:rPr>
        <w:t xml:space="preserve">, </w:t>
      </w:r>
      <w:r w:rsidR="003F5C0F" w:rsidRPr="00800DAF">
        <w:rPr>
          <w:rFonts w:asciiTheme="majorHAnsi" w:hAnsiTheme="majorHAnsi" w:cs="Arial"/>
          <w:sz w:val="24"/>
          <w:szCs w:val="24"/>
        </w:rPr>
        <w:t xml:space="preserve">Hospital, Rezeption, Boutique und alle Phoenix Kollegen) </w:t>
      </w:r>
      <w:r w:rsidRPr="00800DAF">
        <w:rPr>
          <w:rFonts w:asciiTheme="majorHAnsi" w:hAnsiTheme="majorHAnsi" w:cs="Arial"/>
          <w:sz w:val="24"/>
          <w:szCs w:val="24"/>
        </w:rPr>
        <w:t>gemeinsam</w:t>
      </w:r>
      <w:r w:rsidR="003F5C0F" w:rsidRPr="00800DAF">
        <w:rPr>
          <w:rFonts w:asciiTheme="majorHAnsi" w:hAnsiTheme="majorHAnsi" w:cs="Arial"/>
          <w:sz w:val="24"/>
          <w:szCs w:val="24"/>
        </w:rPr>
        <w:t>,</w:t>
      </w:r>
      <w:r w:rsidRPr="00800DAF">
        <w:rPr>
          <w:rFonts w:asciiTheme="majorHAnsi" w:hAnsiTheme="majorHAnsi" w:cs="Arial"/>
          <w:sz w:val="24"/>
          <w:szCs w:val="24"/>
        </w:rPr>
        <w:t xml:space="preserve"> meist Nachts</w:t>
      </w:r>
      <w:r w:rsidR="003F5C0F" w:rsidRPr="00800DAF">
        <w:rPr>
          <w:rFonts w:asciiTheme="majorHAnsi" w:hAnsiTheme="majorHAnsi" w:cs="Arial"/>
          <w:sz w:val="24"/>
          <w:szCs w:val="24"/>
        </w:rPr>
        <w:t>,</w:t>
      </w:r>
      <w:r w:rsidRPr="00800DAF">
        <w:rPr>
          <w:rFonts w:asciiTheme="majorHAnsi" w:hAnsiTheme="majorHAnsi" w:cs="Arial"/>
          <w:sz w:val="24"/>
          <w:szCs w:val="24"/>
        </w:rPr>
        <w:t xml:space="preserve"> diese Show einstudiert haben. </w:t>
      </w:r>
      <w:r w:rsidR="00911D07" w:rsidRPr="00800DAF">
        <w:rPr>
          <w:rFonts w:asciiTheme="majorHAnsi" w:hAnsiTheme="majorHAnsi" w:cs="Arial"/>
          <w:sz w:val="24"/>
          <w:szCs w:val="24"/>
        </w:rPr>
        <w:t>Es war ein voller Erfolg</w:t>
      </w:r>
      <w:r w:rsidR="003F5C0F" w:rsidRPr="00800DAF">
        <w:rPr>
          <w:rFonts w:asciiTheme="majorHAnsi" w:hAnsiTheme="majorHAnsi" w:cs="Arial"/>
          <w:sz w:val="24"/>
          <w:szCs w:val="24"/>
        </w:rPr>
        <w:t>!</w:t>
      </w:r>
    </w:p>
    <w:p w:rsidR="00E17936" w:rsidRDefault="00E17936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456FED">
        <w:rPr>
          <w:rFonts w:asciiTheme="majorHAnsi" w:hAnsiTheme="majorHAnsi" w:cs="Arial"/>
          <w:sz w:val="24"/>
          <w:szCs w:val="24"/>
          <w:u w:val="single"/>
        </w:rPr>
        <w:t>Showensemble: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6 Shows wurden auf der 18 Tage Reise vom Show-Ensemble gespielt: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Welcome, Oceano, Die Welt zu Gast bei Phoenix, Einhorn, Aurum Gold, Celebration. Die Shows wurden alle von den Gästen sehr gut angenommen. 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Des Weiteren spielte das SE noch ein -Leinen Los / Welcome- Special an der PHX Bar, Manuel Lopez feierte Premiere mit seinem Soloabend „Feeling good – Jazz in my soul“. Simone Neuhold bot in der PZL die Lesung „Der Ozeanpianist“ an.  Die Veranstaltungen waren alle sehr gut besucht.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Zur Veranstaltung „Tanz in den Mai“ zeigten die Jungs des Showensembles ihren Blues Brothers-Showspot. Im Rahmen der Flower Power Party traten Simone und Karin mit ihrem ABBA-Medley auf. Auch beim „Fernseegarten“ war das Showensemble mit von der Partie, half beim Auf- und Abbau und bei der Dekoration, eröffnete die Veranstaltung mit „Rock mi“, Karin und Simone sangen jeweils noch </w:t>
      </w:r>
      <w:r w:rsidRPr="00456FED">
        <w:rPr>
          <w:rFonts w:asciiTheme="majorHAnsi" w:hAnsiTheme="majorHAnsi" w:cs="Arial"/>
          <w:sz w:val="24"/>
          <w:szCs w:val="24"/>
        </w:rPr>
        <w:lastRenderedPageBreak/>
        <w:t>ein Solo. Für die Dekoration der Arabischen Nacht stand uns das Ensemble ebenfalls ausnahmslos zur Verfügung und war bei der Veranstaltung auch kostümiert zugegen.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Eine große Unterstützung war uns das Ensemble bei der „Tanz der Vampire“ Show, Adamo übernahm Choreo und Regie, Bradley, Marco, Manuel und Kristina halfen beim Make Up, Simone </w:t>
      </w:r>
      <w:r w:rsidRPr="00456FED">
        <w:rPr>
          <w:rFonts w:asciiTheme="majorHAnsi" w:hAnsiTheme="majorHAnsi" w:cs="Arial"/>
          <w:sz w:val="24"/>
          <w:szCs w:val="24"/>
          <w:u w:val="single"/>
        </w:rPr>
        <w:t>und Karin saßen am Verfolger.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456FED">
        <w:rPr>
          <w:rFonts w:asciiTheme="majorHAnsi" w:hAnsiTheme="majorHAnsi" w:cs="Arial"/>
          <w:sz w:val="24"/>
          <w:szCs w:val="24"/>
          <w:u w:val="single"/>
        </w:rPr>
        <w:t>Folklore: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Am Abend des 1.5. besuchte uns eine Folklore-Gruppe. Die Show kam sehr gut an. Sie boten über eine Stunde Programm zzgl. zahlloser Zugaben.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Als </w:t>
      </w:r>
      <w:r w:rsidRPr="00456FED">
        <w:rPr>
          <w:rFonts w:asciiTheme="majorHAnsi" w:hAnsiTheme="majorHAnsi" w:cs="Arial"/>
          <w:sz w:val="24"/>
          <w:szCs w:val="24"/>
          <w:u w:val="single"/>
        </w:rPr>
        <w:t>Gastkünstler</w:t>
      </w:r>
      <w:r w:rsidRPr="00456FED">
        <w:rPr>
          <w:rFonts w:asciiTheme="majorHAnsi" w:hAnsiTheme="majorHAnsi" w:cs="Arial"/>
          <w:sz w:val="24"/>
          <w:szCs w:val="24"/>
        </w:rPr>
        <w:t xml:space="preserve"> auf dieser Reise:</w:t>
      </w:r>
    </w:p>
    <w:p w:rsidR="005D3C1B" w:rsidRDefault="00456FED" w:rsidP="005D3C1B">
      <w:pPr>
        <w:pStyle w:val="ListParagraph"/>
        <w:numPr>
          <w:ilvl w:val="0"/>
          <w:numId w:val="42"/>
        </w:numPr>
        <w:tabs>
          <w:tab w:val="clear" w:pos="720"/>
          <w:tab w:val="num" w:pos="-142"/>
        </w:tabs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5D3C1B">
        <w:rPr>
          <w:rFonts w:asciiTheme="majorHAnsi" w:hAnsiTheme="majorHAnsi" w:cs="Arial"/>
          <w:sz w:val="24"/>
          <w:szCs w:val="24"/>
        </w:rPr>
        <w:t>Chris &amp; Verena Christian 2x Soloshow, 1x Welcome-Show, 1x Die Welt zu Gast bei Phoenix und 1x Aurum Gold. Des weiteren spielte Chris 2 Stücke beim Fernseegarten + die Auslaufmelodie in Dubrovnik.</w:t>
      </w:r>
    </w:p>
    <w:p w:rsidR="00456FED" w:rsidRPr="005D3C1B" w:rsidRDefault="00456FED" w:rsidP="005D3C1B">
      <w:pPr>
        <w:pStyle w:val="ListParagraph"/>
        <w:numPr>
          <w:ilvl w:val="0"/>
          <w:numId w:val="42"/>
        </w:numPr>
        <w:tabs>
          <w:tab w:val="clear" w:pos="720"/>
          <w:tab w:val="num" w:pos="-142"/>
        </w:tabs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5D3C1B">
        <w:rPr>
          <w:rFonts w:asciiTheme="majorHAnsi" w:hAnsiTheme="majorHAnsi" w:cs="Arial"/>
          <w:sz w:val="24"/>
          <w:szCs w:val="24"/>
        </w:rPr>
        <w:t>Jiri Erlebach – 2 Soloshows, 1x Welcome-Show, 1x Die Welt zu Gast bei Phoenix und 1x Aurum Gold. Des weiteren sang Jiri ein Medley beim Fernseegarten, begleitete 2 Gottesdienste mit seiner Geige.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5D3C1B" w:rsidRDefault="00456FED" w:rsidP="005D3C1B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Weitere </w:t>
      </w:r>
      <w:r w:rsidRPr="00456FED">
        <w:rPr>
          <w:rFonts w:asciiTheme="majorHAnsi" w:hAnsiTheme="majorHAnsi" w:cs="Arial"/>
          <w:sz w:val="24"/>
          <w:szCs w:val="24"/>
          <w:u w:val="single"/>
        </w:rPr>
        <w:t>Künstler, Tageskünstler</w:t>
      </w:r>
      <w:r w:rsidRPr="00456FED">
        <w:rPr>
          <w:rFonts w:asciiTheme="majorHAnsi" w:hAnsiTheme="majorHAnsi" w:cs="Arial"/>
          <w:sz w:val="24"/>
          <w:szCs w:val="24"/>
        </w:rPr>
        <w:t>:</w:t>
      </w:r>
    </w:p>
    <w:p w:rsidR="00456FED" w:rsidRPr="005D3C1B" w:rsidRDefault="00456FED" w:rsidP="005D3C1B">
      <w:pPr>
        <w:pStyle w:val="ListParagraph"/>
        <w:numPr>
          <w:ilvl w:val="0"/>
          <w:numId w:val="42"/>
        </w:numPr>
        <w:tabs>
          <w:tab w:val="clear" w:pos="720"/>
          <w:tab w:val="num" w:pos="-284"/>
        </w:tabs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5D3C1B">
        <w:rPr>
          <w:rFonts w:asciiTheme="majorHAnsi" w:hAnsiTheme="majorHAnsi" w:cs="Arial"/>
          <w:sz w:val="24"/>
          <w:szCs w:val="24"/>
        </w:rPr>
        <w:t xml:space="preserve">2 for you-Duo - Matt Jazz Duo in der Casablanca Bar – </w:t>
      </w:r>
      <w:r w:rsidR="005D3C1B" w:rsidRPr="005D3C1B">
        <w:rPr>
          <w:rFonts w:asciiTheme="majorHAnsi" w:hAnsiTheme="majorHAnsi" w:cs="Arial"/>
          <w:sz w:val="24"/>
          <w:szCs w:val="24"/>
        </w:rPr>
        <w:t>Bestes Duo das wir je hatten</w:t>
      </w:r>
      <w:r w:rsidRPr="005D3C1B">
        <w:rPr>
          <w:rFonts w:asciiTheme="majorHAnsi" w:hAnsiTheme="majorHAnsi" w:cs="Arial"/>
          <w:sz w:val="24"/>
          <w:szCs w:val="24"/>
        </w:rPr>
        <w:t xml:space="preserve">. </w:t>
      </w:r>
      <w:r w:rsidR="005D3C1B" w:rsidRPr="005D3C1B">
        <w:rPr>
          <w:rFonts w:asciiTheme="majorHAnsi" w:hAnsiTheme="majorHAnsi" w:cs="Arial"/>
          <w:sz w:val="24"/>
          <w:szCs w:val="24"/>
        </w:rPr>
        <w:t>B</w:t>
      </w:r>
      <w:r w:rsidRPr="005D3C1B">
        <w:rPr>
          <w:rFonts w:asciiTheme="majorHAnsi" w:hAnsiTheme="majorHAnsi" w:cs="Arial"/>
          <w:sz w:val="24"/>
          <w:szCs w:val="24"/>
        </w:rPr>
        <w:t xml:space="preserve">itte unbedingt wieder senden! 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Sven Achtermann - Lektor –hat 8 Lektorate + 1 Diskussionsrunde gehalten. Kam bei den Gästen sehr gut an!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Manfred Treutler - Bordpfarrer – 7 Andachten + 2 Gottesdienste. Sein Angebot, einen Gottesdienst für die Crew abzuhalten wurde diese Reise nicht in Anspruch genommen. 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Silvia Halm-Renfrew – Qi Gong, Progressive Muskelentspannung, Mentales Aktivierungstraining, Autogenes Training. Insgesamt 15 Einsätze. Alle Kurse waren gut besucht.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Irene (Angie) Valdez. Englischkurs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Kerstin Achtermann – Latin Dance (Zumba), insg. 8x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Verena Christian bot Encaustik-Kurse an. Nach einer Vorstellungsstunde erhielt sie Anmeldungen für 5 Gruppen, am Ende konnten wir eine schöne Ausstellung im Foyer anbieten.</w:t>
      </w:r>
    </w:p>
    <w:p w:rsidR="00456FED" w:rsidRPr="00456FED" w:rsidRDefault="00456FED" w:rsidP="005D3C1B">
      <w:pPr>
        <w:numPr>
          <w:ilvl w:val="0"/>
          <w:numId w:val="42"/>
        </w:numPr>
        <w:ind w:left="-284" w:right="-142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Die Impression Band und DeeJay Sven waren täglich in der Pazifik Lounge und an der PHX Bar im Einsatz.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>Ferner gab es eine Crewshow, ein Weltreisegast gründete gemeinsam mit Adam (Duo Casa) einen Seemannschor, welcher beim „Fernseegarten“ auftrat und die große Crewshow „Tanz der Vampire“ wurde aufgeführt.</w:t>
      </w: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456FED" w:rsidRPr="00456FED" w:rsidRDefault="00456FED" w:rsidP="00456FED">
      <w:pPr>
        <w:ind w:left="-567" w:right="-142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456FED">
        <w:rPr>
          <w:rFonts w:asciiTheme="majorHAnsi" w:hAnsiTheme="majorHAnsi" w:cs="Arial"/>
          <w:sz w:val="24"/>
          <w:szCs w:val="24"/>
        </w:rPr>
        <w:t xml:space="preserve">Insgesamt kam das Unterhaltungsprogramm bei den Gästen sehr gut an. Die Shows und Specials waren bis auf ein paar Ausnahmen überwiegend gut bis sehr gut besucht. </w:t>
      </w:r>
    </w:p>
    <w:p w:rsidR="00456FED" w:rsidRPr="008D282A" w:rsidRDefault="00456FED" w:rsidP="00456FED"/>
    <w:p w:rsidR="00456FED" w:rsidRPr="00F319E6" w:rsidRDefault="00456FED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  <w:bookmarkStart w:id="0" w:name="_GoBack"/>
      <w:bookmarkEnd w:id="0"/>
    </w:p>
    <w:p w:rsidR="00A41324" w:rsidRPr="00E92F53" w:rsidRDefault="00A43F46" w:rsidP="00854C39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r w:rsidRPr="00E92F53">
        <w:rPr>
          <w:rFonts w:asciiTheme="majorHAnsi" w:hAnsiTheme="majorHAnsi"/>
          <w:b/>
          <w:sz w:val="24"/>
          <w:szCs w:val="22"/>
        </w:rPr>
        <w:t>Klaus Gruschka</w:t>
      </w:r>
      <w:r w:rsidR="00B6216C" w:rsidRPr="00E92F53">
        <w:rPr>
          <w:rFonts w:asciiTheme="majorHAnsi" w:hAnsiTheme="majorHAnsi"/>
          <w:b/>
          <w:sz w:val="24"/>
          <w:szCs w:val="22"/>
        </w:rPr>
        <w:t>,</w:t>
      </w:r>
    </w:p>
    <w:p w:rsidR="00702333" w:rsidRPr="00E92F53" w:rsidRDefault="00074D33" w:rsidP="00854C39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Kreuzfahrtdirektor</w:t>
      </w:r>
    </w:p>
    <w:p w:rsidR="00074D33" w:rsidRPr="00E92F53" w:rsidRDefault="00074D33" w:rsidP="00854C39">
      <w:pPr>
        <w:ind w:left="-567" w:right="-709" w:hanging="567"/>
        <w:jc w:val="both"/>
        <w:rPr>
          <w:rFonts w:asciiTheme="majorHAnsi" w:hAnsiTheme="majorHAnsi"/>
          <w:sz w:val="24"/>
          <w:szCs w:val="22"/>
        </w:rPr>
      </w:pPr>
    </w:p>
    <w:p w:rsidR="002D67D9" w:rsidRPr="00E92F53" w:rsidRDefault="00F15AE6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c</w:t>
      </w:r>
      <w:r w:rsidR="00742433" w:rsidRPr="00E92F53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E92F53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E92F53">
        <w:rPr>
          <w:rFonts w:asciiTheme="majorHAnsi" w:hAnsiTheme="majorHAnsi"/>
          <w:sz w:val="24"/>
          <w:szCs w:val="22"/>
        </w:rPr>
        <w:t xml:space="preserve">, </w:t>
      </w:r>
      <w:r w:rsidR="00C30BBA" w:rsidRPr="00E92F53">
        <w:rPr>
          <w:rFonts w:asciiTheme="majorHAnsi" w:hAnsiTheme="majorHAnsi"/>
          <w:sz w:val="24"/>
          <w:szCs w:val="22"/>
        </w:rPr>
        <w:t>Chris Schädel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D0AB7" w:rsidRPr="00E92F53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Michael van Oosterhout, Thomas Gleiß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02816" w:rsidRPr="00E92F53">
        <w:rPr>
          <w:rFonts w:asciiTheme="majorHAnsi" w:hAnsiTheme="majorHAnsi"/>
          <w:sz w:val="24"/>
          <w:szCs w:val="22"/>
        </w:rPr>
        <w:t xml:space="preserve">Jörn Hofer, </w:t>
      </w:r>
      <w:r w:rsidRPr="00E92F53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11"/>
      <w:footerReference w:type="default" r:id="rId12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07" w:rsidRDefault="005D7007">
      <w:r>
        <w:separator/>
      </w:r>
    </w:p>
  </w:endnote>
  <w:endnote w:type="continuationSeparator" w:id="0">
    <w:p w:rsidR="005D7007" w:rsidRDefault="005D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0DAF">
      <w:rPr>
        <w:rStyle w:val="PageNumber"/>
        <w:noProof/>
      </w:rPr>
      <w:t>5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07" w:rsidRDefault="005D7007">
      <w:r>
        <w:separator/>
      </w:r>
    </w:p>
  </w:footnote>
  <w:footnote w:type="continuationSeparator" w:id="0">
    <w:p w:rsidR="005D7007" w:rsidRDefault="005D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A5D37"/>
    <w:multiLevelType w:val="hybridMultilevel"/>
    <w:tmpl w:val="A1CA6652"/>
    <w:lvl w:ilvl="0" w:tplc="95440038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4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5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03968"/>
    <w:multiLevelType w:val="hybridMultilevel"/>
    <w:tmpl w:val="B7A25754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67B42F49"/>
    <w:multiLevelType w:val="hybridMultilevel"/>
    <w:tmpl w:val="5BA080FA"/>
    <w:lvl w:ilvl="0" w:tplc="5860C684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 w15:restartNumberingAfterBreak="0">
    <w:nsid w:val="6B41798B"/>
    <w:multiLevelType w:val="hybridMultilevel"/>
    <w:tmpl w:val="4F54A0A6"/>
    <w:lvl w:ilvl="0" w:tplc="059A32FC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26"/>
  </w:num>
  <w:num w:numId="3">
    <w:abstractNumId w:val="39"/>
  </w:num>
  <w:num w:numId="4">
    <w:abstractNumId w:val="20"/>
  </w:num>
  <w:num w:numId="5">
    <w:abstractNumId w:val="32"/>
  </w:num>
  <w:num w:numId="6">
    <w:abstractNumId w:val="10"/>
  </w:num>
  <w:num w:numId="7">
    <w:abstractNumId w:val="9"/>
  </w:num>
  <w:num w:numId="8">
    <w:abstractNumId w:val="42"/>
  </w:num>
  <w:num w:numId="9">
    <w:abstractNumId w:val="30"/>
  </w:num>
  <w:num w:numId="10">
    <w:abstractNumId w:val="19"/>
  </w:num>
  <w:num w:numId="11">
    <w:abstractNumId w:val="4"/>
  </w:num>
  <w:num w:numId="12">
    <w:abstractNumId w:val="29"/>
  </w:num>
  <w:num w:numId="13">
    <w:abstractNumId w:val="18"/>
  </w:num>
  <w:num w:numId="14">
    <w:abstractNumId w:val="24"/>
  </w:num>
  <w:num w:numId="15">
    <w:abstractNumId w:val="7"/>
  </w:num>
  <w:num w:numId="16">
    <w:abstractNumId w:val="35"/>
  </w:num>
  <w:num w:numId="17">
    <w:abstractNumId w:val="8"/>
  </w:num>
  <w:num w:numId="18">
    <w:abstractNumId w:val="33"/>
  </w:num>
  <w:num w:numId="19">
    <w:abstractNumId w:val="44"/>
  </w:num>
  <w:num w:numId="20">
    <w:abstractNumId w:val="14"/>
  </w:num>
  <w:num w:numId="21">
    <w:abstractNumId w:val="27"/>
  </w:num>
  <w:num w:numId="22">
    <w:abstractNumId w:val="17"/>
  </w:num>
  <w:num w:numId="23">
    <w:abstractNumId w:val="15"/>
  </w:num>
  <w:num w:numId="24">
    <w:abstractNumId w:val="21"/>
  </w:num>
  <w:num w:numId="25">
    <w:abstractNumId w:val="1"/>
  </w:num>
  <w:num w:numId="26">
    <w:abstractNumId w:val="28"/>
  </w:num>
  <w:num w:numId="27">
    <w:abstractNumId w:val="13"/>
  </w:num>
  <w:num w:numId="28">
    <w:abstractNumId w:val="23"/>
  </w:num>
  <w:num w:numId="29">
    <w:abstractNumId w:val="6"/>
  </w:num>
  <w:num w:numId="30">
    <w:abstractNumId w:val="0"/>
  </w:num>
  <w:num w:numId="31">
    <w:abstractNumId w:val="3"/>
  </w:num>
  <w:num w:numId="32">
    <w:abstractNumId w:val="31"/>
  </w:num>
  <w:num w:numId="33">
    <w:abstractNumId w:val="5"/>
  </w:num>
  <w:num w:numId="34">
    <w:abstractNumId w:val="43"/>
  </w:num>
  <w:num w:numId="35">
    <w:abstractNumId w:val="12"/>
  </w:num>
  <w:num w:numId="36">
    <w:abstractNumId w:val="34"/>
  </w:num>
  <w:num w:numId="37">
    <w:abstractNumId w:val="22"/>
  </w:num>
  <w:num w:numId="38">
    <w:abstractNumId w:val="2"/>
  </w:num>
  <w:num w:numId="39">
    <w:abstractNumId w:val="16"/>
  </w:num>
  <w:num w:numId="40">
    <w:abstractNumId w:val="40"/>
  </w:num>
  <w:num w:numId="41">
    <w:abstractNumId w:val="36"/>
  </w:num>
  <w:num w:numId="42">
    <w:abstractNumId w:val="25"/>
  </w:num>
  <w:num w:numId="43">
    <w:abstractNumId w:val="11"/>
  </w:num>
  <w:num w:numId="44">
    <w:abstractNumId w:val="3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DA1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A42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55C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13D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25D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60A1"/>
    <w:rsid w:val="0032610D"/>
    <w:rsid w:val="003278A4"/>
    <w:rsid w:val="003278AB"/>
    <w:rsid w:val="00327A45"/>
    <w:rsid w:val="0033171D"/>
    <w:rsid w:val="00331BBA"/>
    <w:rsid w:val="00331D99"/>
    <w:rsid w:val="00332458"/>
    <w:rsid w:val="00333732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686"/>
    <w:rsid w:val="003D75E9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5C0F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10B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11D"/>
    <w:rsid w:val="004D627E"/>
    <w:rsid w:val="004D689A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38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530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5B5"/>
    <w:rsid w:val="005D5C21"/>
    <w:rsid w:val="005D64C7"/>
    <w:rsid w:val="005D6510"/>
    <w:rsid w:val="005D6800"/>
    <w:rsid w:val="005D6F4B"/>
    <w:rsid w:val="005D7007"/>
    <w:rsid w:val="005D758B"/>
    <w:rsid w:val="005D7B93"/>
    <w:rsid w:val="005D7C97"/>
    <w:rsid w:val="005D7D23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0FDD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57FEE"/>
    <w:rsid w:val="00760192"/>
    <w:rsid w:val="00760379"/>
    <w:rsid w:val="007609F8"/>
    <w:rsid w:val="00760A94"/>
    <w:rsid w:val="00761169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2C95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0DAF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584"/>
    <w:rsid w:val="00903A04"/>
    <w:rsid w:val="00903E72"/>
    <w:rsid w:val="00903EC1"/>
    <w:rsid w:val="00904002"/>
    <w:rsid w:val="009045BC"/>
    <w:rsid w:val="00904D85"/>
    <w:rsid w:val="00905465"/>
    <w:rsid w:val="00906515"/>
    <w:rsid w:val="00906B40"/>
    <w:rsid w:val="009079BF"/>
    <w:rsid w:val="009118CE"/>
    <w:rsid w:val="00911B9C"/>
    <w:rsid w:val="00911D07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540"/>
    <w:rsid w:val="00B15890"/>
    <w:rsid w:val="00B15891"/>
    <w:rsid w:val="00B15C31"/>
    <w:rsid w:val="00B15E78"/>
    <w:rsid w:val="00B16980"/>
    <w:rsid w:val="00B16F97"/>
    <w:rsid w:val="00B1708B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4C8"/>
    <w:rsid w:val="00B247CE"/>
    <w:rsid w:val="00B24B10"/>
    <w:rsid w:val="00B24C52"/>
    <w:rsid w:val="00B25073"/>
    <w:rsid w:val="00B263C7"/>
    <w:rsid w:val="00B2712C"/>
    <w:rsid w:val="00B2755A"/>
    <w:rsid w:val="00B2783C"/>
    <w:rsid w:val="00B30183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2E7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17936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2DA5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201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07DC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365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457C"/>
    <w:rsid w:val="00FD4B95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5714CD"/>
  <w15:docId w15:val="{19B67F08-8D0D-4DE1-A58D-A324BA21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9429F-C76A-4983-9E66-B5EB4B21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8726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14</cp:revision>
  <cp:lastPrinted>2017-04-12T10:20:00Z</cp:lastPrinted>
  <dcterms:created xsi:type="dcterms:W3CDTF">2017-05-14T11:31:00Z</dcterms:created>
  <dcterms:modified xsi:type="dcterms:W3CDTF">2017-05-17T18:34:00Z</dcterms:modified>
</cp:coreProperties>
</file>