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404642" w14:textId="77777777" w:rsidR="00F05117" w:rsidRPr="00832459" w:rsidRDefault="00F05117" w:rsidP="00B964FA">
      <w:pPr>
        <w:pStyle w:val="Title"/>
        <w:ind w:left="1701"/>
        <w:rPr>
          <w:sz w:val="8"/>
          <w:szCs w:val="36"/>
        </w:rPr>
      </w:pPr>
    </w:p>
    <w:p w14:paraId="7B17E005" w14:textId="7E5DD1A3" w:rsidR="00DE4DFD" w:rsidRPr="00B964FA" w:rsidRDefault="00DE4DFD" w:rsidP="00B964FA">
      <w:pPr>
        <w:pStyle w:val="Title"/>
        <w:ind w:left="1701"/>
        <w:rPr>
          <w:sz w:val="36"/>
          <w:szCs w:val="36"/>
        </w:rPr>
      </w:pPr>
      <w:r w:rsidRPr="00B964FA">
        <w:rPr>
          <w:sz w:val="36"/>
          <w:szCs w:val="36"/>
        </w:rPr>
        <w:t xml:space="preserve">LANDGANGSINFORMATIONEN </w:t>
      </w:r>
      <w:r w:rsidR="00DD5808" w:rsidRPr="00B964FA">
        <w:rPr>
          <w:sz w:val="36"/>
          <w:szCs w:val="36"/>
        </w:rPr>
        <w:t>SALVADOR DA BAHIA</w:t>
      </w:r>
      <w:r w:rsidR="00B964FA">
        <w:rPr>
          <w:sz w:val="36"/>
          <w:szCs w:val="36"/>
        </w:rPr>
        <w:t xml:space="preserve"> </w:t>
      </w:r>
      <w:r w:rsidR="0005755B" w:rsidRPr="00B964FA">
        <w:rPr>
          <w:sz w:val="36"/>
          <w:szCs w:val="36"/>
        </w:rPr>
        <w:t>/ BRASILIEN</w:t>
      </w:r>
    </w:p>
    <w:tbl>
      <w:tblPr>
        <w:tblStyle w:val="TableGrid"/>
        <w:tblW w:w="10915"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3"/>
        <w:gridCol w:w="9212"/>
      </w:tblGrid>
      <w:tr w:rsidR="0036101B" w:rsidRPr="00F84340" w14:paraId="6CC14F07" w14:textId="77777777" w:rsidTr="0016015F">
        <w:trPr>
          <w:trHeight w:val="371"/>
        </w:trPr>
        <w:tc>
          <w:tcPr>
            <w:tcW w:w="1703" w:type="dxa"/>
          </w:tcPr>
          <w:p w14:paraId="4B718DF3" w14:textId="45A7CDA0" w:rsidR="00F84340" w:rsidRPr="007257AE" w:rsidRDefault="00A73B77" w:rsidP="00A73B77">
            <w:pPr>
              <w:spacing w:before="120" w:after="120"/>
              <w:rPr>
                <w:rFonts w:ascii="Calibri" w:hAnsi="Calibri" w:cs="Calibri"/>
                <w:b/>
                <w:color w:val="FF0000"/>
                <w:sz w:val="22"/>
                <w:szCs w:val="22"/>
              </w:rPr>
            </w:pPr>
            <w:r>
              <w:rPr>
                <w:rFonts w:ascii="Calibri" w:hAnsi="Calibri" w:cs="Calibri"/>
                <w:b/>
                <w:sz w:val="22"/>
                <w:szCs w:val="22"/>
              </w:rPr>
              <w:t>Mittwoch</w:t>
            </w:r>
            <w:r w:rsidR="007257AE" w:rsidRPr="00A62E6F">
              <w:rPr>
                <w:rFonts w:ascii="Calibri" w:hAnsi="Calibri" w:cs="Calibri"/>
                <w:b/>
                <w:sz w:val="22"/>
                <w:szCs w:val="22"/>
              </w:rPr>
              <w:t>, 0</w:t>
            </w:r>
            <w:r>
              <w:rPr>
                <w:rFonts w:ascii="Calibri" w:hAnsi="Calibri" w:cs="Calibri"/>
                <w:b/>
                <w:sz w:val="22"/>
                <w:szCs w:val="22"/>
              </w:rPr>
              <w:t>6</w:t>
            </w:r>
            <w:r w:rsidR="007257AE" w:rsidRPr="00A62E6F">
              <w:rPr>
                <w:rFonts w:ascii="Calibri" w:hAnsi="Calibri" w:cs="Calibri"/>
                <w:b/>
                <w:sz w:val="22"/>
                <w:szCs w:val="22"/>
              </w:rPr>
              <w:t>.03.202</w:t>
            </w:r>
            <w:r w:rsidR="00B964FA">
              <w:rPr>
                <w:rFonts w:ascii="Calibri" w:hAnsi="Calibri" w:cs="Calibri"/>
                <w:b/>
                <w:sz w:val="22"/>
                <w:szCs w:val="22"/>
              </w:rPr>
              <w:t>4</w:t>
            </w:r>
            <w:r w:rsidR="007257AE" w:rsidRPr="00A62E6F">
              <w:rPr>
                <w:rFonts w:ascii="Calibri" w:hAnsi="Calibri" w:cs="Calibri"/>
                <w:b/>
                <w:sz w:val="22"/>
                <w:szCs w:val="22"/>
              </w:rPr>
              <w:t xml:space="preserve"> </w:t>
            </w:r>
          </w:p>
          <w:p w14:paraId="3FBE6532" w14:textId="2E353CFD" w:rsidR="007257AE" w:rsidRPr="00F84340" w:rsidRDefault="007257AE" w:rsidP="00A73B77">
            <w:pPr>
              <w:spacing w:before="120"/>
              <w:rPr>
                <w:rFonts w:ascii="Calibri" w:hAnsi="Calibri" w:cs="Calibri"/>
                <w:b/>
                <w:sz w:val="22"/>
                <w:szCs w:val="22"/>
              </w:rPr>
            </w:pPr>
          </w:p>
        </w:tc>
        <w:tc>
          <w:tcPr>
            <w:tcW w:w="9212" w:type="dxa"/>
          </w:tcPr>
          <w:p w14:paraId="079CDCF0" w14:textId="77777777" w:rsidR="00A73B77" w:rsidRPr="00832459" w:rsidRDefault="00A73B77" w:rsidP="00A73B77">
            <w:pPr>
              <w:jc w:val="both"/>
              <w:rPr>
                <w:rFonts w:ascii="Calibri" w:hAnsi="Calibri" w:cs="Calibri"/>
                <w:sz w:val="4"/>
                <w:szCs w:val="8"/>
              </w:rPr>
            </w:pPr>
          </w:p>
          <w:p w14:paraId="7B970C57" w14:textId="3583428D" w:rsidR="00F84340" w:rsidRPr="00F84340" w:rsidRDefault="00DD5808" w:rsidP="00A73B77">
            <w:pPr>
              <w:jc w:val="both"/>
              <w:rPr>
                <w:rFonts w:ascii="Calibri" w:hAnsi="Calibri" w:cs="Calibri"/>
                <w:sz w:val="22"/>
                <w:szCs w:val="22"/>
              </w:rPr>
            </w:pPr>
            <w:r w:rsidRPr="00DD5808">
              <w:rPr>
                <w:rFonts w:ascii="Calibri" w:hAnsi="Calibri" w:cs="Calibri"/>
                <w:sz w:val="22"/>
                <w:szCs w:val="22"/>
              </w:rPr>
              <w:t xml:space="preserve">Der Bundesstaat Bahia ist die Seele Brasiliens. Hier haben sich, anders als im übrigen Brasilien, die Kulturen und Rassen des Landes vermischt, und es entstand genau das, was Brasilien ausmacht.  Das Land wurde im Jahre 1500 entdeckt, als der portugiesische Seefahrer Pedro Alvares Cabral in Porto Seguro, an der Südküste Bahias, an Land ging. Das darauffolgende Jahr an Allerheiligen traf im heutigen </w:t>
            </w:r>
            <w:r w:rsidRPr="00DD5808">
              <w:rPr>
                <w:rFonts w:ascii="Calibri" w:hAnsi="Calibri" w:cs="Calibri"/>
                <w:b/>
                <w:bCs/>
                <w:sz w:val="22"/>
                <w:szCs w:val="22"/>
              </w:rPr>
              <w:t>Salvado</w:t>
            </w:r>
            <w:r>
              <w:rPr>
                <w:rFonts w:ascii="Calibri" w:hAnsi="Calibri" w:cs="Calibri"/>
                <w:b/>
                <w:bCs/>
                <w:sz w:val="22"/>
                <w:szCs w:val="22"/>
              </w:rPr>
              <w:t>r da Bahia</w:t>
            </w:r>
            <w:r w:rsidRPr="00DD5808">
              <w:rPr>
                <w:rFonts w:ascii="Calibri" w:hAnsi="Calibri" w:cs="Calibri"/>
                <w:sz w:val="22"/>
                <w:szCs w:val="22"/>
              </w:rPr>
              <w:t>, eine Siedlergruppe ein, die von der portugiesischen Krone gesandt wurde. Bis 1763, also 233 Jahre lang, war Salvador</w:t>
            </w:r>
            <w:r w:rsidR="00D25047">
              <w:rPr>
                <w:rFonts w:ascii="Calibri" w:hAnsi="Calibri" w:cs="Calibri"/>
                <w:sz w:val="22"/>
                <w:szCs w:val="22"/>
              </w:rPr>
              <w:t xml:space="preserve"> dann</w:t>
            </w:r>
            <w:r w:rsidRPr="00DD5808">
              <w:rPr>
                <w:rFonts w:ascii="Calibri" w:hAnsi="Calibri" w:cs="Calibri"/>
                <w:sz w:val="22"/>
                <w:szCs w:val="22"/>
              </w:rPr>
              <w:t xml:space="preserve"> die Hauptstadt Brasiliens.</w:t>
            </w:r>
          </w:p>
        </w:tc>
      </w:tr>
      <w:tr w:rsidR="00EC6E30" w:rsidRPr="00F84340" w14:paraId="08994BAA" w14:textId="77777777" w:rsidTr="00832459">
        <w:trPr>
          <w:trHeight w:val="11236"/>
        </w:trPr>
        <w:tc>
          <w:tcPr>
            <w:tcW w:w="1703" w:type="dxa"/>
          </w:tcPr>
          <w:p w14:paraId="1BF574A3" w14:textId="77777777" w:rsidR="005131E9" w:rsidRPr="00832459" w:rsidRDefault="005131E9" w:rsidP="005131E9">
            <w:pPr>
              <w:rPr>
                <w:rFonts w:ascii="Calibri" w:hAnsi="Calibri" w:cs="Calibri"/>
                <w:b/>
                <w:sz w:val="16"/>
                <w:szCs w:val="22"/>
              </w:rPr>
            </w:pPr>
          </w:p>
          <w:p w14:paraId="0EAD7097" w14:textId="4E2C7E48" w:rsidR="003721CB" w:rsidRPr="001D78AE" w:rsidRDefault="00967F54" w:rsidP="005131E9">
            <w:pPr>
              <w:rPr>
                <w:rFonts w:ascii="Calibri" w:hAnsi="Calibri" w:cs="Calibri"/>
                <w:b/>
                <w:sz w:val="22"/>
                <w:szCs w:val="22"/>
              </w:rPr>
            </w:pPr>
            <w:r w:rsidRPr="001D78AE">
              <w:rPr>
                <w:rFonts w:ascii="Calibri" w:hAnsi="Calibri" w:cs="Calibri"/>
                <w:b/>
                <w:sz w:val="22"/>
                <w:szCs w:val="22"/>
              </w:rPr>
              <w:t xml:space="preserve">Pier:  </w:t>
            </w:r>
          </w:p>
          <w:p w14:paraId="5621AF9D" w14:textId="00FCD541" w:rsidR="00E52C39" w:rsidRDefault="00E52C39" w:rsidP="005131E9">
            <w:pPr>
              <w:rPr>
                <w:rFonts w:ascii="Calibri" w:hAnsi="Calibri" w:cs="Calibri"/>
                <w:b/>
                <w:sz w:val="22"/>
                <w:szCs w:val="22"/>
              </w:rPr>
            </w:pPr>
          </w:p>
          <w:p w14:paraId="2B96856C" w14:textId="77777777" w:rsidR="00832459" w:rsidRDefault="00832459" w:rsidP="005131E9">
            <w:pPr>
              <w:rPr>
                <w:rFonts w:ascii="Calibri" w:hAnsi="Calibri" w:cs="Calibri"/>
                <w:b/>
                <w:sz w:val="22"/>
                <w:szCs w:val="22"/>
              </w:rPr>
            </w:pPr>
          </w:p>
          <w:p w14:paraId="488938CE" w14:textId="77777777" w:rsidR="00832459" w:rsidRDefault="00832459" w:rsidP="005131E9">
            <w:pPr>
              <w:rPr>
                <w:rFonts w:ascii="Calibri" w:hAnsi="Calibri" w:cs="Calibri"/>
                <w:b/>
                <w:sz w:val="22"/>
                <w:szCs w:val="22"/>
              </w:rPr>
            </w:pPr>
          </w:p>
          <w:p w14:paraId="535515FE" w14:textId="77777777" w:rsidR="00832459" w:rsidRPr="00832459" w:rsidRDefault="00832459" w:rsidP="005131E9">
            <w:pPr>
              <w:rPr>
                <w:rFonts w:ascii="Calibri" w:hAnsi="Calibri" w:cs="Calibri"/>
                <w:b/>
                <w:sz w:val="16"/>
                <w:szCs w:val="22"/>
              </w:rPr>
            </w:pPr>
          </w:p>
          <w:p w14:paraId="6C5C14C7" w14:textId="62AE2774" w:rsidR="009E573B" w:rsidRPr="001D78AE" w:rsidRDefault="005131E9" w:rsidP="005131E9">
            <w:pPr>
              <w:rPr>
                <w:rFonts w:ascii="Calibri" w:hAnsi="Calibri" w:cs="Calibri"/>
                <w:b/>
                <w:sz w:val="22"/>
                <w:szCs w:val="22"/>
              </w:rPr>
            </w:pPr>
            <w:r>
              <w:rPr>
                <w:rFonts w:ascii="Calibri" w:hAnsi="Calibri" w:cs="Calibri"/>
                <w:b/>
                <w:sz w:val="22"/>
                <w:szCs w:val="22"/>
              </w:rPr>
              <w:t>T</w:t>
            </w:r>
            <w:r w:rsidR="00182422" w:rsidRPr="001D78AE">
              <w:rPr>
                <w:rFonts w:ascii="Calibri" w:hAnsi="Calibri" w:cs="Calibri"/>
                <w:b/>
                <w:sz w:val="22"/>
                <w:szCs w:val="22"/>
              </w:rPr>
              <w:t>ouristinfo:</w:t>
            </w:r>
          </w:p>
          <w:p w14:paraId="239612D3" w14:textId="3E595DBD" w:rsidR="00364626" w:rsidRDefault="00364626" w:rsidP="005131E9">
            <w:pPr>
              <w:rPr>
                <w:rFonts w:ascii="Calibri" w:hAnsi="Calibri" w:cs="Calibri"/>
                <w:b/>
                <w:sz w:val="22"/>
                <w:szCs w:val="22"/>
              </w:rPr>
            </w:pPr>
          </w:p>
          <w:p w14:paraId="0239A557" w14:textId="77777777" w:rsidR="00832459" w:rsidRPr="00832459" w:rsidRDefault="00832459" w:rsidP="005131E9">
            <w:pPr>
              <w:rPr>
                <w:rFonts w:ascii="Calibri" w:hAnsi="Calibri" w:cs="Calibri"/>
                <w:b/>
                <w:sz w:val="16"/>
                <w:szCs w:val="22"/>
              </w:rPr>
            </w:pPr>
          </w:p>
          <w:p w14:paraId="383AE330" w14:textId="10637DE8" w:rsidR="0005755B" w:rsidRPr="001D78AE" w:rsidRDefault="0005755B" w:rsidP="005131E9">
            <w:pPr>
              <w:rPr>
                <w:rFonts w:ascii="Calibri" w:hAnsi="Calibri" w:cs="Calibri"/>
                <w:b/>
                <w:sz w:val="22"/>
                <w:szCs w:val="22"/>
              </w:rPr>
            </w:pPr>
            <w:r w:rsidRPr="001D78AE">
              <w:rPr>
                <w:rFonts w:ascii="Calibri" w:hAnsi="Calibri" w:cs="Calibri"/>
                <w:b/>
                <w:sz w:val="22"/>
                <w:szCs w:val="22"/>
              </w:rPr>
              <w:t>Taxi:</w:t>
            </w:r>
          </w:p>
          <w:p w14:paraId="60CC9975" w14:textId="77777777" w:rsidR="007257AE" w:rsidRDefault="007257AE" w:rsidP="005131E9">
            <w:pPr>
              <w:rPr>
                <w:rFonts w:ascii="Calibri" w:hAnsi="Calibri" w:cs="Calibri"/>
                <w:b/>
                <w:sz w:val="22"/>
                <w:szCs w:val="22"/>
              </w:rPr>
            </w:pPr>
          </w:p>
          <w:p w14:paraId="235C95A5" w14:textId="77777777" w:rsidR="00A73B77" w:rsidRPr="00832459" w:rsidRDefault="00A73B77" w:rsidP="005131E9">
            <w:pPr>
              <w:rPr>
                <w:rFonts w:ascii="Calibri" w:hAnsi="Calibri" w:cs="Calibri"/>
                <w:b/>
                <w:sz w:val="16"/>
                <w:szCs w:val="22"/>
              </w:rPr>
            </w:pPr>
          </w:p>
          <w:p w14:paraId="4F5CFE4B" w14:textId="516F4C29" w:rsidR="00364626" w:rsidRPr="00F84340" w:rsidRDefault="00364626" w:rsidP="005131E9">
            <w:pPr>
              <w:rPr>
                <w:rFonts w:ascii="Calibri" w:hAnsi="Calibri" w:cs="Calibri"/>
                <w:b/>
                <w:sz w:val="22"/>
                <w:szCs w:val="22"/>
              </w:rPr>
            </w:pPr>
            <w:r w:rsidRPr="00F84340">
              <w:rPr>
                <w:rFonts w:ascii="Calibri" w:hAnsi="Calibri" w:cs="Calibri"/>
                <w:b/>
                <w:sz w:val="22"/>
                <w:szCs w:val="22"/>
              </w:rPr>
              <w:t>Währung:</w:t>
            </w:r>
            <w:r w:rsidR="00967F54" w:rsidRPr="00F84340">
              <w:rPr>
                <w:rFonts w:ascii="Calibri" w:hAnsi="Calibri" w:cs="Calibri"/>
                <w:b/>
                <w:sz w:val="22"/>
                <w:szCs w:val="22"/>
              </w:rPr>
              <w:t xml:space="preserve"> </w:t>
            </w:r>
          </w:p>
          <w:p w14:paraId="3D9474B0" w14:textId="0D74B2B5" w:rsidR="00E52C39" w:rsidRDefault="00E52C39" w:rsidP="005131E9">
            <w:pPr>
              <w:rPr>
                <w:rFonts w:ascii="Calibri" w:eastAsia="Calibri" w:hAnsi="Calibri" w:cs="Calibri"/>
                <w:b/>
                <w:sz w:val="22"/>
                <w:szCs w:val="22"/>
                <w:lang w:eastAsia="en-GB"/>
              </w:rPr>
            </w:pPr>
          </w:p>
          <w:p w14:paraId="50F88EB0" w14:textId="77777777" w:rsidR="00FE7DAC" w:rsidRPr="00832459" w:rsidRDefault="00FE7DAC" w:rsidP="005131E9">
            <w:pPr>
              <w:rPr>
                <w:rFonts w:ascii="Calibri" w:eastAsia="Calibri" w:hAnsi="Calibri" w:cs="Calibri"/>
                <w:b/>
                <w:sz w:val="16"/>
                <w:szCs w:val="22"/>
                <w:lang w:eastAsia="en-GB"/>
              </w:rPr>
            </w:pPr>
          </w:p>
          <w:p w14:paraId="7581ACD3" w14:textId="77777777" w:rsidR="00DD5808" w:rsidRDefault="0056212D" w:rsidP="005131E9">
            <w:pPr>
              <w:rPr>
                <w:rFonts w:ascii="Calibri" w:eastAsia="Calibri" w:hAnsi="Calibri" w:cs="Calibri"/>
                <w:b/>
                <w:sz w:val="22"/>
                <w:szCs w:val="22"/>
                <w:lang w:eastAsia="en-GB"/>
              </w:rPr>
            </w:pPr>
            <w:r w:rsidRPr="00F84340">
              <w:rPr>
                <w:rFonts w:ascii="Calibri" w:eastAsia="Calibri" w:hAnsi="Calibri" w:cs="Calibri"/>
                <w:b/>
                <w:sz w:val="22"/>
                <w:szCs w:val="22"/>
                <w:lang w:eastAsia="en-GB"/>
              </w:rPr>
              <w:t>Sehenswertes</w:t>
            </w:r>
            <w:r w:rsidR="00DD5808">
              <w:rPr>
                <w:rFonts w:ascii="Calibri" w:eastAsia="Calibri" w:hAnsi="Calibri" w:cs="Calibri"/>
                <w:b/>
                <w:sz w:val="22"/>
                <w:szCs w:val="22"/>
                <w:lang w:eastAsia="en-GB"/>
              </w:rPr>
              <w:t>:</w:t>
            </w:r>
          </w:p>
          <w:p w14:paraId="0EF71D10" w14:textId="77777777" w:rsidR="00DD5808" w:rsidRDefault="00DD5808" w:rsidP="005131E9">
            <w:pPr>
              <w:rPr>
                <w:rFonts w:ascii="Calibri" w:eastAsia="Calibri" w:hAnsi="Calibri" w:cs="Calibri"/>
                <w:b/>
                <w:sz w:val="22"/>
                <w:szCs w:val="22"/>
                <w:lang w:eastAsia="en-GB"/>
              </w:rPr>
            </w:pPr>
          </w:p>
          <w:p w14:paraId="646F51F3" w14:textId="77777777" w:rsidR="003F6E31" w:rsidRDefault="003F6E31" w:rsidP="005131E9">
            <w:pPr>
              <w:rPr>
                <w:rFonts w:ascii="Calibri" w:eastAsia="Calibri" w:hAnsi="Calibri" w:cs="Calibri"/>
                <w:b/>
                <w:sz w:val="22"/>
                <w:szCs w:val="22"/>
                <w:lang w:eastAsia="en-GB"/>
              </w:rPr>
            </w:pPr>
          </w:p>
          <w:p w14:paraId="46BB2CA1" w14:textId="77777777" w:rsidR="003F6E31" w:rsidRDefault="003F6E31" w:rsidP="005131E9">
            <w:pPr>
              <w:rPr>
                <w:rFonts w:ascii="Calibri" w:eastAsia="Calibri" w:hAnsi="Calibri" w:cs="Calibri"/>
                <w:b/>
                <w:sz w:val="22"/>
                <w:szCs w:val="22"/>
                <w:lang w:eastAsia="en-GB"/>
              </w:rPr>
            </w:pPr>
          </w:p>
          <w:p w14:paraId="009A2BC1" w14:textId="77777777" w:rsidR="003F6E31" w:rsidRDefault="003F6E31" w:rsidP="005131E9">
            <w:pPr>
              <w:rPr>
                <w:rFonts w:ascii="Calibri" w:eastAsia="Calibri" w:hAnsi="Calibri" w:cs="Calibri"/>
                <w:b/>
                <w:sz w:val="22"/>
                <w:szCs w:val="22"/>
                <w:lang w:eastAsia="en-GB"/>
              </w:rPr>
            </w:pPr>
          </w:p>
          <w:p w14:paraId="04653287" w14:textId="77777777" w:rsidR="003F6E31" w:rsidRDefault="003F6E31" w:rsidP="005131E9">
            <w:pPr>
              <w:rPr>
                <w:rFonts w:ascii="Calibri" w:eastAsia="Calibri" w:hAnsi="Calibri" w:cs="Calibri"/>
                <w:b/>
                <w:sz w:val="22"/>
                <w:szCs w:val="22"/>
                <w:lang w:eastAsia="en-GB"/>
              </w:rPr>
            </w:pPr>
          </w:p>
          <w:p w14:paraId="50174001" w14:textId="77777777" w:rsidR="003F6E31" w:rsidRDefault="003F6E31" w:rsidP="005131E9">
            <w:pPr>
              <w:rPr>
                <w:rFonts w:ascii="Calibri" w:eastAsia="Calibri" w:hAnsi="Calibri" w:cs="Calibri"/>
                <w:b/>
                <w:sz w:val="22"/>
                <w:szCs w:val="22"/>
                <w:lang w:eastAsia="en-GB"/>
              </w:rPr>
            </w:pPr>
          </w:p>
          <w:p w14:paraId="2D0931A1" w14:textId="77777777" w:rsidR="003F6E31" w:rsidRDefault="003F6E31" w:rsidP="005131E9">
            <w:pPr>
              <w:rPr>
                <w:rFonts w:ascii="Calibri" w:eastAsia="Calibri" w:hAnsi="Calibri" w:cs="Calibri"/>
                <w:b/>
                <w:sz w:val="22"/>
                <w:szCs w:val="22"/>
                <w:lang w:eastAsia="en-GB"/>
              </w:rPr>
            </w:pPr>
          </w:p>
          <w:p w14:paraId="25261FF0" w14:textId="77777777" w:rsidR="003F6E31" w:rsidRDefault="003F6E31" w:rsidP="005131E9">
            <w:pPr>
              <w:rPr>
                <w:rFonts w:ascii="Calibri" w:eastAsia="Calibri" w:hAnsi="Calibri" w:cs="Calibri"/>
                <w:b/>
                <w:sz w:val="22"/>
                <w:szCs w:val="22"/>
                <w:lang w:eastAsia="en-GB"/>
              </w:rPr>
            </w:pPr>
          </w:p>
          <w:p w14:paraId="26C75A16" w14:textId="77777777" w:rsidR="003F6E31" w:rsidRDefault="003F6E31" w:rsidP="005131E9">
            <w:pPr>
              <w:rPr>
                <w:rFonts w:ascii="Calibri" w:eastAsia="Calibri" w:hAnsi="Calibri" w:cs="Calibri"/>
                <w:b/>
                <w:sz w:val="22"/>
                <w:szCs w:val="22"/>
                <w:lang w:eastAsia="en-GB"/>
              </w:rPr>
            </w:pPr>
          </w:p>
          <w:p w14:paraId="1804C025" w14:textId="77777777" w:rsidR="003F6E31" w:rsidRDefault="003F6E31" w:rsidP="005131E9">
            <w:pPr>
              <w:rPr>
                <w:rFonts w:ascii="Calibri" w:eastAsia="Calibri" w:hAnsi="Calibri" w:cs="Calibri"/>
                <w:b/>
                <w:sz w:val="22"/>
                <w:szCs w:val="22"/>
                <w:lang w:eastAsia="en-GB"/>
              </w:rPr>
            </w:pPr>
          </w:p>
          <w:p w14:paraId="4528BBE7" w14:textId="77777777" w:rsidR="003F6E31" w:rsidRDefault="003F6E31" w:rsidP="005131E9">
            <w:pPr>
              <w:rPr>
                <w:rFonts w:ascii="Calibri" w:eastAsia="Calibri" w:hAnsi="Calibri" w:cs="Calibri"/>
                <w:b/>
                <w:sz w:val="22"/>
                <w:szCs w:val="22"/>
                <w:lang w:eastAsia="en-GB"/>
              </w:rPr>
            </w:pPr>
          </w:p>
          <w:p w14:paraId="6BA02C32" w14:textId="77777777" w:rsidR="003F6E31" w:rsidRDefault="003F6E31" w:rsidP="005131E9">
            <w:pPr>
              <w:rPr>
                <w:rFonts w:ascii="Calibri" w:eastAsia="Calibri" w:hAnsi="Calibri" w:cs="Calibri"/>
                <w:b/>
                <w:sz w:val="22"/>
                <w:szCs w:val="22"/>
                <w:lang w:eastAsia="en-GB"/>
              </w:rPr>
            </w:pPr>
          </w:p>
          <w:p w14:paraId="11C436CB" w14:textId="77777777" w:rsidR="003F6E31" w:rsidRDefault="003F6E31" w:rsidP="005131E9">
            <w:pPr>
              <w:rPr>
                <w:rFonts w:ascii="Calibri" w:eastAsia="Calibri" w:hAnsi="Calibri" w:cs="Calibri"/>
                <w:b/>
                <w:sz w:val="22"/>
                <w:szCs w:val="22"/>
                <w:lang w:eastAsia="en-GB"/>
              </w:rPr>
            </w:pPr>
          </w:p>
          <w:p w14:paraId="7CAFDE0F" w14:textId="77777777" w:rsidR="003F6E31" w:rsidRDefault="003F6E31" w:rsidP="005131E9">
            <w:pPr>
              <w:rPr>
                <w:rFonts w:ascii="Calibri" w:eastAsia="Calibri" w:hAnsi="Calibri" w:cs="Calibri"/>
                <w:b/>
                <w:sz w:val="22"/>
                <w:szCs w:val="22"/>
                <w:lang w:eastAsia="en-GB"/>
              </w:rPr>
            </w:pPr>
          </w:p>
          <w:p w14:paraId="13EDB36F" w14:textId="77777777" w:rsidR="003F6E31" w:rsidRDefault="003F6E31" w:rsidP="005131E9">
            <w:pPr>
              <w:rPr>
                <w:rFonts w:ascii="Calibri" w:eastAsia="Calibri" w:hAnsi="Calibri" w:cs="Calibri"/>
                <w:b/>
                <w:sz w:val="22"/>
                <w:szCs w:val="22"/>
                <w:lang w:eastAsia="en-GB"/>
              </w:rPr>
            </w:pPr>
          </w:p>
          <w:p w14:paraId="7EB2F339" w14:textId="77777777" w:rsidR="003F6E31" w:rsidRDefault="003F6E31" w:rsidP="005131E9">
            <w:pPr>
              <w:rPr>
                <w:rFonts w:ascii="Calibri" w:eastAsia="Calibri" w:hAnsi="Calibri" w:cs="Calibri"/>
                <w:b/>
                <w:sz w:val="22"/>
                <w:szCs w:val="22"/>
                <w:lang w:eastAsia="en-GB"/>
              </w:rPr>
            </w:pPr>
          </w:p>
          <w:p w14:paraId="08417696" w14:textId="77777777" w:rsidR="003F6E31" w:rsidRDefault="003F6E31" w:rsidP="005131E9">
            <w:pPr>
              <w:rPr>
                <w:rFonts w:ascii="Calibri" w:eastAsia="Calibri" w:hAnsi="Calibri" w:cs="Calibri"/>
                <w:b/>
                <w:sz w:val="22"/>
                <w:szCs w:val="22"/>
                <w:lang w:eastAsia="en-GB"/>
              </w:rPr>
            </w:pPr>
          </w:p>
          <w:p w14:paraId="09E5D25D" w14:textId="77777777" w:rsidR="003F6E31" w:rsidRDefault="003F6E31" w:rsidP="005131E9">
            <w:pPr>
              <w:rPr>
                <w:rFonts w:ascii="Calibri" w:eastAsia="Calibri" w:hAnsi="Calibri" w:cs="Calibri"/>
                <w:b/>
                <w:sz w:val="22"/>
                <w:szCs w:val="22"/>
                <w:lang w:eastAsia="en-GB"/>
              </w:rPr>
            </w:pPr>
          </w:p>
          <w:p w14:paraId="077A94A1" w14:textId="77777777" w:rsidR="003F6E31" w:rsidRDefault="003F6E31" w:rsidP="005131E9">
            <w:pPr>
              <w:rPr>
                <w:rFonts w:ascii="Calibri" w:eastAsia="Calibri" w:hAnsi="Calibri" w:cs="Calibri"/>
                <w:b/>
                <w:sz w:val="22"/>
                <w:szCs w:val="22"/>
                <w:lang w:eastAsia="en-GB"/>
              </w:rPr>
            </w:pPr>
          </w:p>
          <w:p w14:paraId="377B2685" w14:textId="77777777" w:rsidR="003F6E31" w:rsidRDefault="003F6E31" w:rsidP="005131E9">
            <w:pPr>
              <w:rPr>
                <w:rFonts w:ascii="Calibri" w:eastAsia="Calibri" w:hAnsi="Calibri" w:cs="Calibri"/>
                <w:b/>
                <w:sz w:val="22"/>
                <w:szCs w:val="22"/>
                <w:lang w:eastAsia="en-GB"/>
              </w:rPr>
            </w:pPr>
          </w:p>
          <w:p w14:paraId="4A192CB5" w14:textId="77777777" w:rsidR="00364626" w:rsidRPr="00F84340" w:rsidRDefault="00364626" w:rsidP="005131E9">
            <w:pPr>
              <w:rPr>
                <w:rFonts w:ascii="Calibri" w:hAnsi="Calibri" w:cs="Calibri"/>
                <w:sz w:val="22"/>
                <w:szCs w:val="22"/>
              </w:rPr>
            </w:pPr>
          </w:p>
          <w:p w14:paraId="42D4ECE7" w14:textId="77777777" w:rsidR="00364626" w:rsidRPr="00F84340" w:rsidRDefault="00364626" w:rsidP="005131E9">
            <w:pPr>
              <w:rPr>
                <w:rFonts w:ascii="Calibri" w:hAnsi="Calibri" w:cs="Calibri"/>
                <w:sz w:val="22"/>
                <w:szCs w:val="22"/>
              </w:rPr>
            </w:pPr>
          </w:p>
          <w:p w14:paraId="7D913FE4" w14:textId="77777777" w:rsidR="00364626" w:rsidRPr="00F84340" w:rsidRDefault="00364626" w:rsidP="005131E9">
            <w:pPr>
              <w:rPr>
                <w:rFonts w:ascii="Calibri" w:hAnsi="Calibri" w:cs="Calibri"/>
                <w:sz w:val="22"/>
                <w:szCs w:val="22"/>
              </w:rPr>
            </w:pPr>
          </w:p>
          <w:p w14:paraId="484D1633" w14:textId="77777777" w:rsidR="00364626" w:rsidRPr="00F84340" w:rsidRDefault="00364626" w:rsidP="005131E9">
            <w:pPr>
              <w:rPr>
                <w:rFonts w:ascii="Calibri" w:hAnsi="Calibri" w:cs="Calibri"/>
                <w:sz w:val="22"/>
                <w:szCs w:val="22"/>
              </w:rPr>
            </w:pPr>
          </w:p>
          <w:p w14:paraId="50596C7B" w14:textId="56E84C69" w:rsidR="00364626" w:rsidRPr="00F84340" w:rsidRDefault="00364626" w:rsidP="005131E9">
            <w:pPr>
              <w:rPr>
                <w:rFonts w:ascii="Calibri" w:hAnsi="Calibri" w:cs="Calibri"/>
                <w:sz w:val="22"/>
                <w:szCs w:val="22"/>
              </w:rPr>
            </w:pPr>
          </w:p>
          <w:p w14:paraId="11A38F3E" w14:textId="77777777" w:rsidR="00364626" w:rsidRPr="00F84340" w:rsidRDefault="00364626" w:rsidP="005131E9">
            <w:pPr>
              <w:rPr>
                <w:rFonts w:ascii="Calibri" w:hAnsi="Calibri" w:cs="Calibri"/>
                <w:sz w:val="22"/>
                <w:szCs w:val="22"/>
              </w:rPr>
            </w:pPr>
          </w:p>
          <w:p w14:paraId="4ABAE7DC" w14:textId="72C89A83" w:rsidR="00364626" w:rsidRPr="00F84340" w:rsidRDefault="00364626" w:rsidP="005131E9">
            <w:pPr>
              <w:rPr>
                <w:rFonts w:ascii="Calibri" w:hAnsi="Calibri" w:cs="Calibri"/>
                <w:sz w:val="22"/>
                <w:szCs w:val="22"/>
              </w:rPr>
            </w:pPr>
          </w:p>
          <w:p w14:paraId="7F5DAE72" w14:textId="6DEBC646" w:rsidR="00364626" w:rsidRPr="00F84340" w:rsidRDefault="00364626" w:rsidP="005131E9">
            <w:pPr>
              <w:rPr>
                <w:rFonts w:ascii="Calibri" w:hAnsi="Calibri" w:cs="Calibri"/>
                <w:b/>
                <w:sz w:val="22"/>
                <w:szCs w:val="22"/>
              </w:rPr>
            </w:pPr>
          </w:p>
        </w:tc>
        <w:tc>
          <w:tcPr>
            <w:tcW w:w="9212" w:type="dxa"/>
            <w:shd w:val="clear" w:color="auto" w:fill="auto"/>
          </w:tcPr>
          <w:p w14:paraId="0477AD56" w14:textId="77777777" w:rsidR="00B964FA" w:rsidRPr="00832459" w:rsidRDefault="00B964FA" w:rsidP="005131E9">
            <w:pPr>
              <w:jc w:val="both"/>
              <w:rPr>
                <w:rFonts w:ascii="Calibri" w:hAnsi="Calibri" w:cs="Calibri"/>
                <w:sz w:val="14"/>
                <w:szCs w:val="22"/>
              </w:rPr>
            </w:pPr>
          </w:p>
          <w:p w14:paraId="47FA4F36" w14:textId="16ADC4D2" w:rsidR="00E52C39" w:rsidRPr="00A62E6F" w:rsidRDefault="005131E9" w:rsidP="005131E9">
            <w:pPr>
              <w:jc w:val="both"/>
              <w:rPr>
                <w:rFonts w:ascii="Calibri" w:hAnsi="Calibri" w:cs="Calibri"/>
                <w:sz w:val="22"/>
                <w:szCs w:val="22"/>
              </w:rPr>
            </w:pPr>
            <w:r w:rsidRPr="003E076F">
              <w:rPr>
                <w:rFonts w:ascii="Calibri" w:hAnsi="Calibri" w:cs="Calibri"/>
                <w:sz w:val="22"/>
                <w:szCs w:val="22"/>
              </w:rPr>
              <w:t>MS Amadea liegt</w:t>
            </w:r>
            <w:r w:rsidR="00E862B7" w:rsidRPr="003E076F">
              <w:rPr>
                <w:rFonts w:ascii="Calibri" w:hAnsi="Calibri" w:cs="Calibri"/>
                <w:sz w:val="22"/>
                <w:szCs w:val="22"/>
              </w:rPr>
              <w:t xml:space="preserve"> </w:t>
            </w:r>
            <w:r w:rsidR="0016015F" w:rsidRPr="003E076F">
              <w:rPr>
                <w:rFonts w:ascii="Calibri" w:hAnsi="Calibri" w:cs="Calibri"/>
                <w:sz w:val="22"/>
                <w:szCs w:val="22"/>
              </w:rPr>
              <w:t xml:space="preserve">im </w:t>
            </w:r>
            <w:r w:rsidR="00FE7DAC" w:rsidRPr="003E076F">
              <w:rPr>
                <w:rFonts w:ascii="Calibri" w:hAnsi="Calibri" w:cs="Calibri"/>
                <w:sz w:val="22"/>
                <w:szCs w:val="22"/>
              </w:rPr>
              <w:t xml:space="preserve">Porto de Salvador, </w:t>
            </w:r>
            <w:r w:rsidR="003E076F" w:rsidRPr="003E076F">
              <w:rPr>
                <w:rFonts w:ascii="Calibri" w:hAnsi="Calibri" w:cs="Calibri"/>
                <w:sz w:val="22"/>
                <w:szCs w:val="22"/>
              </w:rPr>
              <w:t>Pier 5 / 6</w:t>
            </w:r>
            <w:r w:rsidR="0016015F" w:rsidRPr="003E076F">
              <w:rPr>
                <w:rFonts w:ascii="Calibri" w:hAnsi="Calibri" w:cs="Calibri"/>
                <w:sz w:val="22"/>
                <w:szCs w:val="22"/>
              </w:rPr>
              <w:t xml:space="preserve">. </w:t>
            </w:r>
            <w:r w:rsidR="00832459" w:rsidRPr="003E076F">
              <w:rPr>
                <w:rFonts w:ascii="Calibri" w:hAnsi="Calibri" w:cs="Calibri"/>
                <w:sz w:val="22"/>
                <w:szCs w:val="22"/>
              </w:rPr>
              <w:t>Unsere</w:t>
            </w:r>
            <w:r w:rsidR="00832459">
              <w:rPr>
                <w:rFonts w:ascii="Calibri" w:hAnsi="Calibri" w:cs="Calibri"/>
                <w:sz w:val="22"/>
                <w:szCs w:val="22"/>
              </w:rPr>
              <w:t xml:space="preserve"> Pier liegt ca. 700 m vom Hafenausgang entfernt. Es verkehrt ein kostenfreier Shuttlebus zwischen Pier und Hafenausgang (ca. alle </w:t>
            </w:r>
            <w:r w:rsidR="003E076F">
              <w:rPr>
                <w:rFonts w:ascii="Calibri" w:hAnsi="Calibri" w:cs="Calibri"/>
                <w:sz w:val="22"/>
                <w:szCs w:val="22"/>
              </w:rPr>
              <w:t>20 Min.</w:t>
            </w:r>
            <w:r w:rsidR="00832459">
              <w:rPr>
                <w:rFonts w:ascii="Calibri" w:hAnsi="Calibri" w:cs="Calibri"/>
                <w:sz w:val="22"/>
                <w:szCs w:val="22"/>
              </w:rPr>
              <w:t>); es ist aber auch gestattet im Hafenbereich laufen. Das Terminal befindet sich ca. 2,5 km vom Stadtzentrum entfernt.</w:t>
            </w:r>
          </w:p>
          <w:p w14:paraId="68BDB7EF" w14:textId="77777777" w:rsidR="00E52C39" w:rsidRPr="00832459" w:rsidRDefault="00E52C39" w:rsidP="005131E9">
            <w:pPr>
              <w:jc w:val="both"/>
              <w:rPr>
                <w:rFonts w:ascii="Calibri" w:hAnsi="Calibri" w:cs="Calibri"/>
                <w:sz w:val="16"/>
                <w:szCs w:val="22"/>
              </w:rPr>
            </w:pPr>
          </w:p>
          <w:p w14:paraId="51464C8D" w14:textId="4A0602C3" w:rsidR="00F84340" w:rsidRDefault="007257AE" w:rsidP="00832459">
            <w:pPr>
              <w:jc w:val="both"/>
              <w:rPr>
                <w:rFonts w:ascii="Calibri" w:hAnsi="Calibri" w:cs="Calibri"/>
                <w:sz w:val="22"/>
                <w:szCs w:val="22"/>
              </w:rPr>
            </w:pPr>
            <w:r>
              <w:rPr>
                <w:rFonts w:ascii="Calibri" w:hAnsi="Calibri" w:cs="Calibri"/>
                <w:sz w:val="22"/>
                <w:szCs w:val="22"/>
              </w:rPr>
              <w:t xml:space="preserve">Es </w:t>
            </w:r>
            <w:r w:rsidR="00832459">
              <w:rPr>
                <w:rFonts w:ascii="Calibri" w:hAnsi="Calibri" w:cs="Calibri"/>
                <w:sz w:val="22"/>
                <w:szCs w:val="22"/>
              </w:rPr>
              <w:t>gibt eine</w:t>
            </w:r>
            <w:r w:rsidR="0016015F">
              <w:rPr>
                <w:rFonts w:ascii="Calibri" w:hAnsi="Calibri" w:cs="Calibri"/>
                <w:sz w:val="22"/>
                <w:szCs w:val="22"/>
              </w:rPr>
              <w:t xml:space="preserve"> Touristen-Information direkt </w:t>
            </w:r>
            <w:r w:rsidR="00832459">
              <w:rPr>
                <w:rFonts w:ascii="Calibri" w:hAnsi="Calibri" w:cs="Calibri"/>
                <w:sz w:val="22"/>
                <w:szCs w:val="22"/>
              </w:rPr>
              <w:t>im Terminal, die während unserer Liegezeit geöffnet ist</w:t>
            </w:r>
            <w:r w:rsidR="00A62E6F">
              <w:rPr>
                <w:rFonts w:ascii="Calibri" w:hAnsi="Calibri" w:cs="Calibri"/>
                <w:sz w:val="22"/>
                <w:szCs w:val="22"/>
              </w:rPr>
              <w:t>.</w:t>
            </w:r>
            <w:r w:rsidR="00832459">
              <w:rPr>
                <w:rFonts w:ascii="Calibri" w:hAnsi="Calibri" w:cs="Calibri"/>
                <w:sz w:val="22"/>
                <w:szCs w:val="22"/>
              </w:rPr>
              <w:t xml:space="preserve"> </w:t>
            </w:r>
            <w:r w:rsidR="00832459">
              <w:rPr>
                <w:rFonts w:ascii="Calibri" w:hAnsi="Calibri" w:cs="Calibri"/>
                <w:sz w:val="22"/>
                <w:szCs w:val="22"/>
              </w:rPr>
              <w:br/>
              <w:t xml:space="preserve">Im Zentrum liegt die offizielle Touristen-Information in der </w:t>
            </w:r>
            <w:r w:rsidR="00832459" w:rsidRPr="00832459">
              <w:rPr>
                <w:rFonts w:ascii="Calibri" w:hAnsi="Calibri" w:cs="Calibri"/>
                <w:sz w:val="22"/>
                <w:szCs w:val="22"/>
              </w:rPr>
              <w:t>Largo Terreiro de Jesus</w:t>
            </w:r>
            <w:r w:rsidR="00832459">
              <w:rPr>
                <w:rFonts w:ascii="Calibri" w:hAnsi="Calibri" w:cs="Calibri"/>
                <w:sz w:val="22"/>
                <w:szCs w:val="22"/>
              </w:rPr>
              <w:t xml:space="preserve"> (09.00 - 17.00 Uhr).</w:t>
            </w:r>
          </w:p>
          <w:p w14:paraId="10F39950" w14:textId="52C89ED2" w:rsidR="00F84340" w:rsidRPr="00832459" w:rsidRDefault="00F84340" w:rsidP="005131E9">
            <w:pPr>
              <w:jc w:val="both"/>
              <w:rPr>
                <w:rFonts w:ascii="Calibri" w:hAnsi="Calibri" w:cs="Calibri"/>
                <w:sz w:val="16"/>
                <w:szCs w:val="22"/>
              </w:rPr>
            </w:pPr>
          </w:p>
          <w:p w14:paraId="7581D1FA" w14:textId="0FEE40CF" w:rsidR="00DD5808" w:rsidRPr="007257AE" w:rsidRDefault="00DD5808" w:rsidP="005131E9">
            <w:pPr>
              <w:jc w:val="both"/>
              <w:rPr>
                <w:rFonts w:ascii="Calibri" w:hAnsi="Calibri" w:cs="Calibri"/>
                <w:sz w:val="22"/>
                <w:szCs w:val="22"/>
              </w:rPr>
            </w:pPr>
            <w:r w:rsidRPr="007257AE">
              <w:rPr>
                <w:rFonts w:ascii="Calibri" w:hAnsi="Calibri" w:cs="Calibri"/>
                <w:sz w:val="22"/>
                <w:szCs w:val="22"/>
              </w:rPr>
              <w:t>Taxen stehen am Hafen bereit. Ein Taxi in das Altstadtviertel kostet ca. US</w:t>
            </w:r>
            <w:r w:rsidR="005131E9">
              <w:rPr>
                <w:rFonts w:ascii="Calibri" w:hAnsi="Calibri" w:cs="Calibri"/>
                <w:sz w:val="22"/>
                <w:szCs w:val="22"/>
              </w:rPr>
              <w:t>D</w:t>
            </w:r>
            <w:r w:rsidRPr="007257AE">
              <w:rPr>
                <w:rFonts w:ascii="Calibri" w:hAnsi="Calibri" w:cs="Calibri"/>
                <w:sz w:val="22"/>
                <w:szCs w:val="22"/>
              </w:rPr>
              <w:t xml:space="preserve"> 7</w:t>
            </w:r>
            <w:r w:rsidR="005131E9">
              <w:rPr>
                <w:rFonts w:ascii="Calibri" w:hAnsi="Calibri" w:cs="Calibri"/>
                <w:sz w:val="22"/>
                <w:szCs w:val="22"/>
              </w:rPr>
              <w:t>,-;</w:t>
            </w:r>
            <w:r w:rsidR="00413B7A">
              <w:rPr>
                <w:rFonts w:ascii="Calibri" w:hAnsi="Calibri" w:cs="Calibri"/>
                <w:sz w:val="22"/>
                <w:szCs w:val="22"/>
              </w:rPr>
              <w:t xml:space="preserve"> zum nächstgelegenen</w:t>
            </w:r>
            <w:r w:rsidR="007257AE" w:rsidRPr="007257AE">
              <w:rPr>
                <w:rFonts w:ascii="Calibri" w:hAnsi="Calibri" w:cs="Calibri"/>
                <w:sz w:val="22"/>
                <w:szCs w:val="22"/>
              </w:rPr>
              <w:t xml:space="preserve"> Strand</w:t>
            </w:r>
            <w:r w:rsidR="00413B7A">
              <w:rPr>
                <w:rFonts w:ascii="Calibri" w:hAnsi="Calibri" w:cs="Calibri"/>
                <w:sz w:val="22"/>
                <w:szCs w:val="22"/>
              </w:rPr>
              <w:t xml:space="preserve"> Barra</w:t>
            </w:r>
            <w:r w:rsidR="007257AE" w:rsidRPr="007257AE">
              <w:rPr>
                <w:rFonts w:ascii="Calibri" w:hAnsi="Calibri" w:cs="Calibri"/>
                <w:sz w:val="22"/>
                <w:szCs w:val="22"/>
              </w:rPr>
              <w:t xml:space="preserve"> etwa US</w:t>
            </w:r>
            <w:r w:rsidR="005131E9">
              <w:rPr>
                <w:rFonts w:ascii="Calibri" w:hAnsi="Calibri" w:cs="Calibri"/>
                <w:sz w:val="22"/>
                <w:szCs w:val="22"/>
              </w:rPr>
              <w:t>D</w:t>
            </w:r>
            <w:r w:rsidR="007257AE" w:rsidRPr="007257AE">
              <w:rPr>
                <w:rFonts w:ascii="Calibri" w:hAnsi="Calibri" w:cs="Calibri"/>
                <w:sz w:val="22"/>
                <w:szCs w:val="22"/>
              </w:rPr>
              <w:t xml:space="preserve"> 25</w:t>
            </w:r>
            <w:r w:rsidR="005131E9">
              <w:rPr>
                <w:rFonts w:ascii="Calibri" w:hAnsi="Calibri" w:cs="Calibri"/>
                <w:sz w:val="22"/>
                <w:szCs w:val="22"/>
              </w:rPr>
              <w:t>,-</w:t>
            </w:r>
            <w:r w:rsidR="007257AE" w:rsidRPr="007257AE">
              <w:rPr>
                <w:rFonts w:ascii="Calibri" w:hAnsi="Calibri" w:cs="Calibri"/>
                <w:sz w:val="22"/>
                <w:szCs w:val="22"/>
              </w:rPr>
              <w:t>.</w:t>
            </w:r>
          </w:p>
          <w:p w14:paraId="00223024" w14:textId="77777777" w:rsidR="00DD5808" w:rsidRPr="00832459" w:rsidRDefault="00DD5808" w:rsidP="005131E9">
            <w:pPr>
              <w:jc w:val="both"/>
              <w:rPr>
                <w:rFonts w:ascii="Calibri" w:hAnsi="Calibri" w:cs="Calibri"/>
                <w:sz w:val="16"/>
                <w:szCs w:val="22"/>
              </w:rPr>
            </w:pPr>
          </w:p>
          <w:p w14:paraId="0199ACC5" w14:textId="77777777" w:rsidR="00D063CC" w:rsidRPr="00197211" w:rsidRDefault="00D063CC" w:rsidP="00D063CC">
            <w:pPr>
              <w:jc w:val="both"/>
              <w:rPr>
                <w:rFonts w:ascii="Calibri" w:hAnsi="Calibri" w:cs="Calibri"/>
                <w:sz w:val="22"/>
                <w:szCs w:val="22"/>
              </w:rPr>
            </w:pPr>
            <w:r w:rsidRPr="00197211">
              <w:rPr>
                <w:rFonts w:ascii="Calibri" w:hAnsi="Calibri" w:cs="Calibri"/>
                <w:sz w:val="22"/>
                <w:szCs w:val="22"/>
              </w:rPr>
              <w:t>In Brasilien zahlt man mit Real. 10 BRL = 1,85 € = 2,- USD; 1 € = 5,40 BRL</w:t>
            </w:r>
          </w:p>
          <w:p w14:paraId="7F85AF1F" w14:textId="77777777" w:rsidR="00D063CC" w:rsidRPr="00197211" w:rsidRDefault="00D063CC" w:rsidP="00D063CC">
            <w:pPr>
              <w:jc w:val="both"/>
              <w:rPr>
                <w:rFonts w:ascii="Calibri" w:hAnsi="Calibri" w:cs="Calibri"/>
                <w:sz w:val="22"/>
                <w:szCs w:val="22"/>
              </w:rPr>
            </w:pPr>
            <w:r w:rsidRPr="00197211">
              <w:rPr>
                <w:rFonts w:ascii="Calibri" w:hAnsi="Calibri" w:cs="Calibri"/>
                <w:sz w:val="22"/>
                <w:szCs w:val="22"/>
              </w:rPr>
              <w:t>USD und Kreditkarten werden h</w:t>
            </w:r>
            <w:bookmarkStart w:id="0" w:name="_GoBack"/>
            <w:bookmarkEnd w:id="0"/>
            <w:r w:rsidRPr="00197211">
              <w:rPr>
                <w:rFonts w:ascii="Calibri" w:hAnsi="Calibri" w:cs="Calibri"/>
                <w:sz w:val="22"/>
                <w:szCs w:val="22"/>
              </w:rPr>
              <w:t>äufig akzeptiert.</w:t>
            </w:r>
          </w:p>
          <w:p w14:paraId="6CCD6127" w14:textId="77777777" w:rsidR="00F84340" w:rsidRPr="00832459" w:rsidRDefault="00F84340" w:rsidP="005131E9">
            <w:pPr>
              <w:jc w:val="both"/>
              <w:rPr>
                <w:rFonts w:ascii="Calibri" w:hAnsi="Calibri" w:cs="Calibri"/>
                <w:sz w:val="16"/>
                <w:szCs w:val="22"/>
              </w:rPr>
            </w:pPr>
          </w:p>
          <w:p w14:paraId="4EEA3374" w14:textId="04A8B0B7" w:rsidR="0016015F" w:rsidRPr="001D78AE" w:rsidRDefault="0016015F" w:rsidP="005131E9">
            <w:pPr>
              <w:jc w:val="both"/>
              <w:rPr>
                <w:rFonts w:ascii="Calibri" w:hAnsi="Calibri" w:cs="Calibri"/>
                <w:snapToGrid w:val="0"/>
                <w:sz w:val="22"/>
                <w:szCs w:val="22"/>
              </w:rPr>
            </w:pPr>
            <w:r w:rsidRPr="00DD5808">
              <w:rPr>
                <w:rFonts w:ascii="Calibri" w:hAnsi="Calibri" w:cs="Calibri"/>
                <w:sz w:val="22"/>
                <w:szCs w:val="22"/>
              </w:rPr>
              <w:t>Die Stadt</w:t>
            </w:r>
            <w:r w:rsidR="00413B7A">
              <w:rPr>
                <w:rFonts w:ascii="Calibri" w:hAnsi="Calibri" w:cs="Calibri"/>
                <w:sz w:val="22"/>
                <w:szCs w:val="22"/>
              </w:rPr>
              <w:t xml:space="preserve"> Salv</w:t>
            </w:r>
            <w:r w:rsidR="005131E9">
              <w:rPr>
                <w:rFonts w:ascii="Calibri" w:hAnsi="Calibri" w:cs="Calibri"/>
                <w:sz w:val="22"/>
                <w:szCs w:val="22"/>
              </w:rPr>
              <w:t>ador da Bahia</w:t>
            </w:r>
            <w:r w:rsidRPr="00DD5808">
              <w:rPr>
                <w:rFonts w:ascii="Calibri" w:hAnsi="Calibri" w:cs="Calibri"/>
                <w:sz w:val="22"/>
                <w:szCs w:val="22"/>
              </w:rPr>
              <w:t xml:space="preserve"> ist auf verschiedenen Ebenen einer Bergkette gebaut und damit in</w:t>
            </w:r>
            <w:r w:rsidR="00D25047">
              <w:rPr>
                <w:rFonts w:ascii="Calibri" w:hAnsi="Calibri" w:cs="Calibri"/>
                <w:sz w:val="22"/>
                <w:szCs w:val="22"/>
              </w:rPr>
              <w:t xml:space="preserve"> eine</w:t>
            </w:r>
            <w:r w:rsidRPr="00DD5808">
              <w:rPr>
                <w:rFonts w:ascii="Calibri" w:hAnsi="Calibri" w:cs="Calibri"/>
                <w:sz w:val="22"/>
                <w:szCs w:val="22"/>
              </w:rPr>
              <w:t xml:space="preserve"> Ober</w:t>
            </w:r>
            <w:r w:rsidR="00D25047">
              <w:rPr>
                <w:rFonts w:ascii="Calibri" w:hAnsi="Calibri" w:cs="Calibri"/>
                <w:sz w:val="22"/>
                <w:szCs w:val="22"/>
              </w:rPr>
              <w:t>stadt</w:t>
            </w:r>
            <w:r w:rsidRPr="00DD5808">
              <w:rPr>
                <w:rFonts w:ascii="Calibri" w:hAnsi="Calibri" w:cs="Calibri"/>
                <w:sz w:val="22"/>
                <w:szCs w:val="22"/>
              </w:rPr>
              <w:t xml:space="preserve"> un</w:t>
            </w:r>
            <w:r>
              <w:rPr>
                <w:rFonts w:ascii="Calibri" w:hAnsi="Calibri" w:cs="Calibri"/>
                <w:sz w:val="22"/>
                <w:szCs w:val="22"/>
              </w:rPr>
              <w:t xml:space="preserve">d </w:t>
            </w:r>
            <w:r w:rsidRPr="00DD5808">
              <w:rPr>
                <w:rFonts w:ascii="Calibri" w:hAnsi="Calibri" w:cs="Calibri"/>
                <w:sz w:val="22"/>
                <w:szCs w:val="22"/>
              </w:rPr>
              <w:t xml:space="preserve">Unterstadt geteilt. In der </w:t>
            </w:r>
            <w:r w:rsidRPr="0016015F">
              <w:rPr>
                <w:rFonts w:ascii="Calibri" w:hAnsi="Calibri" w:cs="Calibri"/>
                <w:b/>
                <w:bCs/>
                <w:sz w:val="22"/>
                <w:szCs w:val="22"/>
              </w:rPr>
              <w:t>Oberstadt</w:t>
            </w:r>
            <w:r w:rsidRPr="00DD5808">
              <w:rPr>
                <w:rFonts w:ascii="Calibri" w:hAnsi="Calibri" w:cs="Calibri"/>
                <w:sz w:val="22"/>
                <w:szCs w:val="22"/>
              </w:rPr>
              <w:t xml:space="preserve"> ist das zum Weltkulturerbe gehörende farbenfrohe </w:t>
            </w:r>
            <w:r w:rsidRPr="005131E9">
              <w:rPr>
                <w:rFonts w:ascii="Calibri" w:hAnsi="Calibri" w:cs="Calibri"/>
                <w:b/>
                <w:bCs/>
                <w:sz w:val="22"/>
                <w:szCs w:val="22"/>
              </w:rPr>
              <w:t>Pelourinho-Viertel</w:t>
            </w:r>
            <w:r w:rsidRPr="00DD5808">
              <w:rPr>
                <w:rFonts w:ascii="Calibri" w:hAnsi="Calibri" w:cs="Calibri"/>
                <w:sz w:val="22"/>
                <w:szCs w:val="22"/>
              </w:rPr>
              <w:t xml:space="preserve"> beheimatet, da</w:t>
            </w:r>
            <w:r>
              <w:rPr>
                <w:rFonts w:ascii="Calibri" w:hAnsi="Calibri" w:cs="Calibri"/>
                <w:sz w:val="22"/>
                <w:szCs w:val="22"/>
              </w:rPr>
              <w:t>s</w:t>
            </w:r>
            <w:r w:rsidRPr="00DD5808">
              <w:rPr>
                <w:rFonts w:ascii="Calibri" w:hAnsi="Calibri" w:cs="Calibri"/>
                <w:sz w:val="22"/>
                <w:szCs w:val="22"/>
              </w:rPr>
              <w:t xml:space="preserve"> sich gut auf eigene Faust erkunden lässt.  </w:t>
            </w:r>
            <w:r>
              <w:rPr>
                <w:rFonts w:ascii="Calibri" w:hAnsi="Calibri" w:cs="Calibri"/>
                <w:snapToGrid w:val="0"/>
                <w:sz w:val="22"/>
                <w:szCs w:val="22"/>
              </w:rPr>
              <w:t>D</w:t>
            </w:r>
            <w:r w:rsidRPr="00DD5808">
              <w:rPr>
                <w:rFonts w:ascii="Calibri" w:hAnsi="Calibri" w:cs="Calibri"/>
                <w:iCs/>
                <w:sz w:val="22"/>
                <w:szCs w:val="22"/>
              </w:rPr>
              <w:t>as einstige Sklavenmarkt-Gebiet ist heute ein angesagtes Künstlervierte</w:t>
            </w:r>
            <w:r w:rsidR="00D25047">
              <w:rPr>
                <w:rFonts w:ascii="Calibri" w:hAnsi="Calibri" w:cs="Calibri"/>
                <w:iCs/>
                <w:sz w:val="22"/>
                <w:szCs w:val="22"/>
              </w:rPr>
              <w:t>l</w:t>
            </w:r>
            <w:r w:rsidRPr="00DD5808">
              <w:rPr>
                <w:rFonts w:ascii="Calibri" w:hAnsi="Calibri" w:cs="Calibri"/>
                <w:iCs/>
                <w:sz w:val="22"/>
                <w:szCs w:val="22"/>
              </w:rPr>
              <w:t xml:space="preserve">. </w:t>
            </w:r>
            <w:r w:rsidR="003F6E31">
              <w:rPr>
                <w:rFonts w:ascii="Calibri" w:hAnsi="Calibri" w:cs="Calibri"/>
                <w:iCs/>
                <w:sz w:val="22"/>
                <w:szCs w:val="22"/>
              </w:rPr>
              <w:t xml:space="preserve">Einen </w:t>
            </w:r>
            <w:r w:rsidRPr="00DD5808">
              <w:rPr>
                <w:rFonts w:ascii="Calibri" w:hAnsi="Calibri" w:cs="Calibri"/>
                <w:snapToGrid w:val="0"/>
                <w:sz w:val="22"/>
                <w:szCs w:val="22"/>
              </w:rPr>
              <w:t xml:space="preserve">Rundgang beginnt man </w:t>
            </w:r>
            <w:r w:rsidR="0006128D">
              <w:rPr>
                <w:rFonts w:ascii="Calibri" w:hAnsi="Calibri" w:cs="Calibri"/>
                <w:snapToGrid w:val="0"/>
                <w:sz w:val="22"/>
                <w:szCs w:val="22"/>
              </w:rPr>
              <w:t>am besten am</w:t>
            </w:r>
            <w:r w:rsidRPr="00DD5808">
              <w:rPr>
                <w:rFonts w:ascii="Calibri" w:hAnsi="Calibri" w:cs="Calibri"/>
                <w:snapToGrid w:val="0"/>
                <w:sz w:val="22"/>
                <w:szCs w:val="22"/>
              </w:rPr>
              <w:t xml:space="preserve"> </w:t>
            </w:r>
            <w:r w:rsidRPr="00DD5808">
              <w:rPr>
                <w:rFonts w:ascii="Calibri" w:hAnsi="Calibri" w:cs="Calibri"/>
                <w:b/>
                <w:snapToGrid w:val="0"/>
                <w:sz w:val="22"/>
                <w:szCs w:val="22"/>
              </w:rPr>
              <w:t>Praca da Se</w:t>
            </w:r>
            <w:r w:rsidRPr="00DD5808">
              <w:rPr>
                <w:rFonts w:ascii="Calibri" w:hAnsi="Calibri" w:cs="Calibri"/>
                <w:snapToGrid w:val="0"/>
                <w:sz w:val="22"/>
                <w:szCs w:val="22"/>
              </w:rPr>
              <w:t xml:space="preserve">, einem Platz, der sich zum </w:t>
            </w:r>
            <w:r w:rsidRPr="00DD5808">
              <w:rPr>
                <w:rFonts w:ascii="Calibri" w:hAnsi="Calibri" w:cs="Calibri"/>
                <w:b/>
                <w:snapToGrid w:val="0"/>
                <w:sz w:val="22"/>
                <w:szCs w:val="22"/>
              </w:rPr>
              <w:t>Terreiro de Jesus</w:t>
            </w:r>
            <w:r w:rsidRPr="00DD5808">
              <w:rPr>
                <w:rFonts w:ascii="Calibri" w:hAnsi="Calibri" w:cs="Calibri"/>
                <w:snapToGrid w:val="0"/>
                <w:sz w:val="22"/>
                <w:szCs w:val="22"/>
              </w:rPr>
              <w:t xml:space="preserve"> hin öffnet</w:t>
            </w:r>
            <w:r w:rsidR="0006128D">
              <w:rPr>
                <w:rFonts w:ascii="Calibri" w:hAnsi="Calibri" w:cs="Calibri"/>
                <w:snapToGrid w:val="0"/>
                <w:sz w:val="22"/>
                <w:szCs w:val="22"/>
              </w:rPr>
              <w:t xml:space="preserve"> und </w:t>
            </w:r>
            <w:r w:rsidRPr="00DD5808">
              <w:rPr>
                <w:rFonts w:ascii="Calibri" w:hAnsi="Calibri" w:cs="Calibri"/>
                <w:snapToGrid w:val="0"/>
                <w:sz w:val="22"/>
                <w:szCs w:val="22"/>
              </w:rPr>
              <w:t xml:space="preserve">auf dem drei der berühmtesten Kirchen Salvadors stehen. Die größte der drei, die </w:t>
            </w:r>
            <w:r w:rsidRPr="00DD5808">
              <w:rPr>
                <w:rFonts w:ascii="Calibri" w:hAnsi="Calibri" w:cs="Calibri"/>
                <w:b/>
                <w:snapToGrid w:val="0"/>
                <w:sz w:val="22"/>
                <w:szCs w:val="22"/>
              </w:rPr>
              <w:t>Kathedrale</w:t>
            </w:r>
            <w:r w:rsidRPr="00DD5808">
              <w:rPr>
                <w:rFonts w:ascii="Calibri" w:hAnsi="Calibri" w:cs="Calibri"/>
                <w:snapToGrid w:val="0"/>
                <w:sz w:val="22"/>
                <w:szCs w:val="22"/>
              </w:rPr>
              <w:t>, ist eine Basilika aus dem 17. J</w:t>
            </w:r>
            <w:r w:rsidR="0006128D">
              <w:rPr>
                <w:rFonts w:ascii="Calibri" w:hAnsi="Calibri" w:cs="Calibri"/>
                <w:snapToGrid w:val="0"/>
                <w:sz w:val="22"/>
                <w:szCs w:val="22"/>
              </w:rPr>
              <w:t>ahrhundert</w:t>
            </w:r>
            <w:r w:rsidRPr="00DD5808">
              <w:rPr>
                <w:rFonts w:ascii="Calibri" w:hAnsi="Calibri" w:cs="Calibri"/>
                <w:snapToGrid w:val="0"/>
                <w:sz w:val="22"/>
                <w:szCs w:val="22"/>
              </w:rPr>
              <w:t>, die zum grö</w:t>
            </w:r>
            <w:r w:rsidR="0006128D">
              <w:rPr>
                <w:rFonts w:ascii="Calibri" w:hAnsi="Calibri" w:cs="Calibri"/>
                <w:snapToGrid w:val="0"/>
                <w:sz w:val="22"/>
                <w:szCs w:val="22"/>
              </w:rPr>
              <w:t>ß</w:t>
            </w:r>
            <w:r w:rsidR="00413B7A">
              <w:rPr>
                <w:rFonts w:ascii="Calibri" w:hAnsi="Calibri" w:cs="Calibri"/>
                <w:snapToGrid w:val="0"/>
                <w:sz w:val="22"/>
                <w:szCs w:val="22"/>
              </w:rPr>
              <w:t>ten Teil aus Lioz-</w:t>
            </w:r>
            <w:r w:rsidRPr="00DD5808">
              <w:rPr>
                <w:rFonts w:ascii="Calibri" w:hAnsi="Calibri" w:cs="Calibri"/>
                <w:snapToGrid w:val="0"/>
                <w:sz w:val="22"/>
                <w:szCs w:val="22"/>
              </w:rPr>
              <w:t>Stein erbaut ist. Ihr Hauptaltar besitzt wunderschöne Verzierungen aus Blattgold. Daneben stehen die ebenfalls aus dem 17. J</w:t>
            </w:r>
            <w:r w:rsidR="0006128D">
              <w:rPr>
                <w:rFonts w:ascii="Calibri" w:hAnsi="Calibri" w:cs="Calibri"/>
                <w:snapToGrid w:val="0"/>
                <w:sz w:val="22"/>
                <w:szCs w:val="22"/>
              </w:rPr>
              <w:t>ahrhundert</w:t>
            </w:r>
            <w:r w:rsidRPr="00DD5808">
              <w:rPr>
                <w:rFonts w:ascii="Calibri" w:hAnsi="Calibri" w:cs="Calibri"/>
                <w:snapToGrid w:val="0"/>
                <w:sz w:val="22"/>
                <w:szCs w:val="22"/>
              </w:rPr>
              <w:t xml:space="preserve"> stammende </w:t>
            </w:r>
            <w:r w:rsidRPr="00DD5808">
              <w:rPr>
                <w:rFonts w:ascii="Calibri" w:hAnsi="Calibri" w:cs="Calibri"/>
                <w:b/>
                <w:snapToGrid w:val="0"/>
                <w:sz w:val="22"/>
                <w:szCs w:val="22"/>
              </w:rPr>
              <w:t>Dominikanerkirche</w:t>
            </w:r>
            <w:r w:rsidRPr="00DD5808">
              <w:rPr>
                <w:rFonts w:ascii="Calibri" w:hAnsi="Calibri" w:cs="Calibri"/>
                <w:snapToGrid w:val="0"/>
                <w:sz w:val="22"/>
                <w:szCs w:val="22"/>
              </w:rPr>
              <w:t xml:space="preserve"> </w:t>
            </w:r>
            <w:r w:rsidR="0006128D">
              <w:rPr>
                <w:rFonts w:ascii="Calibri" w:hAnsi="Calibri" w:cs="Calibri"/>
                <w:snapToGrid w:val="0"/>
                <w:sz w:val="22"/>
                <w:szCs w:val="22"/>
              </w:rPr>
              <w:t>sowie</w:t>
            </w:r>
            <w:r w:rsidRPr="00DD5808">
              <w:rPr>
                <w:rFonts w:ascii="Calibri" w:hAnsi="Calibri" w:cs="Calibri"/>
                <w:snapToGrid w:val="0"/>
                <w:sz w:val="22"/>
                <w:szCs w:val="22"/>
              </w:rPr>
              <w:t xml:space="preserve"> die </w:t>
            </w:r>
            <w:r w:rsidRPr="00DD5808">
              <w:rPr>
                <w:rFonts w:ascii="Calibri" w:hAnsi="Calibri" w:cs="Calibri"/>
                <w:b/>
                <w:snapToGrid w:val="0"/>
                <w:sz w:val="22"/>
                <w:szCs w:val="22"/>
              </w:rPr>
              <w:t>St. Peterskirche</w:t>
            </w:r>
            <w:r w:rsidRPr="00DD5808">
              <w:rPr>
                <w:rFonts w:ascii="Calibri" w:hAnsi="Calibri" w:cs="Calibri"/>
                <w:snapToGrid w:val="0"/>
                <w:sz w:val="22"/>
                <w:szCs w:val="22"/>
              </w:rPr>
              <w:t xml:space="preserve"> aus dem 18. J</w:t>
            </w:r>
            <w:r w:rsidR="0006128D">
              <w:rPr>
                <w:rFonts w:ascii="Calibri" w:hAnsi="Calibri" w:cs="Calibri"/>
                <w:snapToGrid w:val="0"/>
                <w:sz w:val="22"/>
                <w:szCs w:val="22"/>
              </w:rPr>
              <w:t>ahrhundert.</w:t>
            </w:r>
            <w:r>
              <w:rPr>
                <w:rFonts w:ascii="Calibri" w:hAnsi="Calibri" w:cs="Calibri"/>
                <w:snapToGrid w:val="0"/>
                <w:sz w:val="22"/>
                <w:szCs w:val="22"/>
              </w:rPr>
              <w:t xml:space="preserve"> Die</w:t>
            </w:r>
            <w:r w:rsidRPr="00DD5808">
              <w:rPr>
                <w:rFonts w:ascii="Calibri" w:hAnsi="Calibri" w:cs="Calibri"/>
                <w:iCs/>
                <w:sz w:val="22"/>
                <w:szCs w:val="22"/>
              </w:rPr>
              <w:t xml:space="preserve"> </w:t>
            </w:r>
            <w:r w:rsidRPr="0016015F">
              <w:rPr>
                <w:rFonts w:ascii="Calibri" w:hAnsi="Calibri" w:cs="Calibri"/>
                <w:b/>
                <w:bCs/>
                <w:iCs/>
                <w:sz w:val="22"/>
                <w:szCs w:val="22"/>
              </w:rPr>
              <w:t>Sao Fran</w:t>
            </w:r>
            <w:r w:rsidR="0006128D">
              <w:rPr>
                <w:rFonts w:ascii="Calibri" w:hAnsi="Calibri" w:cs="Calibri"/>
                <w:b/>
                <w:bCs/>
                <w:iCs/>
                <w:sz w:val="22"/>
                <w:szCs w:val="22"/>
              </w:rPr>
              <w:t>c</w:t>
            </w:r>
            <w:r w:rsidRPr="0016015F">
              <w:rPr>
                <w:rFonts w:ascii="Calibri" w:hAnsi="Calibri" w:cs="Calibri"/>
                <w:b/>
                <w:bCs/>
                <w:iCs/>
                <w:sz w:val="22"/>
                <w:szCs w:val="22"/>
              </w:rPr>
              <w:t>isco-Kirche</w:t>
            </w:r>
            <w:r w:rsidRPr="00DD5808">
              <w:rPr>
                <w:rFonts w:ascii="Calibri" w:hAnsi="Calibri" w:cs="Calibri"/>
                <w:iCs/>
                <w:sz w:val="22"/>
                <w:szCs w:val="22"/>
              </w:rPr>
              <w:t xml:space="preserve"> </w:t>
            </w:r>
            <w:r w:rsidR="0006128D">
              <w:rPr>
                <w:rFonts w:ascii="Calibri" w:hAnsi="Calibri" w:cs="Calibri"/>
                <w:iCs/>
                <w:sz w:val="22"/>
                <w:szCs w:val="22"/>
              </w:rPr>
              <w:t>am</w:t>
            </w:r>
            <w:r w:rsidRPr="00DD5808">
              <w:rPr>
                <w:rFonts w:ascii="Calibri" w:hAnsi="Calibri" w:cs="Calibri"/>
                <w:iCs/>
                <w:sz w:val="22"/>
                <w:szCs w:val="22"/>
              </w:rPr>
              <w:t xml:space="preserve"> </w:t>
            </w:r>
            <w:r w:rsidRPr="0006128D">
              <w:rPr>
                <w:rFonts w:ascii="Calibri" w:hAnsi="Calibri" w:cs="Calibri"/>
                <w:b/>
                <w:bCs/>
                <w:iCs/>
                <w:sz w:val="22"/>
                <w:szCs w:val="22"/>
              </w:rPr>
              <w:t>Praca Anchieta</w:t>
            </w:r>
            <w:r>
              <w:rPr>
                <w:rFonts w:ascii="Calibri" w:hAnsi="Calibri" w:cs="Calibri"/>
                <w:iCs/>
                <w:sz w:val="22"/>
                <w:szCs w:val="22"/>
              </w:rPr>
              <w:t xml:space="preserve"> </w:t>
            </w:r>
            <w:r w:rsidR="0006128D">
              <w:rPr>
                <w:rFonts w:ascii="Calibri" w:hAnsi="Calibri" w:cs="Calibri"/>
                <w:iCs/>
                <w:sz w:val="22"/>
                <w:szCs w:val="22"/>
              </w:rPr>
              <w:t xml:space="preserve">wiederum </w:t>
            </w:r>
            <w:r>
              <w:rPr>
                <w:rFonts w:ascii="Calibri" w:hAnsi="Calibri" w:cs="Calibri"/>
                <w:iCs/>
                <w:sz w:val="22"/>
                <w:szCs w:val="22"/>
              </w:rPr>
              <w:t xml:space="preserve">gilt </w:t>
            </w:r>
            <w:r w:rsidRPr="00DD5808">
              <w:rPr>
                <w:rFonts w:ascii="Calibri" w:hAnsi="Calibri" w:cs="Calibri"/>
                <w:iCs/>
                <w:sz w:val="22"/>
                <w:szCs w:val="22"/>
              </w:rPr>
              <w:t xml:space="preserve">als die üppigste Barockkirche der Welt (Eintritt ca. </w:t>
            </w:r>
            <w:r w:rsidRPr="001D78AE">
              <w:rPr>
                <w:rFonts w:ascii="Calibri" w:hAnsi="Calibri" w:cs="Calibri"/>
                <w:iCs/>
                <w:sz w:val="22"/>
                <w:szCs w:val="22"/>
              </w:rPr>
              <w:t>5</w:t>
            </w:r>
            <w:r w:rsidR="0006128D">
              <w:rPr>
                <w:rFonts w:ascii="Calibri" w:hAnsi="Calibri" w:cs="Calibri"/>
                <w:iCs/>
                <w:sz w:val="22"/>
                <w:szCs w:val="22"/>
              </w:rPr>
              <w:t>,-</w:t>
            </w:r>
            <w:r w:rsidR="00B932E4">
              <w:rPr>
                <w:rFonts w:ascii="Calibri" w:hAnsi="Calibri" w:cs="Calibri"/>
                <w:iCs/>
                <w:sz w:val="22"/>
                <w:szCs w:val="22"/>
              </w:rPr>
              <w:t xml:space="preserve"> Real</w:t>
            </w:r>
            <w:r w:rsidRPr="001D78AE">
              <w:rPr>
                <w:rFonts w:ascii="Calibri" w:hAnsi="Calibri" w:cs="Calibri"/>
                <w:iCs/>
                <w:sz w:val="22"/>
                <w:szCs w:val="22"/>
              </w:rPr>
              <w:t>).</w:t>
            </w:r>
          </w:p>
          <w:p w14:paraId="09C4C083" w14:textId="319B7EF6" w:rsidR="0016015F" w:rsidRPr="00B932E4" w:rsidRDefault="00B932E4" w:rsidP="005131E9">
            <w:pPr>
              <w:pStyle w:val="TextA"/>
              <w:spacing w:after="0" w:line="240" w:lineRule="auto"/>
              <w:jc w:val="both"/>
              <w:rPr>
                <w:lang w:val="de-DE"/>
              </w:rPr>
            </w:pPr>
            <w:r w:rsidRPr="00B932E4">
              <w:rPr>
                <w:lang w:val="de-DE"/>
              </w:rPr>
              <w:t xml:space="preserve">In der Altstadt gibt es zahlreiche Boutiquen und kleine Geschäfte. </w:t>
            </w:r>
            <w:r w:rsidR="0016015F" w:rsidRPr="001D78AE">
              <w:rPr>
                <w:rFonts w:eastAsia="Arial"/>
                <w:iCs/>
                <w:color w:val="auto"/>
                <w:lang w:val="de-DE"/>
              </w:rPr>
              <w:t xml:space="preserve">In der </w:t>
            </w:r>
            <w:r w:rsidR="0016015F" w:rsidRPr="001D78AE">
              <w:rPr>
                <w:rFonts w:eastAsia="Arial"/>
                <w:b/>
                <w:bCs/>
                <w:iCs/>
                <w:color w:val="auto"/>
                <w:lang w:val="de-DE"/>
              </w:rPr>
              <w:t>Unterstadt</w:t>
            </w:r>
            <w:r w:rsidR="0016015F" w:rsidRPr="001D78AE">
              <w:rPr>
                <w:rFonts w:eastAsia="Arial"/>
                <w:iCs/>
                <w:color w:val="auto"/>
                <w:lang w:val="de-DE"/>
              </w:rPr>
              <w:t xml:space="preserve"> ist d</w:t>
            </w:r>
            <w:r w:rsidR="0016015F" w:rsidRPr="001D78AE">
              <w:rPr>
                <w:iCs/>
                <w:color w:val="auto"/>
                <w:lang w:val="de-DE"/>
              </w:rPr>
              <w:t xml:space="preserve">er Kunsthandwerksmarkt </w:t>
            </w:r>
            <w:r w:rsidR="0016015F" w:rsidRPr="001D78AE">
              <w:rPr>
                <w:b/>
                <w:iCs/>
                <w:color w:val="auto"/>
                <w:lang w:val="de-DE"/>
              </w:rPr>
              <w:t>Mercado Modelo</w:t>
            </w:r>
            <w:r w:rsidR="0016015F" w:rsidRPr="001D78AE">
              <w:rPr>
                <w:iCs/>
                <w:color w:val="auto"/>
                <w:lang w:val="de-DE"/>
              </w:rPr>
              <w:t xml:space="preserve"> mit 263 Shops beheimatet. Ein 5</w:t>
            </w:r>
            <w:r w:rsidR="0006128D">
              <w:rPr>
                <w:iCs/>
                <w:color w:val="auto"/>
                <w:lang w:val="de-DE"/>
              </w:rPr>
              <w:t xml:space="preserve"> </w:t>
            </w:r>
            <w:r w:rsidR="0016015F" w:rsidRPr="001D78AE">
              <w:rPr>
                <w:iCs/>
                <w:color w:val="auto"/>
                <w:lang w:val="de-DE"/>
              </w:rPr>
              <w:t>-</w:t>
            </w:r>
            <w:r w:rsidR="0006128D">
              <w:rPr>
                <w:iCs/>
                <w:color w:val="auto"/>
                <w:lang w:val="de-DE"/>
              </w:rPr>
              <w:t xml:space="preserve"> </w:t>
            </w:r>
            <w:r w:rsidR="0016015F" w:rsidRPr="001D78AE">
              <w:rPr>
                <w:iCs/>
                <w:color w:val="auto"/>
                <w:lang w:val="de-DE"/>
              </w:rPr>
              <w:t>10</w:t>
            </w:r>
            <w:r w:rsidR="0006128D">
              <w:rPr>
                <w:iCs/>
                <w:color w:val="auto"/>
                <w:lang w:val="de-DE"/>
              </w:rPr>
              <w:t>-</w:t>
            </w:r>
            <w:r w:rsidR="0016015F" w:rsidRPr="001D78AE">
              <w:rPr>
                <w:iCs/>
                <w:color w:val="auto"/>
                <w:lang w:val="de-DE"/>
              </w:rPr>
              <w:t>minütiger Fußweg vom Hafenterminal führt Sie hier zu einer bunten Vielfalt von Souvenirs, lokalen Spezialitäten und Musik</w:t>
            </w:r>
            <w:r w:rsidR="00D25047">
              <w:rPr>
                <w:iCs/>
                <w:color w:val="auto"/>
                <w:lang w:val="de-DE"/>
              </w:rPr>
              <w:t xml:space="preserve"> (</w:t>
            </w:r>
            <w:r w:rsidR="007257AE">
              <w:rPr>
                <w:iCs/>
                <w:color w:val="auto"/>
                <w:lang w:val="de-DE"/>
              </w:rPr>
              <w:t>0</w:t>
            </w:r>
            <w:r w:rsidR="0016015F" w:rsidRPr="001D78AE">
              <w:rPr>
                <w:iCs/>
                <w:color w:val="auto"/>
                <w:lang w:val="de-DE"/>
              </w:rPr>
              <w:t>9</w:t>
            </w:r>
            <w:r w:rsidR="0006128D">
              <w:rPr>
                <w:iCs/>
                <w:color w:val="auto"/>
                <w:lang w:val="de-DE"/>
              </w:rPr>
              <w:t>.</w:t>
            </w:r>
            <w:r w:rsidR="007257AE">
              <w:rPr>
                <w:iCs/>
                <w:color w:val="auto"/>
                <w:lang w:val="de-DE"/>
              </w:rPr>
              <w:t>00</w:t>
            </w:r>
            <w:r w:rsidR="0016015F" w:rsidRPr="001D78AE">
              <w:rPr>
                <w:iCs/>
                <w:color w:val="auto"/>
                <w:lang w:val="de-DE"/>
              </w:rPr>
              <w:t xml:space="preserve"> </w:t>
            </w:r>
            <w:r>
              <w:rPr>
                <w:iCs/>
                <w:color w:val="auto"/>
                <w:lang w:val="de-DE"/>
              </w:rPr>
              <w:t>-</w:t>
            </w:r>
            <w:r w:rsidR="0016015F" w:rsidRPr="001D78AE">
              <w:rPr>
                <w:iCs/>
                <w:color w:val="auto"/>
                <w:lang w:val="de-DE"/>
              </w:rPr>
              <w:t xml:space="preserve"> 1</w:t>
            </w:r>
            <w:r>
              <w:rPr>
                <w:iCs/>
                <w:color w:val="auto"/>
                <w:lang w:val="de-DE"/>
              </w:rPr>
              <w:t>8</w:t>
            </w:r>
            <w:r w:rsidR="0006128D">
              <w:rPr>
                <w:iCs/>
                <w:color w:val="auto"/>
                <w:lang w:val="de-DE"/>
              </w:rPr>
              <w:t>.</w:t>
            </w:r>
            <w:r w:rsidR="007257AE">
              <w:rPr>
                <w:iCs/>
                <w:color w:val="auto"/>
                <w:lang w:val="de-DE"/>
              </w:rPr>
              <w:t>00</w:t>
            </w:r>
            <w:r w:rsidR="0016015F" w:rsidRPr="001D78AE">
              <w:rPr>
                <w:iCs/>
                <w:color w:val="auto"/>
                <w:lang w:val="de-DE"/>
              </w:rPr>
              <w:t xml:space="preserve"> Uhr</w:t>
            </w:r>
            <w:r w:rsidR="00D25047">
              <w:rPr>
                <w:iCs/>
                <w:color w:val="auto"/>
                <w:lang w:val="de-DE"/>
              </w:rPr>
              <w:t>)</w:t>
            </w:r>
            <w:r w:rsidR="0016015F" w:rsidRPr="001D78AE">
              <w:rPr>
                <w:iCs/>
                <w:color w:val="auto"/>
                <w:lang w:val="de-DE"/>
              </w:rPr>
              <w:t>.</w:t>
            </w:r>
            <w:r>
              <w:rPr>
                <w:iCs/>
                <w:color w:val="auto"/>
                <w:lang w:val="de-DE"/>
              </w:rPr>
              <w:t xml:space="preserve"> </w:t>
            </w:r>
            <w:r>
              <w:rPr>
                <w:lang w:val="de-DE"/>
              </w:rPr>
              <w:t>Zudem liegen hier</w:t>
            </w:r>
            <w:r w:rsidRPr="00B932E4">
              <w:rPr>
                <w:lang w:val="de-DE"/>
              </w:rPr>
              <w:t xml:space="preserve"> die </w:t>
            </w:r>
            <w:r w:rsidRPr="00B932E4">
              <w:rPr>
                <w:b/>
                <w:bCs/>
                <w:lang w:val="de-DE"/>
              </w:rPr>
              <w:t>Einkaufszentren Iguatemi</w:t>
            </w:r>
            <w:r w:rsidRPr="00B932E4">
              <w:rPr>
                <w:lang w:val="de-DE"/>
              </w:rPr>
              <w:t xml:space="preserve"> </w:t>
            </w:r>
            <w:r w:rsidR="00413B7A">
              <w:rPr>
                <w:lang w:val="de-DE"/>
              </w:rPr>
              <w:t>sowie</w:t>
            </w:r>
            <w:r w:rsidRPr="00B932E4">
              <w:rPr>
                <w:lang w:val="de-DE"/>
              </w:rPr>
              <w:t xml:space="preserve"> </w:t>
            </w:r>
            <w:r w:rsidRPr="00B932E4">
              <w:rPr>
                <w:b/>
                <w:bCs/>
                <w:lang w:val="de-DE"/>
              </w:rPr>
              <w:t>Barra Shopping</w:t>
            </w:r>
            <w:r w:rsidRPr="00B932E4">
              <w:rPr>
                <w:lang w:val="de-DE"/>
              </w:rPr>
              <w:t xml:space="preserve">. </w:t>
            </w:r>
          </w:p>
          <w:p w14:paraId="5C1A0D1F" w14:textId="356278C9" w:rsidR="0016015F" w:rsidRPr="001D78AE" w:rsidRDefault="0016015F" w:rsidP="005131E9">
            <w:pPr>
              <w:pStyle w:val="TextA"/>
              <w:spacing w:after="0" w:line="240" w:lineRule="auto"/>
              <w:jc w:val="both"/>
              <w:rPr>
                <w:iCs/>
                <w:color w:val="auto"/>
                <w:lang w:val="de-DE"/>
              </w:rPr>
            </w:pPr>
            <w:r w:rsidRPr="001D78AE">
              <w:rPr>
                <w:iCs/>
                <w:color w:val="auto"/>
                <w:lang w:val="de-DE"/>
              </w:rPr>
              <w:t xml:space="preserve">Die Verbindung zwischen Ober- und Unterstadt erfolgt über den </w:t>
            </w:r>
            <w:r w:rsidRPr="001D78AE">
              <w:rPr>
                <w:b/>
                <w:bCs/>
                <w:iCs/>
                <w:color w:val="auto"/>
                <w:lang w:val="de-DE"/>
              </w:rPr>
              <w:t>Aufzug Lacerda</w:t>
            </w:r>
            <w:r w:rsidRPr="001D78AE">
              <w:rPr>
                <w:iCs/>
                <w:color w:val="auto"/>
                <w:lang w:val="de-DE"/>
              </w:rPr>
              <w:t xml:space="preserve"> und die </w:t>
            </w:r>
            <w:r w:rsidRPr="001D78AE">
              <w:rPr>
                <w:b/>
                <w:bCs/>
                <w:iCs/>
                <w:color w:val="auto"/>
                <w:lang w:val="de-DE"/>
              </w:rPr>
              <w:t>Standseilbahn Plano Inclinado Goncalves</w:t>
            </w:r>
            <w:r w:rsidRPr="001D78AE">
              <w:rPr>
                <w:iCs/>
                <w:color w:val="auto"/>
                <w:lang w:val="de-DE"/>
              </w:rPr>
              <w:t xml:space="preserve">, </w:t>
            </w:r>
            <w:r w:rsidR="00B932E4">
              <w:rPr>
                <w:iCs/>
                <w:color w:val="auto"/>
                <w:lang w:val="de-DE"/>
              </w:rPr>
              <w:t xml:space="preserve">(Hin- &amp; Rückfahrt </w:t>
            </w:r>
            <w:r w:rsidRPr="001D78AE">
              <w:rPr>
                <w:iCs/>
                <w:color w:val="auto"/>
                <w:lang w:val="de-DE"/>
              </w:rPr>
              <w:t xml:space="preserve">je </w:t>
            </w:r>
            <w:r w:rsidR="00413B7A">
              <w:rPr>
                <w:iCs/>
                <w:color w:val="auto"/>
                <w:lang w:val="de-DE"/>
              </w:rPr>
              <w:t xml:space="preserve">ca. </w:t>
            </w:r>
            <w:r w:rsidRPr="001D78AE">
              <w:rPr>
                <w:iCs/>
                <w:color w:val="auto"/>
                <w:lang w:val="de-DE"/>
              </w:rPr>
              <w:t>0,</w:t>
            </w:r>
            <w:r w:rsidR="00B932E4">
              <w:rPr>
                <w:iCs/>
                <w:color w:val="auto"/>
                <w:lang w:val="de-DE"/>
              </w:rPr>
              <w:t>3</w:t>
            </w:r>
            <w:r w:rsidRPr="001D78AE">
              <w:rPr>
                <w:iCs/>
                <w:color w:val="auto"/>
                <w:lang w:val="de-DE"/>
              </w:rPr>
              <w:t xml:space="preserve"> </w:t>
            </w:r>
            <w:r w:rsidR="00B932E4">
              <w:rPr>
                <w:iCs/>
                <w:color w:val="auto"/>
                <w:lang w:val="de-DE"/>
              </w:rPr>
              <w:t xml:space="preserve">Real) oder mit dem </w:t>
            </w:r>
            <w:r w:rsidRPr="001D78AE">
              <w:rPr>
                <w:iCs/>
                <w:color w:val="auto"/>
                <w:lang w:val="de-DE"/>
              </w:rPr>
              <w:t>Bu</w:t>
            </w:r>
            <w:r w:rsidR="00B932E4">
              <w:rPr>
                <w:iCs/>
                <w:color w:val="auto"/>
                <w:lang w:val="de-DE"/>
              </w:rPr>
              <w:t>s</w:t>
            </w:r>
            <w:r w:rsidRPr="001D78AE">
              <w:rPr>
                <w:iCs/>
                <w:color w:val="auto"/>
                <w:lang w:val="de-DE"/>
              </w:rPr>
              <w:t>.</w:t>
            </w:r>
          </w:p>
          <w:p w14:paraId="6B29EFE9" w14:textId="3F0399AC" w:rsidR="003F6E31" w:rsidRPr="001D78AE" w:rsidRDefault="003F6E31" w:rsidP="005131E9">
            <w:pPr>
              <w:pStyle w:val="TextA"/>
              <w:spacing w:after="0" w:line="240" w:lineRule="auto"/>
              <w:jc w:val="both"/>
              <w:rPr>
                <w:rFonts w:eastAsia="Arial"/>
                <w:iCs/>
                <w:color w:val="auto"/>
                <w:lang w:val="de-DE"/>
              </w:rPr>
            </w:pPr>
            <w:r w:rsidRPr="001D78AE">
              <w:rPr>
                <w:iCs/>
                <w:color w:val="auto"/>
                <w:lang w:val="de-DE"/>
              </w:rPr>
              <w:t>Im südlich gelegenen Stadtgebiet Barra bietet sich ein Abstecher zum</w:t>
            </w:r>
            <w:r w:rsidR="00413B7A">
              <w:rPr>
                <w:iCs/>
                <w:color w:val="auto"/>
                <w:lang w:val="de-DE"/>
              </w:rPr>
              <w:t xml:space="preserve"> geichnamigen</w:t>
            </w:r>
            <w:r w:rsidRPr="001D78AE">
              <w:rPr>
                <w:iCs/>
                <w:color w:val="auto"/>
                <w:lang w:val="de-DE"/>
              </w:rPr>
              <w:t xml:space="preserve"> </w:t>
            </w:r>
            <w:r w:rsidRPr="001D78AE">
              <w:rPr>
                <w:b/>
                <w:iCs/>
                <w:color w:val="auto"/>
                <w:lang w:val="de-DE"/>
              </w:rPr>
              <w:t>Leuchtturm Barra</w:t>
            </w:r>
            <w:r w:rsidRPr="001D78AE">
              <w:rPr>
                <w:iCs/>
                <w:color w:val="auto"/>
                <w:lang w:val="de-DE"/>
              </w:rPr>
              <w:t xml:space="preserve"> an, von dem aus ein schöner Blick über die ganze Bucht gegeben ist</w:t>
            </w:r>
            <w:r w:rsidR="00B932E4">
              <w:rPr>
                <w:iCs/>
                <w:color w:val="auto"/>
                <w:lang w:val="de-DE"/>
              </w:rPr>
              <w:t>. A</w:t>
            </w:r>
            <w:r w:rsidRPr="001D78AE">
              <w:rPr>
                <w:iCs/>
                <w:color w:val="auto"/>
                <w:lang w:val="de-DE"/>
              </w:rPr>
              <w:t xml:space="preserve">ußerdem befindet sich dort das </w:t>
            </w:r>
            <w:r w:rsidRPr="001D78AE">
              <w:rPr>
                <w:b/>
                <w:iCs/>
                <w:color w:val="auto"/>
                <w:lang w:val="de-DE"/>
              </w:rPr>
              <w:t>Museu Nautica da Bahia</w:t>
            </w:r>
            <w:r w:rsidRPr="001D78AE">
              <w:rPr>
                <w:iCs/>
                <w:color w:val="auto"/>
                <w:lang w:val="de-DE"/>
              </w:rPr>
              <w:t xml:space="preserve"> (Ausstellung nautischer Instrumente, </w:t>
            </w:r>
            <w:r w:rsidR="001D78AE" w:rsidRPr="001D78AE">
              <w:rPr>
                <w:iCs/>
                <w:color w:val="auto"/>
                <w:lang w:val="de-DE"/>
              </w:rPr>
              <w:t>0</w:t>
            </w:r>
            <w:r w:rsidR="00B932E4">
              <w:rPr>
                <w:iCs/>
                <w:color w:val="auto"/>
                <w:lang w:val="de-DE"/>
              </w:rPr>
              <w:t>9.0</w:t>
            </w:r>
            <w:r w:rsidRPr="001D78AE">
              <w:rPr>
                <w:iCs/>
                <w:color w:val="auto"/>
                <w:lang w:val="de-DE"/>
              </w:rPr>
              <w:t xml:space="preserve">0 </w:t>
            </w:r>
            <w:r w:rsidR="00B932E4">
              <w:rPr>
                <w:iCs/>
                <w:color w:val="auto"/>
                <w:lang w:val="de-DE"/>
              </w:rPr>
              <w:t>- 18.</w:t>
            </w:r>
            <w:r w:rsidR="001D78AE" w:rsidRPr="001D78AE">
              <w:rPr>
                <w:iCs/>
                <w:color w:val="auto"/>
                <w:lang w:val="de-DE"/>
              </w:rPr>
              <w:t>00</w:t>
            </w:r>
            <w:r w:rsidRPr="001D78AE">
              <w:rPr>
                <w:iCs/>
                <w:color w:val="auto"/>
                <w:lang w:val="de-DE"/>
              </w:rPr>
              <w:t xml:space="preserve"> Uhr,</w:t>
            </w:r>
            <w:r w:rsidR="00413B7A">
              <w:rPr>
                <w:iCs/>
                <w:color w:val="auto"/>
                <w:lang w:val="de-DE"/>
              </w:rPr>
              <w:t xml:space="preserve"> Eintritt ca.</w:t>
            </w:r>
            <w:r w:rsidRPr="001D78AE">
              <w:rPr>
                <w:iCs/>
                <w:color w:val="auto"/>
                <w:lang w:val="de-DE"/>
              </w:rPr>
              <w:t xml:space="preserve"> 1</w:t>
            </w:r>
            <w:r w:rsidR="00B932E4">
              <w:rPr>
                <w:iCs/>
                <w:color w:val="auto"/>
                <w:lang w:val="de-DE"/>
              </w:rPr>
              <w:t>5,-</w:t>
            </w:r>
            <w:r w:rsidRPr="001D78AE">
              <w:rPr>
                <w:iCs/>
                <w:color w:val="auto"/>
                <w:lang w:val="de-DE"/>
              </w:rPr>
              <w:t xml:space="preserve"> R</w:t>
            </w:r>
            <w:r w:rsidR="00B932E4">
              <w:rPr>
                <w:iCs/>
                <w:color w:val="auto"/>
                <w:lang w:val="de-DE"/>
              </w:rPr>
              <w:t>eal</w:t>
            </w:r>
            <w:r w:rsidRPr="001D78AE">
              <w:rPr>
                <w:iCs/>
                <w:color w:val="auto"/>
                <w:lang w:val="de-DE"/>
              </w:rPr>
              <w:t>).</w:t>
            </w:r>
          </w:p>
          <w:p w14:paraId="7B63F695" w14:textId="4DF4EC55" w:rsidR="003F6E31" w:rsidRPr="001D78AE" w:rsidRDefault="003F6E31" w:rsidP="005131E9">
            <w:pPr>
              <w:jc w:val="both"/>
              <w:rPr>
                <w:rFonts w:ascii="Calibri" w:eastAsia="Arial" w:hAnsi="Calibri" w:cs="Calibri"/>
                <w:iCs/>
                <w:sz w:val="22"/>
                <w:szCs w:val="22"/>
              </w:rPr>
            </w:pPr>
            <w:r w:rsidRPr="00DD5808">
              <w:rPr>
                <w:rFonts w:ascii="Calibri" w:hAnsi="Calibri" w:cs="Calibri"/>
                <w:sz w:val="22"/>
                <w:szCs w:val="22"/>
              </w:rPr>
              <w:t>Durch eine Reihe miteinander verbundener Stra</w:t>
            </w:r>
            <w:r>
              <w:rPr>
                <w:rFonts w:ascii="Calibri" w:hAnsi="Calibri" w:cs="Calibri"/>
                <w:sz w:val="22"/>
                <w:szCs w:val="22"/>
              </w:rPr>
              <w:t>ß</w:t>
            </w:r>
            <w:r w:rsidRPr="00DD5808">
              <w:rPr>
                <w:rFonts w:ascii="Calibri" w:hAnsi="Calibri" w:cs="Calibri"/>
                <w:sz w:val="22"/>
                <w:szCs w:val="22"/>
              </w:rPr>
              <w:t xml:space="preserve">en kann man vom zentrumsnahen </w:t>
            </w:r>
            <w:r w:rsidRPr="00DD5808">
              <w:rPr>
                <w:rFonts w:ascii="Calibri" w:hAnsi="Calibri" w:cs="Calibri"/>
                <w:b/>
                <w:sz w:val="22"/>
                <w:szCs w:val="22"/>
              </w:rPr>
              <w:t>Barra Strand</w:t>
            </w:r>
            <w:r w:rsidRPr="00DD5808">
              <w:rPr>
                <w:rFonts w:ascii="Calibri" w:hAnsi="Calibri" w:cs="Calibri"/>
                <w:sz w:val="22"/>
                <w:szCs w:val="22"/>
              </w:rPr>
              <w:t xml:space="preserve"> nahtlos bis zu den entfernten Stränden der Nordküste, die zu den schönsten Brasiliens zählen, spaziere</w:t>
            </w:r>
            <w:r>
              <w:rPr>
                <w:rFonts w:ascii="Calibri" w:hAnsi="Calibri" w:cs="Calibri"/>
                <w:sz w:val="22"/>
                <w:szCs w:val="22"/>
              </w:rPr>
              <w:t>n</w:t>
            </w:r>
            <w:r w:rsidRPr="00DD5808">
              <w:rPr>
                <w:rFonts w:ascii="Calibri" w:hAnsi="Calibri" w:cs="Calibri"/>
                <w:sz w:val="22"/>
                <w:szCs w:val="22"/>
              </w:rPr>
              <w:t xml:space="preserve">. </w:t>
            </w:r>
            <w:r w:rsidR="0016015F" w:rsidRPr="00DD5808">
              <w:rPr>
                <w:rFonts w:ascii="Calibri" w:eastAsia="Arial" w:hAnsi="Calibri" w:cs="Calibri"/>
                <w:iCs/>
                <w:sz w:val="22"/>
                <w:szCs w:val="22"/>
              </w:rPr>
              <w:t xml:space="preserve">Zwischen den Bezirken </w:t>
            </w:r>
            <w:r w:rsidR="0016015F" w:rsidRPr="003F6E31">
              <w:rPr>
                <w:rFonts w:ascii="Calibri" w:eastAsia="Arial" w:hAnsi="Calibri" w:cs="Calibri"/>
                <w:b/>
                <w:bCs/>
                <w:iCs/>
                <w:sz w:val="22"/>
                <w:szCs w:val="22"/>
              </w:rPr>
              <w:t>Barra</w:t>
            </w:r>
            <w:r w:rsidR="0016015F" w:rsidRPr="00DD5808">
              <w:rPr>
                <w:rFonts w:ascii="Calibri" w:eastAsia="Arial" w:hAnsi="Calibri" w:cs="Calibri"/>
                <w:iCs/>
                <w:sz w:val="22"/>
                <w:szCs w:val="22"/>
              </w:rPr>
              <w:t xml:space="preserve"> und </w:t>
            </w:r>
            <w:r w:rsidR="0016015F" w:rsidRPr="003F6E31">
              <w:rPr>
                <w:rFonts w:ascii="Calibri" w:eastAsia="Arial" w:hAnsi="Calibri" w:cs="Calibri"/>
                <w:b/>
                <w:bCs/>
                <w:iCs/>
                <w:sz w:val="22"/>
                <w:szCs w:val="22"/>
              </w:rPr>
              <w:t>Itapoa</w:t>
            </w:r>
            <w:r w:rsidR="0016015F" w:rsidRPr="00DD5808">
              <w:rPr>
                <w:rFonts w:ascii="Calibri" w:eastAsia="Arial" w:hAnsi="Calibri" w:cs="Calibri"/>
                <w:iCs/>
                <w:sz w:val="22"/>
                <w:szCs w:val="22"/>
              </w:rPr>
              <w:t xml:space="preserve"> fühlen sich </w:t>
            </w:r>
            <w:r w:rsidR="0016015F" w:rsidRPr="003F6E31">
              <w:rPr>
                <w:rFonts w:ascii="Calibri" w:eastAsia="Arial" w:hAnsi="Calibri" w:cs="Calibri"/>
                <w:bCs/>
                <w:iCs/>
                <w:sz w:val="22"/>
                <w:szCs w:val="22"/>
              </w:rPr>
              <w:t>Strandliebhaber</w:t>
            </w:r>
            <w:r w:rsidR="0016015F" w:rsidRPr="00DD5808">
              <w:rPr>
                <w:rFonts w:ascii="Calibri" w:eastAsia="Arial" w:hAnsi="Calibri" w:cs="Calibri"/>
                <w:iCs/>
                <w:sz w:val="22"/>
                <w:szCs w:val="22"/>
              </w:rPr>
              <w:t xml:space="preserve"> wohl: </w:t>
            </w:r>
            <w:r>
              <w:rPr>
                <w:rFonts w:ascii="Calibri" w:eastAsia="Arial" w:hAnsi="Calibri" w:cs="Calibri"/>
                <w:iCs/>
                <w:sz w:val="22"/>
                <w:szCs w:val="22"/>
              </w:rPr>
              <w:t>Hier b</w:t>
            </w:r>
            <w:r w:rsidR="0016015F" w:rsidRPr="00DD5808">
              <w:rPr>
                <w:rFonts w:ascii="Calibri" w:eastAsia="Arial" w:hAnsi="Calibri" w:cs="Calibri"/>
                <w:iCs/>
                <w:sz w:val="22"/>
                <w:szCs w:val="22"/>
              </w:rPr>
              <w:t>efinden sich auf 20</w:t>
            </w:r>
            <w:r>
              <w:rPr>
                <w:rFonts w:ascii="Calibri" w:eastAsia="Arial" w:hAnsi="Calibri" w:cs="Calibri"/>
                <w:iCs/>
                <w:sz w:val="22"/>
                <w:szCs w:val="22"/>
              </w:rPr>
              <w:t xml:space="preserve"> </w:t>
            </w:r>
            <w:r w:rsidR="0016015F" w:rsidRPr="00DD5808">
              <w:rPr>
                <w:rFonts w:ascii="Calibri" w:eastAsia="Arial" w:hAnsi="Calibri" w:cs="Calibri"/>
                <w:iCs/>
                <w:sz w:val="22"/>
                <w:szCs w:val="22"/>
              </w:rPr>
              <w:t xml:space="preserve">km mehr als </w:t>
            </w:r>
            <w:r w:rsidR="0016015F" w:rsidRPr="00DD5808">
              <w:rPr>
                <w:rFonts w:ascii="Calibri" w:eastAsia="Arial" w:hAnsi="Calibri" w:cs="Calibri"/>
                <w:b/>
                <w:iCs/>
                <w:sz w:val="22"/>
                <w:szCs w:val="22"/>
              </w:rPr>
              <w:t>30 Strände</w:t>
            </w:r>
            <w:r w:rsidR="0016015F" w:rsidRPr="00DD5808">
              <w:rPr>
                <w:rFonts w:ascii="Calibri" w:eastAsia="Arial" w:hAnsi="Calibri" w:cs="Calibri"/>
                <w:iCs/>
                <w:sz w:val="22"/>
                <w:szCs w:val="22"/>
              </w:rPr>
              <w:t xml:space="preserve">, z.B. </w:t>
            </w:r>
            <w:r w:rsidR="0016015F" w:rsidRPr="001D78AE">
              <w:rPr>
                <w:rFonts w:ascii="Calibri" w:eastAsia="Arial" w:hAnsi="Calibri" w:cs="Calibri"/>
                <w:iCs/>
                <w:sz w:val="22"/>
                <w:szCs w:val="22"/>
              </w:rPr>
              <w:t>Ondina, Rio Vermehlho, Jaguaribe, Itapoa</w:t>
            </w:r>
            <w:r w:rsidRPr="001D78AE">
              <w:rPr>
                <w:rFonts w:ascii="Calibri" w:eastAsia="Arial" w:hAnsi="Calibri" w:cs="Calibri"/>
                <w:iCs/>
                <w:sz w:val="22"/>
                <w:szCs w:val="22"/>
              </w:rPr>
              <w:t xml:space="preserve"> u</w:t>
            </w:r>
            <w:r w:rsidR="00B932E4">
              <w:rPr>
                <w:rFonts w:ascii="Calibri" w:eastAsia="Arial" w:hAnsi="Calibri" w:cs="Calibri"/>
                <w:iCs/>
                <w:sz w:val="22"/>
                <w:szCs w:val="22"/>
              </w:rPr>
              <w:t>vm</w:t>
            </w:r>
            <w:r w:rsidRPr="001D78AE">
              <w:rPr>
                <w:rFonts w:ascii="Calibri" w:eastAsia="Arial" w:hAnsi="Calibri" w:cs="Calibri"/>
                <w:iCs/>
                <w:sz w:val="22"/>
                <w:szCs w:val="22"/>
              </w:rPr>
              <w:t>.</w:t>
            </w:r>
          </w:p>
          <w:p w14:paraId="70107873" w14:textId="6BE9B45F" w:rsidR="0016015F" w:rsidRPr="001D78AE" w:rsidRDefault="00AD4D1F" w:rsidP="005131E9">
            <w:pPr>
              <w:pStyle w:val="TextA"/>
              <w:spacing w:after="0" w:line="240" w:lineRule="auto"/>
              <w:jc w:val="both"/>
              <w:rPr>
                <w:iCs/>
                <w:color w:val="auto"/>
                <w:lang w:val="de-DE"/>
              </w:rPr>
            </w:pPr>
            <w:r>
              <w:rPr>
                <w:iCs/>
                <w:color w:val="auto"/>
                <w:lang w:val="de-DE"/>
              </w:rPr>
              <w:t xml:space="preserve">Insgesamt gibt es </w:t>
            </w:r>
            <w:r w:rsidRPr="00AD4D1F">
              <w:rPr>
                <w:b/>
                <w:bCs/>
                <w:iCs/>
                <w:color w:val="auto"/>
                <w:lang w:val="de-DE"/>
              </w:rPr>
              <w:t>58 Museen</w:t>
            </w:r>
            <w:r>
              <w:rPr>
                <w:iCs/>
                <w:color w:val="auto"/>
                <w:lang w:val="de-DE"/>
              </w:rPr>
              <w:t xml:space="preserve"> in Salvador da Bahia. So gehört z.B. d</w:t>
            </w:r>
            <w:r w:rsidR="0016015F" w:rsidRPr="001D78AE">
              <w:rPr>
                <w:iCs/>
                <w:color w:val="auto"/>
                <w:lang w:val="de-DE"/>
              </w:rPr>
              <w:t xml:space="preserve">as </w:t>
            </w:r>
            <w:r w:rsidR="0016015F" w:rsidRPr="001D78AE">
              <w:rPr>
                <w:b/>
                <w:iCs/>
                <w:color w:val="auto"/>
                <w:lang w:val="de-DE"/>
              </w:rPr>
              <w:t>Museo do Caca</w:t>
            </w:r>
            <w:r>
              <w:rPr>
                <w:b/>
                <w:iCs/>
                <w:color w:val="auto"/>
                <w:lang w:val="de-DE"/>
              </w:rPr>
              <w:t>u</w:t>
            </w:r>
            <w:r w:rsidR="003F6E31" w:rsidRPr="001D78AE">
              <w:rPr>
                <w:b/>
                <w:iCs/>
                <w:color w:val="auto"/>
                <w:lang w:val="de-DE"/>
              </w:rPr>
              <w:t xml:space="preserve"> </w:t>
            </w:r>
            <w:r w:rsidR="003F6E31" w:rsidRPr="001D78AE">
              <w:rPr>
                <w:iCs/>
                <w:color w:val="auto"/>
                <w:lang w:val="de-DE"/>
              </w:rPr>
              <w:t>(R</w:t>
            </w:r>
            <w:r w:rsidR="0016015F" w:rsidRPr="001D78AE">
              <w:rPr>
                <w:iCs/>
                <w:color w:val="auto"/>
                <w:lang w:val="de-DE"/>
              </w:rPr>
              <w:t>u</w:t>
            </w:r>
            <w:r w:rsidR="0016015F" w:rsidRPr="001D78AE">
              <w:rPr>
                <w:rFonts w:eastAsia="Times New Roman"/>
                <w:color w:val="auto"/>
                <w:bdr w:val="none" w:sz="0" w:space="0" w:color="auto"/>
                <w:lang w:val="de-DE"/>
              </w:rPr>
              <w:t>a da Espanha</w:t>
            </w:r>
            <w:r w:rsidR="003F6E31" w:rsidRPr="001D78AE">
              <w:rPr>
                <w:rFonts w:eastAsia="Times New Roman"/>
                <w:color w:val="auto"/>
                <w:bdr w:val="none" w:sz="0" w:space="0" w:color="auto"/>
                <w:lang w:val="de-DE"/>
              </w:rPr>
              <w:t xml:space="preserve">, </w:t>
            </w:r>
            <w:r w:rsidR="001D78AE" w:rsidRPr="001D78AE">
              <w:rPr>
                <w:rFonts w:eastAsia="Times New Roman"/>
                <w:color w:val="auto"/>
                <w:bdr w:val="none" w:sz="0" w:space="0" w:color="auto"/>
                <w:lang w:val="de-DE"/>
              </w:rPr>
              <w:t>0</w:t>
            </w:r>
            <w:r>
              <w:rPr>
                <w:rFonts w:eastAsia="Times New Roman"/>
                <w:color w:val="auto"/>
                <w:bdr w:val="none" w:sz="0" w:space="0" w:color="auto"/>
                <w:lang w:val="de-DE"/>
              </w:rPr>
              <w:t>7.</w:t>
            </w:r>
            <w:r w:rsidR="001D78AE" w:rsidRPr="001D78AE">
              <w:rPr>
                <w:rFonts w:eastAsia="Times New Roman"/>
                <w:color w:val="auto"/>
                <w:bdr w:val="none" w:sz="0" w:space="0" w:color="auto"/>
                <w:lang w:val="de-DE"/>
              </w:rPr>
              <w:t>00</w:t>
            </w:r>
            <w:r w:rsidR="0016015F" w:rsidRPr="001D78AE">
              <w:rPr>
                <w:rFonts w:eastAsia="Times New Roman"/>
                <w:color w:val="auto"/>
                <w:bdr w:val="none" w:sz="0" w:space="0" w:color="auto"/>
                <w:lang w:val="de-DE"/>
              </w:rPr>
              <w:t xml:space="preserve"> </w:t>
            </w:r>
            <w:r>
              <w:rPr>
                <w:rFonts w:eastAsia="Times New Roman"/>
                <w:color w:val="auto"/>
                <w:bdr w:val="none" w:sz="0" w:space="0" w:color="auto"/>
                <w:lang w:val="de-DE"/>
              </w:rPr>
              <w:t>-</w:t>
            </w:r>
            <w:r w:rsidR="0016015F" w:rsidRPr="001D78AE">
              <w:rPr>
                <w:rFonts w:eastAsia="Times New Roman"/>
                <w:color w:val="auto"/>
                <w:bdr w:val="none" w:sz="0" w:space="0" w:color="auto"/>
                <w:lang w:val="de-DE"/>
              </w:rPr>
              <w:t xml:space="preserve"> 1</w:t>
            </w:r>
            <w:r>
              <w:rPr>
                <w:rFonts w:eastAsia="Times New Roman"/>
                <w:color w:val="auto"/>
                <w:bdr w:val="none" w:sz="0" w:space="0" w:color="auto"/>
                <w:lang w:val="de-DE"/>
              </w:rPr>
              <w:t>7.00</w:t>
            </w:r>
            <w:r w:rsidR="0016015F" w:rsidRPr="001D78AE">
              <w:rPr>
                <w:rFonts w:eastAsia="Times New Roman"/>
                <w:color w:val="auto"/>
                <w:bdr w:val="none" w:sz="0" w:space="0" w:color="auto"/>
                <w:lang w:val="de-DE"/>
              </w:rPr>
              <w:t xml:space="preserve"> Uhr</w:t>
            </w:r>
            <w:r w:rsidR="003F6E31" w:rsidRPr="001D78AE">
              <w:rPr>
                <w:rFonts w:eastAsia="Times New Roman"/>
                <w:color w:val="auto"/>
                <w:bdr w:val="none" w:sz="0" w:space="0" w:color="auto"/>
                <w:lang w:val="de-DE"/>
              </w:rPr>
              <w:t>) zum Kulturprogramm dazu.</w:t>
            </w:r>
          </w:p>
          <w:p w14:paraId="67AD90CF" w14:textId="5AD84F00" w:rsidR="00832459" w:rsidRPr="00832459" w:rsidRDefault="00B932E4" w:rsidP="00832459">
            <w:pPr>
              <w:pStyle w:val="TextA"/>
              <w:spacing w:after="0" w:line="240" w:lineRule="auto"/>
              <w:jc w:val="both"/>
              <w:rPr>
                <w:lang w:val="de-DE"/>
              </w:rPr>
            </w:pPr>
            <w:r>
              <w:rPr>
                <w:b/>
                <w:bCs/>
                <w:lang w:val="de-DE"/>
              </w:rPr>
              <w:t>Souvenir-</w:t>
            </w:r>
            <w:r w:rsidRPr="00B932E4">
              <w:rPr>
                <w:b/>
                <w:bCs/>
                <w:lang w:val="de-DE"/>
              </w:rPr>
              <w:t>Tipp</w:t>
            </w:r>
            <w:r w:rsidRPr="00B932E4">
              <w:rPr>
                <w:lang w:val="de-DE"/>
              </w:rPr>
              <w:t>: Typische Mitbringsel sind</w:t>
            </w:r>
            <w:r w:rsidR="00AD4D1F">
              <w:rPr>
                <w:lang w:val="de-DE"/>
              </w:rPr>
              <w:t xml:space="preserve"> die</w:t>
            </w:r>
            <w:r w:rsidRPr="00B932E4">
              <w:rPr>
                <w:lang w:val="de-DE"/>
              </w:rPr>
              <w:t xml:space="preserve"> bunte</w:t>
            </w:r>
            <w:r w:rsidR="00AD4D1F">
              <w:rPr>
                <w:lang w:val="de-DE"/>
              </w:rPr>
              <w:t>n</w:t>
            </w:r>
            <w:r w:rsidRPr="00B932E4">
              <w:rPr>
                <w:lang w:val="de-DE"/>
              </w:rPr>
              <w:t xml:space="preserve"> </w:t>
            </w:r>
            <w:r w:rsidRPr="00AD4D1F">
              <w:rPr>
                <w:b/>
                <w:bCs/>
                <w:lang w:val="de-DE"/>
              </w:rPr>
              <w:t>Fitinha</w:t>
            </w:r>
            <w:r w:rsidR="00AD4D1F">
              <w:rPr>
                <w:b/>
                <w:bCs/>
                <w:lang w:val="de-DE"/>
              </w:rPr>
              <w:t>-</w:t>
            </w:r>
            <w:r w:rsidRPr="00AD4D1F">
              <w:rPr>
                <w:b/>
                <w:bCs/>
                <w:lang w:val="de-DE"/>
              </w:rPr>
              <w:t>Bänder</w:t>
            </w:r>
            <w:r w:rsidRPr="00B932E4">
              <w:rPr>
                <w:lang w:val="de-DE"/>
              </w:rPr>
              <w:t>, die 3</w:t>
            </w:r>
            <w:r w:rsidR="00AD4D1F">
              <w:rPr>
                <w:lang w:val="de-DE"/>
              </w:rPr>
              <w:t xml:space="preserve">-mal </w:t>
            </w:r>
            <w:r w:rsidRPr="00B932E4">
              <w:rPr>
                <w:lang w:val="de-DE"/>
              </w:rPr>
              <w:t xml:space="preserve">verknotet am rechten Handgelenk getragen werden. Die Knoten stehen für </w:t>
            </w:r>
            <w:r w:rsidR="00AD4D1F">
              <w:rPr>
                <w:lang w:val="de-DE"/>
              </w:rPr>
              <w:t>drei</w:t>
            </w:r>
            <w:r w:rsidRPr="00B932E4">
              <w:rPr>
                <w:lang w:val="de-DE"/>
              </w:rPr>
              <w:t xml:space="preserve"> Wünsche, die in Erfüllung gehen sollen sobald sich der jeweilige Knoten löst. </w:t>
            </w:r>
            <w:r w:rsidRPr="00AD4D1F">
              <w:rPr>
                <w:lang w:val="de-DE"/>
              </w:rPr>
              <w:t>Ganz wichtig: Die Bändchen müssen dabei von selbst abfallen.</w:t>
            </w:r>
          </w:p>
        </w:tc>
      </w:tr>
    </w:tbl>
    <w:p w14:paraId="39F96660" w14:textId="77777777" w:rsidR="00F05117" w:rsidRPr="00F05117" w:rsidRDefault="00F05117" w:rsidP="00F05117">
      <w:pPr>
        <w:jc w:val="center"/>
        <w:rPr>
          <w:rFonts w:asciiTheme="majorHAnsi" w:hAnsiTheme="majorHAnsi" w:cstheme="majorHAnsi"/>
          <w:sz w:val="22"/>
        </w:rPr>
      </w:pPr>
      <w:r w:rsidRPr="00F05117">
        <w:rPr>
          <w:rFonts w:asciiTheme="majorHAnsi" w:hAnsiTheme="majorHAnsi" w:cstheme="majorHAnsi"/>
          <w:sz w:val="22"/>
        </w:rPr>
        <w:t>Weitere Informationen über die Region finden Sie in Ihrem Phoenix-Reiseführer ab Seite 103!</w:t>
      </w:r>
    </w:p>
    <w:p w14:paraId="15E82EC1" w14:textId="13BD6854" w:rsidR="00BD44AA" w:rsidRPr="00832459" w:rsidRDefault="00F05117" w:rsidP="00832459">
      <w:pPr>
        <w:jc w:val="center"/>
        <w:rPr>
          <w:rFonts w:asciiTheme="majorHAnsi" w:hAnsiTheme="majorHAnsi" w:cstheme="majorHAnsi"/>
        </w:rPr>
      </w:pPr>
      <w:r w:rsidRPr="00F05117">
        <w:rPr>
          <w:rFonts w:asciiTheme="majorHAnsi" w:hAnsiTheme="majorHAnsi" w:cstheme="majorHAnsi"/>
          <w:b/>
          <w:sz w:val="22"/>
        </w:rPr>
        <w:t>Ihr Phoenix-Team wünscht Ihnen schöne Eindrücke in Salvador da Bahia!</w:t>
      </w:r>
    </w:p>
    <w:sectPr w:rsidR="00BD44AA" w:rsidRPr="00832459" w:rsidSect="001C77CB">
      <w:headerReference w:type="default" r:id="rId8"/>
      <w:footerReference w:type="default" r:id="rId9"/>
      <w:pgSz w:w="11906" w:h="16838" w:code="9"/>
      <w:pgMar w:top="1134" w:right="566" w:bottom="284" w:left="56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00212A" w14:textId="77777777" w:rsidR="004D078C" w:rsidRDefault="004D078C" w:rsidP="00D7292A">
      <w:r>
        <w:separator/>
      </w:r>
    </w:p>
  </w:endnote>
  <w:endnote w:type="continuationSeparator" w:id="0">
    <w:p w14:paraId="2F204E22" w14:textId="77777777" w:rsidR="004D078C" w:rsidRDefault="004D078C" w:rsidP="00D729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2F22C2" w14:textId="77777777" w:rsidR="00E90F9D" w:rsidRDefault="00E90F9D" w:rsidP="00E90F9D">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35C27F" w14:textId="77777777" w:rsidR="004D078C" w:rsidRDefault="004D078C" w:rsidP="00D7292A">
      <w:r>
        <w:separator/>
      </w:r>
    </w:p>
  </w:footnote>
  <w:footnote w:type="continuationSeparator" w:id="0">
    <w:p w14:paraId="777D0FEF" w14:textId="77777777" w:rsidR="004D078C" w:rsidRDefault="004D078C" w:rsidP="00D7292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0EAD3F" w14:textId="480EFECA" w:rsidR="00D7292A" w:rsidRDefault="00A73B77" w:rsidP="00182422">
    <w:pPr>
      <w:pStyle w:val="Header"/>
      <w:jc w:val="center"/>
    </w:pPr>
    <w:r>
      <w:rPr>
        <w:noProof/>
        <w:lang w:val="en-GB" w:eastAsia="en-GB"/>
      </w:rPr>
      <w:drawing>
        <wp:inline distT="0" distB="0" distL="0" distR="0" wp14:anchorId="02517137" wp14:editId="0970F8B1">
          <wp:extent cx="1451371" cy="620202"/>
          <wp:effectExtent l="0" t="0" r="0" b="8890"/>
          <wp:docPr id="1972517986" name="Grafik 19725179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497161" cy="639769"/>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BD20DB"/>
    <w:multiLevelType w:val="hybridMultilevel"/>
    <w:tmpl w:val="35520A54"/>
    <w:lvl w:ilvl="0" w:tplc="567C4DE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FD246A"/>
    <w:multiLevelType w:val="multilevel"/>
    <w:tmpl w:val="71E27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10613A"/>
    <w:multiLevelType w:val="hybridMultilevel"/>
    <w:tmpl w:val="3320AAF8"/>
    <w:lvl w:ilvl="0" w:tplc="DCAC3F48">
      <w:start w:val="7"/>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39182B"/>
    <w:multiLevelType w:val="hybridMultilevel"/>
    <w:tmpl w:val="98161A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E1E401E"/>
    <w:multiLevelType w:val="hybridMultilevel"/>
    <w:tmpl w:val="A7C48798"/>
    <w:lvl w:ilvl="0" w:tplc="D66A3A22">
      <w:start w:val="119"/>
      <w:numFmt w:val="bullet"/>
      <w:lvlText w:val=""/>
      <w:lvlJc w:val="left"/>
      <w:pPr>
        <w:ind w:left="1080" w:hanging="360"/>
      </w:pPr>
      <w:rPr>
        <w:rFonts w:ascii="Symbol" w:eastAsia="Times New Roman" w:hAnsi="Symbol"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15:restartNumberingAfterBreak="0">
    <w:nsid w:val="402B77B1"/>
    <w:multiLevelType w:val="hybridMultilevel"/>
    <w:tmpl w:val="1DCEA7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7E024E9"/>
    <w:multiLevelType w:val="hybridMultilevel"/>
    <w:tmpl w:val="A31CE58E"/>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5C597F9C"/>
    <w:multiLevelType w:val="multilevel"/>
    <w:tmpl w:val="AD260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39314E"/>
    <w:multiLevelType w:val="hybridMultilevel"/>
    <w:tmpl w:val="81AE61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8B42AB"/>
    <w:multiLevelType w:val="hybridMultilevel"/>
    <w:tmpl w:val="09D2407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1A76F02"/>
    <w:multiLevelType w:val="multilevel"/>
    <w:tmpl w:val="FAB21972"/>
    <w:lvl w:ilvl="0">
      <w:start w:val="12"/>
      <w:numFmt w:val="decimal"/>
      <w:lvlText w:val="%1."/>
      <w:lvlJc w:val="left"/>
      <w:pPr>
        <w:ind w:left="600" w:hanging="600"/>
      </w:pPr>
      <w:rPr>
        <w:rFonts w:eastAsia="Times New Roman" w:cs="Times New Roman" w:hint="default"/>
      </w:rPr>
    </w:lvl>
    <w:lvl w:ilvl="1">
      <w:start w:val="3"/>
      <w:numFmt w:val="decimalZero"/>
      <w:lvlText w:val="%1.%2."/>
      <w:lvlJc w:val="left"/>
      <w:pPr>
        <w:ind w:left="1320" w:hanging="600"/>
      </w:pPr>
      <w:rPr>
        <w:rFonts w:eastAsia="Times New Roman" w:cs="Times New Roman" w:hint="default"/>
      </w:rPr>
    </w:lvl>
    <w:lvl w:ilvl="2">
      <w:start w:val="1"/>
      <w:numFmt w:val="decimal"/>
      <w:lvlText w:val="%1.%2.%3."/>
      <w:lvlJc w:val="left"/>
      <w:pPr>
        <w:ind w:left="2160" w:hanging="720"/>
      </w:pPr>
      <w:rPr>
        <w:rFonts w:eastAsia="Times New Roman" w:cs="Times New Roman" w:hint="default"/>
      </w:rPr>
    </w:lvl>
    <w:lvl w:ilvl="3">
      <w:start w:val="1"/>
      <w:numFmt w:val="decimal"/>
      <w:lvlText w:val="%1.%2.%3.%4."/>
      <w:lvlJc w:val="left"/>
      <w:pPr>
        <w:ind w:left="2880" w:hanging="720"/>
      </w:pPr>
      <w:rPr>
        <w:rFonts w:eastAsia="Times New Roman" w:cs="Times New Roman" w:hint="default"/>
      </w:rPr>
    </w:lvl>
    <w:lvl w:ilvl="4">
      <w:start w:val="1"/>
      <w:numFmt w:val="decimal"/>
      <w:lvlText w:val="%1.%2.%3.%4.%5."/>
      <w:lvlJc w:val="left"/>
      <w:pPr>
        <w:ind w:left="3960" w:hanging="1080"/>
      </w:pPr>
      <w:rPr>
        <w:rFonts w:eastAsia="Times New Roman" w:cs="Times New Roman" w:hint="default"/>
      </w:rPr>
    </w:lvl>
    <w:lvl w:ilvl="5">
      <w:start w:val="1"/>
      <w:numFmt w:val="decimal"/>
      <w:lvlText w:val="%1.%2.%3.%4.%5.%6."/>
      <w:lvlJc w:val="left"/>
      <w:pPr>
        <w:ind w:left="4680" w:hanging="1080"/>
      </w:pPr>
      <w:rPr>
        <w:rFonts w:eastAsia="Times New Roman" w:cs="Times New Roman" w:hint="default"/>
      </w:rPr>
    </w:lvl>
    <w:lvl w:ilvl="6">
      <w:start w:val="1"/>
      <w:numFmt w:val="decimal"/>
      <w:lvlText w:val="%1.%2.%3.%4.%5.%6.%7."/>
      <w:lvlJc w:val="left"/>
      <w:pPr>
        <w:ind w:left="5760" w:hanging="1440"/>
      </w:pPr>
      <w:rPr>
        <w:rFonts w:eastAsia="Times New Roman" w:cs="Times New Roman" w:hint="default"/>
      </w:rPr>
    </w:lvl>
    <w:lvl w:ilvl="7">
      <w:start w:val="1"/>
      <w:numFmt w:val="decimal"/>
      <w:lvlText w:val="%1.%2.%3.%4.%5.%6.%7.%8."/>
      <w:lvlJc w:val="left"/>
      <w:pPr>
        <w:ind w:left="6480" w:hanging="1440"/>
      </w:pPr>
      <w:rPr>
        <w:rFonts w:eastAsia="Times New Roman" w:cs="Times New Roman" w:hint="default"/>
      </w:rPr>
    </w:lvl>
    <w:lvl w:ilvl="8">
      <w:start w:val="1"/>
      <w:numFmt w:val="decimal"/>
      <w:lvlText w:val="%1.%2.%3.%4.%5.%6.%7.%8.%9."/>
      <w:lvlJc w:val="left"/>
      <w:pPr>
        <w:ind w:left="7560" w:hanging="1800"/>
      </w:pPr>
      <w:rPr>
        <w:rFonts w:eastAsia="Times New Roman" w:cs="Times New Roman" w:hint="default"/>
      </w:rPr>
    </w:lvl>
  </w:abstractNum>
  <w:abstractNum w:abstractNumId="11" w15:restartNumberingAfterBreak="0">
    <w:nsid w:val="7FAF2C05"/>
    <w:multiLevelType w:val="multilevel"/>
    <w:tmpl w:val="0A4E9C0A"/>
    <w:lvl w:ilvl="0">
      <w:start w:val="12"/>
      <w:numFmt w:val="decimal"/>
      <w:lvlText w:val="%1."/>
      <w:lvlJc w:val="left"/>
      <w:pPr>
        <w:ind w:left="600" w:hanging="600"/>
      </w:pPr>
      <w:rPr>
        <w:rFonts w:eastAsia="Times New Roman" w:cs="Times New Roman" w:hint="default"/>
      </w:rPr>
    </w:lvl>
    <w:lvl w:ilvl="1">
      <w:start w:val="3"/>
      <w:numFmt w:val="decimalZero"/>
      <w:lvlText w:val="%1.%2."/>
      <w:lvlJc w:val="left"/>
      <w:pPr>
        <w:ind w:left="1320" w:hanging="600"/>
      </w:pPr>
      <w:rPr>
        <w:rFonts w:eastAsia="Times New Roman" w:cs="Times New Roman" w:hint="default"/>
      </w:rPr>
    </w:lvl>
    <w:lvl w:ilvl="2">
      <w:start w:val="1"/>
      <w:numFmt w:val="decimal"/>
      <w:lvlText w:val="%1.%2.%3."/>
      <w:lvlJc w:val="left"/>
      <w:pPr>
        <w:ind w:left="2160" w:hanging="720"/>
      </w:pPr>
      <w:rPr>
        <w:rFonts w:eastAsia="Times New Roman" w:cs="Times New Roman" w:hint="default"/>
      </w:rPr>
    </w:lvl>
    <w:lvl w:ilvl="3">
      <w:start w:val="1"/>
      <w:numFmt w:val="decimal"/>
      <w:lvlText w:val="%1.%2.%3.%4."/>
      <w:lvlJc w:val="left"/>
      <w:pPr>
        <w:ind w:left="2880" w:hanging="720"/>
      </w:pPr>
      <w:rPr>
        <w:rFonts w:eastAsia="Times New Roman" w:cs="Times New Roman" w:hint="default"/>
      </w:rPr>
    </w:lvl>
    <w:lvl w:ilvl="4">
      <w:start w:val="1"/>
      <w:numFmt w:val="decimal"/>
      <w:lvlText w:val="%1.%2.%3.%4.%5."/>
      <w:lvlJc w:val="left"/>
      <w:pPr>
        <w:ind w:left="3960" w:hanging="1080"/>
      </w:pPr>
      <w:rPr>
        <w:rFonts w:eastAsia="Times New Roman" w:cs="Times New Roman" w:hint="default"/>
      </w:rPr>
    </w:lvl>
    <w:lvl w:ilvl="5">
      <w:start w:val="1"/>
      <w:numFmt w:val="decimal"/>
      <w:lvlText w:val="%1.%2.%3.%4.%5.%6."/>
      <w:lvlJc w:val="left"/>
      <w:pPr>
        <w:ind w:left="4680" w:hanging="1080"/>
      </w:pPr>
      <w:rPr>
        <w:rFonts w:eastAsia="Times New Roman" w:cs="Times New Roman" w:hint="default"/>
      </w:rPr>
    </w:lvl>
    <w:lvl w:ilvl="6">
      <w:start w:val="1"/>
      <w:numFmt w:val="decimal"/>
      <w:lvlText w:val="%1.%2.%3.%4.%5.%6.%7."/>
      <w:lvlJc w:val="left"/>
      <w:pPr>
        <w:ind w:left="5760" w:hanging="1440"/>
      </w:pPr>
      <w:rPr>
        <w:rFonts w:eastAsia="Times New Roman" w:cs="Times New Roman" w:hint="default"/>
      </w:rPr>
    </w:lvl>
    <w:lvl w:ilvl="7">
      <w:start w:val="1"/>
      <w:numFmt w:val="decimal"/>
      <w:lvlText w:val="%1.%2.%3.%4.%5.%6.%7.%8."/>
      <w:lvlJc w:val="left"/>
      <w:pPr>
        <w:ind w:left="6480" w:hanging="1440"/>
      </w:pPr>
      <w:rPr>
        <w:rFonts w:eastAsia="Times New Roman" w:cs="Times New Roman" w:hint="default"/>
      </w:rPr>
    </w:lvl>
    <w:lvl w:ilvl="8">
      <w:start w:val="1"/>
      <w:numFmt w:val="decimal"/>
      <w:lvlText w:val="%1.%2.%3.%4.%5.%6.%7.%8.%9."/>
      <w:lvlJc w:val="left"/>
      <w:pPr>
        <w:ind w:left="7560" w:hanging="1800"/>
      </w:pPr>
      <w:rPr>
        <w:rFonts w:eastAsia="Times New Roman" w:cs="Times New Roman" w:hint="default"/>
      </w:rPr>
    </w:lvl>
  </w:abstractNum>
  <w:num w:numId="1">
    <w:abstractNumId w:val="0"/>
  </w:num>
  <w:num w:numId="2">
    <w:abstractNumId w:val="8"/>
  </w:num>
  <w:num w:numId="3">
    <w:abstractNumId w:val="2"/>
  </w:num>
  <w:num w:numId="4">
    <w:abstractNumId w:val="7"/>
  </w:num>
  <w:num w:numId="5">
    <w:abstractNumId w:val="1"/>
  </w:num>
  <w:num w:numId="6">
    <w:abstractNumId w:val="4"/>
  </w:num>
  <w:num w:numId="7">
    <w:abstractNumId w:val="11"/>
  </w:num>
  <w:num w:numId="8">
    <w:abstractNumId w:val="10"/>
  </w:num>
  <w:num w:numId="9">
    <w:abstractNumId w:val="3"/>
  </w:num>
  <w:num w:numId="10">
    <w:abstractNumId w:val="5"/>
  </w:num>
  <w:num w:numId="11">
    <w:abstractNumId w:val="9"/>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92A"/>
    <w:rsid w:val="00006F4C"/>
    <w:rsid w:val="00010E18"/>
    <w:rsid w:val="00016BB0"/>
    <w:rsid w:val="00017353"/>
    <w:rsid w:val="000219FC"/>
    <w:rsid w:val="0002225B"/>
    <w:rsid w:val="00023163"/>
    <w:rsid w:val="0003052F"/>
    <w:rsid w:val="000309AF"/>
    <w:rsid w:val="000333E4"/>
    <w:rsid w:val="00034B8A"/>
    <w:rsid w:val="000351D2"/>
    <w:rsid w:val="000409D8"/>
    <w:rsid w:val="00042238"/>
    <w:rsid w:val="000473E5"/>
    <w:rsid w:val="00050B4C"/>
    <w:rsid w:val="00052F89"/>
    <w:rsid w:val="00055C16"/>
    <w:rsid w:val="0005755B"/>
    <w:rsid w:val="0006128D"/>
    <w:rsid w:val="00062792"/>
    <w:rsid w:val="0006531B"/>
    <w:rsid w:val="0007286C"/>
    <w:rsid w:val="00076192"/>
    <w:rsid w:val="00081B8F"/>
    <w:rsid w:val="00082237"/>
    <w:rsid w:val="00087562"/>
    <w:rsid w:val="00087584"/>
    <w:rsid w:val="000879F1"/>
    <w:rsid w:val="00092668"/>
    <w:rsid w:val="00095932"/>
    <w:rsid w:val="000969A2"/>
    <w:rsid w:val="000A21AA"/>
    <w:rsid w:val="000A6F63"/>
    <w:rsid w:val="000B198E"/>
    <w:rsid w:val="000C339D"/>
    <w:rsid w:val="000D13EE"/>
    <w:rsid w:val="000D5526"/>
    <w:rsid w:val="000D56B3"/>
    <w:rsid w:val="000D68E4"/>
    <w:rsid w:val="000E49E7"/>
    <w:rsid w:val="000E52AA"/>
    <w:rsid w:val="000E5385"/>
    <w:rsid w:val="000F2F5E"/>
    <w:rsid w:val="000F76FF"/>
    <w:rsid w:val="00100B84"/>
    <w:rsid w:val="001018C7"/>
    <w:rsid w:val="00103C6B"/>
    <w:rsid w:val="00111A15"/>
    <w:rsid w:val="00112FE6"/>
    <w:rsid w:val="00127806"/>
    <w:rsid w:val="00130B81"/>
    <w:rsid w:val="0013232E"/>
    <w:rsid w:val="00136372"/>
    <w:rsid w:val="0014305D"/>
    <w:rsid w:val="001437B1"/>
    <w:rsid w:val="001464C0"/>
    <w:rsid w:val="001515BE"/>
    <w:rsid w:val="00157675"/>
    <w:rsid w:val="0016015F"/>
    <w:rsid w:val="00165B62"/>
    <w:rsid w:val="0017095E"/>
    <w:rsid w:val="001711B4"/>
    <w:rsid w:val="00172024"/>
    <w:rsid w:val="001751BA"/>
    <w:rsid w:val="00176373"/>
    <w:rsid w:val="00182422"/>
    <w:rsid w:val="0018600C"/>
    <w:rsid w:val="001927DD"/>
    <w:rsid w:val="00196646"/>
    <w:rsid w:val="0019666B"/>
    <w:rsid w:val="001B4A81"/>
    <w:rsid w:val="001C77CB"/>
    <w:rsid w:val="001D2DC1"/>
    <w:rsid w:val="001D663C"/>
    <w:rsid w:val="001D74E3"/>
    <w:rsid w:val="001D78AE"/>
    <w:rsid w:val="001E4886"/>
    <w:rsid w:val="001E4A71"/>
    <w:rsid w:val="001E4F84"/>
    <w:rsid w:val="001E7188"/>
    <w:rsid w:val="00200973"/>
    <w:rsid w:val="00200F93"/>
    <w:rsid w:val="00201EA3"/>
    <w:rsid w:val="002027D8"/>
    <w:rsid w:val="0020487E"/>
    <w:rsid w:val="0021719A"/>
    <w:rsid w:val="0022136B"/>
    <w:rsid w:val="00222FD1"/>
    <w:rsid w:val="00232E4D"/>
    <w:rsid w:val="00241A11"/>
    <w:rsid w:val="00242040"/>
    <w:rsid w:val="002423B9"/>
    <w:rsid w:val="00247D0A"/>
    <w:rsid w:val="00252C6C"/>
    <w:rsid w:val="0025321E"/>
    <w:rsid w:val="002545A2"/>
    <w:rsid w:val="002551A7"/>
    <w:rsid w:val="00256F2F"/>
    <w:rsid w:val="00263E3E"/>
    <w:rsid w:val="00271CB1"/>
    <w:rsid w:val="00272FD7"/>
    <w:rsid w:val="00273AD7"/>
    <w:rsid w:val="00283A76"/>
    <w:rsid w:val="00287BB0"/>
    <w:rsid w:val="00291564"/>
    <w:rsid w:val="00294760"/>
    <w:rsid w:val="00296109"/>
    <w:rsid w:val="002974BE"/>
    <w:rsid w:val="002979E1"/>
    <w:rsid w:val="002A1E4C"/>
    <w:rsid w:val="002A21D8"/>
    <w:rsid w:val="002A558D"/>
    <w:rsid w:val="002A5EA5"/>
    <w:rsid w:val="002A7844"/>
    <w:rsid w:val="002B2D3C"/>
    <w:rsid w:val="002B35C4"/>
    <w:rsid w:val="002B3EF4"/>
    <w:rsid w:val="002B57D5"/>
    <w:rsid w:val="002B68B3"/>
    <w:rsid w:val="002C35C9"/>
    <w:rsid w:val="002C469E"/>
    <w:rsid w:val="002C5E1A"/>
    <w:rsid w:val="002D1009"/>
    <w:rsid w:val="002D4560"/>
    <w:rsid w:val="002E0E5F"/>
    <w:rsid w:val="002E1052"/>
    <w:rsid w:val="002E1DB3"/>
    <w:rsid w:val="002E4DD6"/>
    <w:rsid w:val="002F4959"/>
    <w:rsid w:val="002F6825"/>
    <w:rsid w:val="0030104F"/>
    <w:rsid w:val="00301BAE"/>
    <w:rsid w:val="00304499"/>
    <w:rsid w:val="00305984"/>
    <w:rsid w:val="00305AA3"/>
    <w:rsid w:val="00305E82"/>
    <w:rsid w:val="00320132"/>
    <w:rsid w:val="00320ECB"/>
    <w:rsid w:val="0032115C"/>
    <w:rsid w:val="003221D9"/>
    <w:rsid w:val="00341E95"/>
    <w:rsid w:val="003421C3"/>
    <w:rsid w:val="003451F4"/>
    <w:rsid w:val="00345D00"/>
    <w:rsid w:val="00350482"/>
    <w:rsid w:val="00351033"/>
    <w:rsid w:val="0035121C"/>
    <w:rsid w:val="003569CF"/>
    <w:rsid w:val="0036101B"/>
    <w:rsid w:val="00362E96"/>
    <w:rsid w:val="00364626"/>
    <w:rsid w:val="003662F7"/>
    <w:rsid w:val="00367BF7"/>
    <w:rsid w:val="00367E61"/>
    <w:rsid w:val="003721CB"/>
    <w:rsid w:val="00373064"/>
    <w:rsid w:val="00374FB7"/>
    <w:rsid w:val="003754D2"/>
    <w:rsid w:val="00376685"/>
    <w:rsid w:val="0037713D"/>
    <w:rsid w:val="00381DAC"/>
    <w:rsid w:val="0038452D"/>
    <w:rsid w:val="00392E04"/>
    <w:rsid w:val="003A08C0"/>
    <w:rsid w:val="003A3C01"/>
    <w:rsid w:val="003A6117"/>
    <w:rsid w:val="003B0531"/>
    <w:rsid w:val="003B6B45"/>
    <w:rsid w:val="003C08D4"/>
    <w:rsid w:val="003C7021"/>
    <w:rsid w:val="003C7C2D"/>
    <w:rsid w:val="003D14E1"/>
    <w:rsid w:val="003D6B18"/>
    <w:rsid w:val="003E076F"/>
    <w:rsid w:val="003E0F72"/>
    <w:rsid w:val="003E1218"/>
    <w:rsid w:val="003E1CE1"/>
    <w:rsid w:val="003F1665"/>
    <w:rsid w:val="003F32E3"/>
    <w:rsid w:val="003F6E31"/>
    <w:rsid w:val="00401B8A"/>
    <w:rsid w:val="00402586"/>
    <w:rsid w:val="004037F1"/>
    <w:rsid w:val="004040B2"/>
    <w:rsid w:val="00405460"/>
    <w:rsid w:val="0040746F"/>
    <w:rsid w:val="00410EED"/>
    <w:rsid w:val="00413B7A"/>
    <w:rsid w:val="00414F1F"/>
    <w:rsid w:val="0041737F"/>
    <w:rsid w:val="00421AD6"/>
    <w:rsid w:val="00426A91"/>
    <w:rsid w:val="004334DB"/>
    <w:rsid w:val="00436A9D"/>
    <w:rsid w:val="004414B9"/>
    <w:rsid w:val="00441925"/>
    <w:rsid w:val="004435C8"/>
    <w:rsid w:val="004454AB"/>
    <w:rsid w:val="00451854"/>
    <w:rsid w:val="00455454"/>
    <w:rsid w:val="0046073F"/>
    <w:rsid w:val="004610B7"/>
    <w:rsid w:val="00462BA5"/>
    <w:rsid w:val="00462D00"/>
    <w:rsid w:val="00480A69"/>
    <w:rsid w:val="00482718"/>
    <w:rsid w:val="00483D28"/>
    <w:rsid w:val="00484927"/>
    <w:rsid w:val="00492E7E"/>
    <w:rsid w:val="00495CFC"/>
    <w:rsid w:val="00496067"/>
    <w:rsid w:val="004A4F76"/>
    <w:rsid w:val="004A6C94"/>
    <w:rsid w:val="004B1ABC"/>
    <w:rsid w:val="004B76CF"/>
    <w:rsid w:val="004C5521"/>
    <w:rsid w:val="004D02DC"/>
    <w:rsid w:val="004D078C"/>
    <w:rsid w:val="004D142B"/>
    <w:rsid w:val="004D3A23"/>
    <w:rsid w:val="004E1502"/>
    <w:rsid w:val="004F1E88"/>
    <w:rsid w:val="004F35A7"/>
    <w:rsid w:val="005078FF"/>
    <w:rsid w:val="005131E9"/>
    <w:rsid w:val="00514CD8"/>
    <w:rsid w:val="0051707C"/>
    <w:rsid w:val="00521D5F"/>
    <w:rsid w:val="005221DE"/>
    <w:rsid w:val="00523D39"/>
    <w:rsid w:val="0052434B"/>
    <w:rsid w:val="00524B44"/>
    <w:rsid w:val="005256A2"/>
    <w:rsid w:val="005349A8"/>
    <w:rsid w:val="00535F42"/>
    <w:rsid w:val="00540761"/>
    <w:rsid w:val="00561DF0"/>
    <w:rsid w:val="0056212D"/>
    <w:rsid w:val="00564C69"/>
    <w:rsid w:val="005657B4"/>
    <w:rsid w:val="00573B5C"/>
    <w:rsid w:val="0057474A"/>
    <w:rsid w:val="00576DE7"/>
    <w:rsid w:val="00580CB2"/>
    <w:rsid w:val="005851F4"/>
    <w:rsid w:val="00587914"/>
    <w:rsid w:val="00592AB9"/>
    <w:rsid w:val="00592CB7"/>
    <w:rsid w:val="005A2D85"/>
    <w:rsid w:val="005A3C81"/>
    <w:rsid w:val="005B01F0"/>
    <w:rsid w:val="005B28AD"/>
    <w:rsid w:val="005C0E66"/>
    <w:rsid w:val="005C2DE2"/>
    <w:rsid w:val="005C7AB5"/>
    <w:rsid w:val="005C7AE4"/>
    <w:rsid w:val="005D05DD"/>
    <w:rsid w:val="005D2202"/>
    <w:rsid w:val="005D42A7"/>
    <w:rsid w:val="005D78E5"/>
    <w:rsid w:val="005E0C72"/>
    <w:rsid w:val="005E460A"/>
    <w:rsid w:val="005E7949"/>
    <w:rsid w:val="005E7C6A"/>
    <w:rsid w:val="005F085C"/>
    <w:rsid w:val="00601FC3"/>
    <w:rsid w:val="00605F58"/>
    <w:rsid w:val="0060683C"/>
    <w:rsid w:val="006204B1"/>
    <w:rsid w:val="00626A83"/>
    <w:rsid w:val="00627DC0"/>
    <w:rsid w:val="00634364"/>
    <w:rsid w:val="00634E71"/>
    <w:rsid w:val="00637651"/>
    <w:rsid w:val="00644D0F"/>
    <w:rsid w:val="00652089"/>
    <w:rsid w:val="006566DB"/>
    <w:rsid w:val="00657710"/>
    <w:rsid w:val="006630E7"/>
    <w:rsid w:val="00667CCA"/>
    <w:rsid w:val="006706E5"/>
    <w:rsid w:val="00673A1F"/>
    <w:rsid w:val="00674AF1"/>
    <w:rsid w:val="00675C25"/>
    <w:rsid w:val="00680266"/>
    <w:rsid w:val="006833B9"/>
    <w:rsid w:val="006851A6"/>
    <w:rsid w:val="00685266"/>
    <w:rsid w:val="00687100"/>
    <w:rsid w:val="0069052C"/>
    <w:rsid w:val="0069063F"/>
    <w:rsid w:val="0069312A"/>
    <w:rsid w:val="00694DAB"/>
    <w:rsid w:val="006A0DFB"/>
    <w:rsid w:val="006A4340"/>
    <w:rsid w:val="006A55F5"/>
    <w:rsid w:val="006B33D1"/>
    <w:rsid w:val="006B4C29"/>
    <w:rsid w:val="006C24CB"/>
    <w:rsid w:val="006C64B0"/>
    <w:rsid w:val="006C70CC"/>
    <w:rsid w:val="006D31A7"/>
    <w:rsid w:val="006D439D"/>
    <w:rsid w:val="006D4437"/>
    <w:rsid w:val="006D6DCC"/>
    <w:rsid w:val="006E18BF"/>
    <w:rsid w:val="006E197A"/>
    <w:rsid w:val="006E1F6E"/>
    <w:rsid w:val="006E3A3B"/>
    <w:rsid w:val="007013C7"/>
    <w:rsid w:val="00703FCC"/>
    <w:rsid w:val="00706B95"/>
    <w:rsid w:val="00706D7E"/>
    <w:rsid w:val="00711178"/>
    <w:rsid w:val="00711524"/>
    <w:rsid w:val="007115BB"/>
    <w:rsid w:val="00711D66"/>
    <w:rsid w:val="00714065"/>
    <w:rsid w:val="0071590D"/>
    <w:rsid w:val="00715DC4"/>
    <w:rsid w:val="007168B7"/>
    <w:rsid w:val="00720048"/>
    <w:rsid w:val="00721D35"/>
    <w:rsid w:val="00722B74"/>
    <w:rsid w:val="007235FB"/>
    <w:rsid w:val="007255B1"/>
    <w:rsid w:val="007257AE"/>
    <w:rsid w:val="007329EC"/>
    <w:rsid w:val="007376F1"/>
    <w:rsid w:val="00741875"/>
    <w:rsid w:val="00743C1E"/>
    <w:rsid w:val="0075172F"/>
    <w:rsid w:val="00761981"/>
    <w:rsid w:val="0076650B"/>
    <w:rsid w:val="007731CE"/>
    <w:rsid w:val="0078353C"/>
    <w:rsid w:val="007A3414"/>
    <w:rsid w:val="007A6D90"/>
    <w:rsid w:val="007A793D"/>
    <w:rsid w:val="007B322B"/>
    <w:rsid w:val="007B3B5F"/>
    <w:rsid w:val="007B68F7"/>
    <w:rsid w:val="007B6FDA"/>
    <w:rsid w:val="007C008B"/>
    <w:rsid w:val="007C34FF"/>
    <w:rsid w:val="007C603D"/>
    <w:rsid w:val="007C65BE"/>
    <w:rsid w:val="007D08D1"/>
    <w:rsid w:val="007D210F"/>
    <w:rsid w:val="007D34D9"/>
    <w:rsid w:val="007D43BD"/>
    <w:rsid w:val="007E1D2C"/>
    <w:rsid w:val="007E67D8"/>
    <w:rsid w:val="007F1074"/>
    <w:rsid w:val="007F188D"/>
    <w:rsid w:val="007F20DD"/>
    <w:rsid w:val="007F37C1"/>
    <w:rsid w:val="007F705A"/>
    <w:rsid w:val="00800D60"/>
    <w:rsid w:val="00801977"/>
    <w:rsid w:val="00803E73"/>
    <w:rsid w:val="00810B17"/>
    <w:rsid w:val="00811AB0"/>
    <w:rsid w:val="00812FD7"/>
    <w:rsid w:val="008229D0"/>
    <w:rsid w:val="008265D2"/>
    <w:rsid w:val="00832459"/>
    <w:rsid w:val="00833833"/>
    <w:rsid w:val="008404E9"/>
    <w:rsid w:val="00844631"/>
    <w:rsid w:val="008555A4"/>
    <w:rsid w:val="008558C3"/>
    <w:rsid w:val="00857A51"/>
    <w:rsid w:val="008604C3"/>
    <w:rsid w:val="0086188E"/>
    <w:rsid w:val="008744E4"/>
    <w:rsid w:val="00894A8D"/>
    <w:rsid w:val="008A3F35"/>
    <w:rsid w:val="008B0586"/>
    <w:rsid w:val="008B3458"/>
    <w:rsid w:val="008B7835"/>
    <w:rsid w:val="008C472B"/>
    <w:rsid w:val="008C77D6"/>
    <w:rsid w:val="008C7B31"/>
    <w:rsid w:val="008E0021"/>
    <w:rsid w:val="008E3309"/>
    <w:rsid w:val="008E3C92"/>
    <w:rsid w:val="008F65C2"/>
    <w:rsid w:val="00900B32"/>
    <w:rsid w:val="00903D23"/>
    <w:rsid w:val="0090499F"/>
    <w:rsid w:val="00911D3D"/>
    <w:rsid w:val="00914672"/>
    <w:rsid w:val="0092047D"/>
    <w:rsid w:val="00924FF5"/>
    <w:rsid w:val="00933F6C"/>
    <w:rsid w:val="009413D8"/>
    <w:rsid w:val="009425F3"/>
    <w:rsid w:val="00942981"/>
    <w:rsid w:val="009447DD"/>
    <w:rsid w:val="00946841"/>
    <w:rsid w:val="00956073"/>
    <w:rsid w:val="00956BD4"/>
    <w:rsid w:val="00960C67"/>
    <w:rsid w:val="00960F37"/>
    <w:rsid w:val="00967F54"/>
    <w:rsid w:val="00971317"/>
    <w:rsid w:val="00973A0B"/>
    <w:rsid w:val="00975CA0"/>
    <w:rsid w:val="009760D8"/>
    <w:rsid w:val="00980EB7"/>
    <w:rsid w:val="00982F89"/>
    <w:rsid w:val="0098325C"/>
    <w:rsid w:val="0099164E"/>
    <w:rsid w:val="00991F71"/>
    <w:rsid w:val="00995703"/>
    <w:rsid w:val="0099708A"/>
    <w:rsid w:val="009A1402"/>
    <w:rsid w:val="009B10E8"/>
    <w:rsid w:val="009B3098"/>
    <w:rsid w:val="009B3FE0"/>
    <w:rsid w:val="009B6173"/>
    <w:rsid w:val="009B76DD"/>
    <w:rsid w:val="009C2E24"/>
    <w:rsid w:val="009D25B0"/>
    <w:rsid w:val="009D4322"/>
    <w:rsid w:val="009E0E79"/>
    <w:rsid w:val="009E11A9"/>
    <w:rsid w:val="009E1394"/>
    <w:rsid w:val="009E2171"/>
    <w:rsid w:val="009E4514"/>
    <w:rsid w:val="009E573B"/>
    <w:rsid w:val="009E5B34"/>
    <w:rsid w:val="009E7372"/>
    <w:rsid w:val="009E7A8A"/>
    <w:rsid w:val="009F0D8B"/>
    <w:rsid w:val="009F1F28"/>
    <w:rsid w:val="00A00C5B"/>
    <w:rsid w:val="00A063F5"/>
    <w:rsid w:val="00A1698E"/>
    <w:rsid w:val="00A22166"/>
    <w:rsid w:val="00A308E8"/>
    <w:rsid w:val="00A30CF4"/>
    <w:rsid w:val="00A31F0A"/>
    <w:rsid w:val="00A37114"/>
    <w:rsid w:val="00A373E7"/>
    <w:rsid w:val="00A37732"/>
    <w:rsid w:val="00A454A7"/>
    <w:rsid w:val="00A52B49"/>
    <w:rsid w:val="00A562C6"/>
    <w:rsid w:val="00A5730E"/>
    <w:rsid w:val="00A62E6F"/>
    <w:rsid w:val="00A63D83"/>
    <w:rsid w:val="00A72B5C"/>
    <w:rsid w:val="00A73B77"/>
    <w:rsid w:val="00A7555C"/>
    <w:rsid w:val="00A86B71"/>
    <w:rsid w:val="00A90A05"/>
    <w:rsid w:val="00A91D9A"/>
    <w:rsid w:val="00A930B6"/>
    <w:rsid w:val="00A93432"/>
    <w:rsid w:val="00AA0BD8"/>
    <w:rsid w:val="00AA247E"/>
    <w:rsid w:val="00AA2B7E"/>
    <w:rsid w:val="00AA3884"/>
    <w:rsid w:val="00AA464C"/>
    <w:rsid w:val="00AA5495"/>
    <w:rsid w:val="00AA6C17"/>
    <w:rsid w:val="00AA7DF6"/>
    <w:rsid w:val="00AB0B59"/>
    <w:rsid w:val="00AB31C1"/>
    <w:rsid w:val="00AD108C"/>
    <w:rsid w:val="00AD4D1F"/>
    <w:rsid w:val="00AE1CE2"/>
    <w:rsid w:val="00AE5ECF"/>
    <w:rsid w:val="00AF13A7"/>
    <w:rsid w:val="00AF3FA3"/>
    <w:rsid w:val="00AF47DC"/>
    <w:rsid w:val="00B1030A"/>
    <w:rsid w:val="00B1567D"/>
    <w:rsid w:val="00B24F6D"/>
    <w:rsid w:val="00B2778B"/>
    <w:rsid w:val="00B35686"/>
    <w:rsid w:val="00B36159"/>
    <w:rsid w:val="00B43590"/>
    <w:rsid w:val="00B55C18"/>
    <w:rsid w:val="00B62DC5"/>
    <w:rsid w:val="00B630FF"/>
    <w:rsid w:val="00B80CAA"/>
    <w:rsid w:val="00B876B5"/>
    <w:rsid w:val="00B90E58"/>
    <w:rsid w:val="00B932E4"/>
    <w:rsid w:val="00B957E5"/>
    <w:rsid w:val="00B964FA"/>
    <w:rsid w:val="00B9716C"/>
    <w:rsid w:val="00B977CC"/>
    <w:rsid w:val="00B97F08"/>
    <w:rsid w:val="00BA5375"/>
    <w:rsid w:val="00BA7966"/>
    <w:rsid w:val="00BB3ED1"/>
    <w:rsid w:val="00BB6BFD"/>
    <w:rsid w:val="00BB6C88"/>
    <w:rsid w:val="00BC08AC"/>
    <w:rsid w:val="00BD00F4"/>
    <w:rsid w:val="00BD331E"/>
    <w:rsid w:val="00BD44AA"/>
    <w:rsid w:val="00BD6959"/>
    <w:rsid w:val="00BD71ED"/>
    <w:rsid w:val="00BE1E46"/>
    <w:rsid w:val="00BE7DF3"/>
    <w:rsid w:val="00BF3A3A"/>
    <w:rsid w:val="00BF4B3E"/>
    <w:rsid w:val="00BF7117"/>
    <w:rsid w:val="00BF740C"/>
    <w:rsid w:val="00C0071D"/>
    <w:rsid w:val="00C061DE"/>
    <w:rsid w:val="00C0790D"/>
    <w:rsid w:val="00C13267"/>
    <w:rsid w:val="00C15A13"/>
    <w:rsid w:val="00C20B85"/>
    <w:rsid w:val="00C3319F"/>
    <w:rsid w:val="00C33663"/>
    <w:rsid w:val="00C35B74"/>
    <w:rsid w:val="00C371E9"/>
    <w:rsid w:val="00C41497"/>
    <w:rsid w:val="00C41775"/>
    <w:rsid w:val="00C419DF"/>
    <w:rsid w:val="00C4394D"/>
    <w:rsid w:val="00C44C1A"/>
    <w:rsid w:val="00C45248"/>
    <w:rsid w:val="00C45FD2"/>
    <w:rsid w:val="00C51FC6"/>
    <w:rsid w:val="00C52467"/>
    <w:rsid w:val="00C526A8"/>
    <w:rsid w:val="00C534F1"/>
    <w:rsid w:val="00C53770"/>
    <w:rsid w:val="00C56703"/>
    <w:rsid w:val="00C64754"/>
    <w:rsid w:val="00C71602"/>
    <w:rsid w:val="00C722EF"/>
    <w:rsid w:val="00C73BCF"/>
    <w:rsid w:val="00C7441B"/>
    <w:rsid w:val="00C837A9"/>
    <w:rsid w:val="00C90F0E"/>
    <w:rsid w:val="00C91597"/>
    <w:rsid w:val="00C91F05"/>
    <w:rsid w:val="00C93AC2"/>
    <w:rsid w:val="00C95889"/>
    <w:rsid w:val="00C97264"/>
    <w:rsid w:val="00CA0114"/>
    <w:rsid w:val="00CA6DCD"/>
    <w:rsid w:val="00CB7319"/>
    <w:rsid w:val="00CC3D4A"/>
    <w:rsid w:val="00CC57BD"/>
    <w:rsid w:val="00CC65B7"/>
    <w:rsid w:val="00CD3BB8"/>
    <w:rsid w:val="00CD48D0"/>
    <w:rsid w:val="00CD68B5"/>
    <w:rsid w:val="00CD7CFB"/>
    <w:rsid w:val="00CE6570"/>
    <w:rsid w:val="00CF1F6C"/>
    <w:rsid w:val="00CF252A"/>
    <w:rsid w:val="00CF3CF3"/>
    <w:rsid w:val="00CF444F"/>
    <w:rsid w:val="00D063CC"/>
    <w:rsid w:val="00D140D5"/>
    <w:rsid w:val="00D1420A"/>
    <w:rsid w:val="00D20E0E"/>
    <w:rsid w:val="00D210F3"/>
    <w:rsid w:val="00D22799"/>
    <w:rsid w:val="00D25047"/>
    <w:rsid w:val="00D34425"/>
    <w:rsid w:val="00D41A6C"/>
    <w:rsid w:val="00D464DF"/>
    <w:rsid w:val="00D47F71"/>
    <w:rsid w:val="00D71971"/>
    <w:rsid w:val="00D723B9"/>
    <w:rsid w:val="00D7292A"/>
    <w:rsid w:val="00D730DB"/>
    <w:rsid w:val="00D735FF"/>
    <w:rsid w:val="00D739F9"/>
    <w:rsid w:val="00D75112"/>
    <w:rsid w:val="00D83D05"/>
    <w:rsid w:val="00D92419"/>
    <w:rsid w:val="00D92A52"/>
    <w:rsid w:val="00D94235"/>
    <w:rsid w:val="00D974F7"/>
    <w:rsid w:val="00DA04FD"/>
    <w:rsid w:val="00DA11F9"/>
    <w:rsid w:val="00DA5A28"/>
    <w:rsid w:val="00DB2E50"/>
    <w:rsid w:val="00DB5A05"/>
    <w:rsid w:val="00DB767B"/>
    <w:rsid w:val="00DC22FB"/>
    <w:rsid w:val="00DC3560"/>
    <w:rsid w:val="00DC3E21"/>
    <w:rsid w:val="00DD56A3"/>
    <w:rsid w:val="00DD5808"/>
    <w:rsid w:val="00DD6B34"/>
    <w:rsid w:val="00DE051D"/>
    <w:rsid w:val="00DE262F"/>
    <w:rsid w:val="00DE4DFD"/>
    <w:rsid w:val="00DE6F2E"/>
    <w:rsid w:val="00DE770B"/>
    <w:rsid w:val="00DF4D59"/>
    <w:rsid w:val="00DF5AB0"/>
    <w:rsid w:val="00E0030E"/>
    <w:rsid w:val="00E11EE5"/>
    <w:rsid w:val="00E15B11"/>
    <w:rsid w:val="00E15C75"/>
    <w:rsid w:val="00E15F8B"/>
    <w:rsid w:val="00E20E2C"/>
    <w:rsid w:val="00E27358"/>
    <w:rsid w:val="00E27C71"/>
    <w:rsid w:val="00E301A1"/>
    <w:rsid w:val="00E32DC9"/>
    <w:rsid w:val="00E4042A"/>
    <w:rsid w:val="00E52C39"/>
    <w:rsid w:val="00E53AB5"/>
    <w:rsid w:val="00E549DC"/>
    <w:rsid w:val="00E64A82"/>
    <w:rsid w:val="00E66118"/>
    <w:rsid w:val="00E669F3"/>
    <w:rsid w:val="00E73EE3"/>
    <w:rsid w:val="00E80477"/>
    <w:rsid w:val="00E83FD4"/>
    <w:rsid w:val="00E84819"/>
    <w:rsid w:val="00E8508B"/>
    <w:rsid w:val="00E85AE1"/>
    <w:rsid w:val="00E862B7"/>
    <w:rsid w:val="00E870FE"/>
    <w:rsid w:val="00E90F9D"/>
    <w:rsid w:val="00E959B6"/>
    <w:rsid w:val="00EA12A0"/>
    <w:rsid w:val="00EA1B95"/>
    <w:rsid w:val="00EA46A6"/>
    <w:rsid w:val="00EA5C66"/>
    <w:rsid w:val="00EA6ECF"/>
    <w:rsid w:val="00EA7BA1"/>
    <w:rsid w:val="00EC55D8"/>
    <w:rsid w:val="00EC6E30"/>
    <w:rsid w:val="00ED2AFB"/>
    <w:rsid w:val="00ED5290"/>
    <w:rsid w:val="00ED6A35"/>
    <w:rsid w:val="00EE57BC"/>
    <w:rsid w:val="00EE732A"/>
    <w:rsid w:val="00EF5AD4"/>
    <w:rsid w:val="00EF78DB"/>
    <w:rsid w:val="00EF7C4A"/>
    <w:rsid w:val="00F04463"/>
    <w:rsid w:val="00F05117"/>
    <w:rsid w:val="00F05706"/>
    <w:rsid w:val="00F05B0B"/>
    <w:rsid w:val="00F15295"/>
    <w:rsid w:val="00F25A03"/>
    <w:rsid w:val="00F262A3"/>
    <w:rsid w:val="00F26D6B"/>
    <w:rsid w:val="00F352FA"/>
    <w:rsid w:val="00F35A56"/>
    <w:rsid w:val="00F35C2E"/>
    <w:rsid w:val="00F44520"/>
    <w:rsid w:val="00F465D9"/>
    <w:rsid w:val="00F50396"/>
    <w:rsid w:val="00F55695"/>
    <w:rsid w:val="00F60653"/>
    <w:rsid w:val="00F64B54"/>
    <w:rsid w:val="00F7014C"/>
    <w:rsid w:val="00F75B5B"/>
    <w:rsid w:val="00F773B4"/>
    <w:rsid w:val="00F7757C"/>
    <w:rsid w:val="00F77C1C"/>
    <w:rsid w:val="00F77D0D"/>
    <w:rsid w:val="00F84340"/>
    <w:rsid w:val="00F90A94"/>
    <w:rsid w:val="00F97C95"/>
    <w:rsid w:val="00FA038A"/>
    <w:rsid w:val="00FA3502"/>
    <w:rsid w:val="00FB37B2"/>
    <w:rsid w:val="00FC0CE0"/>
    <w:rsid w:val="00FC2807"/>
    <w:rsid w:val="00FD10D1"/>
    <w:rsid w:val="00FD5DA3"/>
    <w:rsid w:val="00FE247A"/>
    <w:rsid w:val="00FE4AE4"/>
    <w:rsid w:val="00FE59E5"/>
    <w:rsid w:val="00FE7DAC"/>
    <w:rsid w:val="00FF197D"/>
    <w:rsid w:val="00FF22E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0DDDB2"/>
  <w15:docId w15:val="{1D432837-1205-4121-AC6D-6457D079C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4DFD"/>
    <w:pPr>
      <w:spacing w:after="0" w:line="240" w:lineRule="auto"/>
    </w:pPr>
    <w:rPr>
      <w:rFonts w:ascii="Times New Roman" w:eastAsia="Times New Roman" w:hAnsi="Times New Roman" w:cs="Times New Roman"/>
      <w:sz w:val="20"/>
      <w:szCs w:val="20"/>
      <w:lang w:val="de-DE" w:eastAsia="de-DE"/>
    </w:rPr>
  </w:style>
  <w:style w:type="paragraph" w:styleId="Heading1">
    <w:name w:val="heading 1"/>
    <w:basedOn w:val="Normal"/>
    <w:next w:val="Normal"/>
    <w:link w:val="Heading1Char"/>
    <w:qFormat/>
    <w:rsid w:val="00DE4DFD"/>
    <w:pPr>
      <w:keepNext/>
      <w:jc w:val="both"/>
      <w:outlineLvl w:val="0"/>
    </w:pPr>
    <w:rPr>
      <w:rFonts w:ascii="Arial" w:hAnsi="Arial"/>
      <w:b/>
      <w:sz w:val="28"/>
      <w:u w:val="single"/>
    </w:rPr>
  </w:style>
  <w:style w:type="paragraph" w:styleId="Heading2">
    <w:name w:val="heading 2"/>
    <w:basedOn w:val="Normal"/>
    <w:next w:val="Normal"/>
    <w:link w:val="Heading2Char"/>
    <w:uiPriority w:val="9"/>
    <w:semiHidden/>
    <w:unhideWhenUsed/>
    <w:qFormat/>
    <w:rsid w:val="001711B4"/>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711D66"/>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FE59E5"/>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292A"/>
    <w:pPr>
      <w:tabs>
        <w:tab w:val="center" w:pos="4703"/>
        <w:tab w:val="right" w:pos="9406"/>
      </w:tabs>
    </w:pPr>
  </w:style>
  <w:style w:type="character" w:customStyle="1" w:styleId="HeaderChar">
    <w:name w:val="Header Char"/>
    <w:basedOn w:val="DefaultParagraphFont"/>
    <w:link w:val="Header"/>
    <w:uiPriority w:val="99"/>
    <w:rsid w:val="00D7292A"/>
  </w:style>
  <w:style w:type="paragraph" w:styleId="Footer">
    <w:name w:val="footer"/>
    <w:basedOn w:val="Normal"/>
    <w:link w:val="FooterChar"/>
    <w:uiPriority w:val="99"/>
    <w:unhideWhenUsed/>
    <w:rsid w:val="00D7292A"/>
    <w:pPr>
      <w:tabs>
        <w:tab w:val="center" w:pos="4703"/>
        <w:tab w:val="right" w:pos="9406"/>
      </w:tabs>
    </w:pPr>
  </w:style>
  <w:style w:type="character" w:customStyle="1" w:styleId="FooterChar">
    <w:name w:val="Footer Char"/>
    <w:basedOn w:val="DefaultParagraphFont"/>
    <w:link w:val="Footer"/>
    <w:uiPriority w:val="99"/>
    <w:rsid w:val="00D7292A"/>
  </w:style>
  <w:style w:type="character" w:customStyle="1" w:styleId="Heading1Char">
    <w:name w:val="Heading 1 Char"/>
    <w:basedOn w:val="DefaultParagraphFont"/>
    <w:link w:val="Heading1"/>
    <w:rsid w:val="00DE4DFD"/>
    <w:rPr>
      <w:rFonts w:ascii="Arial" w:eastAsia="Times New Roman" w:hAnsi="Arial" w:cs="Times New Roman"/>
      <w:b/>
      <w:sz w:val="28"/>
      <w:szCs w:val="20"/>
      <w:u w:val="single"/>
      <w:lang w:val="de-DE" w:eastAsia="de-DE"/>
    </w:rPr>
  </w:style>
  <w:style w:type="table" w:styleId="TableGrid">
    <w:name w:val="Table Grid"/>
    <w:basedOn w:val="TableNormal"/>
    <w:uiPriority w:val="39"/>
    <w:rsid w:val="00DE4D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A7966"/>
    <w:pPr>
      <w:ind w:left="720"/>
      <w:contextualSpacing/>
    </w:pPr>
  </w:style>
  <w:style w:type="paragraph" w:styleId="BalloonText">
    <w:name w:val="Balloon Text"/>
    <w:basedOn w:val="Normal"/>
    <w:link w:val="BalloonTextChar"/>
    <w:uiPriority w:val="99"/>
    <w:semiHidden/>
    <w:unhideWhenUsed/>
    <w:rsid w:val="00BA796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7966"/>
    <w:rPr>
      <w:rFonts w:ascii="Segoe UI" w:eastAsia="Times New Roman" w:hAnsi="Segoe UI" w:cs="Segoe UI"/>
      <w:sz w:val="18"/>
      <w:szCs w:val="18"/>
      <w:lang w:val="de-DE" w:eastAsia="de-DE"/>
    </w:rPr>
  </w:style>
  <w:style w:type="character" w:styleId="Hyperlink">
    <w:name w:val="Hyperlink"/>
    <w:basedOn w:val="DefaultParagraphFont"/>
    <w:uiPriority w:val="99"/>
    <w:semiHidden/>
    <w:unhideWhenUsed/>
    <w:rsid w:val="004E1502"/>
    <w:rPr>
      <w:color w:val="0000FF"/>
      <w:u w:val="single"/>
    </w:rPr>
  </w:style>
  <w:style w:type="character" w:styleId="HTMLKeyboard">
    <w:name w:val="HTML Keyboard"/>
    <w:basedOn w:val="DefaultParagraphFont"/>
    <w:uiPriority w:val="99"/>
    <w:semiHidden/>
    <w:unhideWhenUsed/>
    <w:rsid w:val="004E1502"/>
    <w:rPr>
      <w:rFonts w:ascii="Courier New" w:eastAsia="Times New Roman" w:hAnsi="Courier New" w:cs="Courier New"/>
      <w:sz w:val="20"/>
      <w:szCs w:val="20"/>
    </w:rPr>
  </w:style>
  <w:style w:type="character" w:styleId="PageNumber">
    <w:name w:val="page number"/>
    <w:basedOn w:val="DefaultParagraphFont"/>
    <w:rsid w:val="00E90F9D"/>
  </w:style>
  <w:style w:type="paragraph" w:styleId="NormalWeb">
    <w:name w:val="Normal (Web)"/>
    <w:basedOn w:val="Normal"/>
    <w:uiPriority w:val="99"/>
    <w:unhideWhenUsed/>
    <w:rsid w:val="002F4959"/>
    <w:pPr>
      <w:spacing w:before="100" w:beforeAutospacing="1" w:after="100" w:afterAutospacing="1"/>
    </w:pPr>
    <w:rPr>
      <w:sz w:val="24"/>
      <w:szCs w:val="24"/>
      <w:lang w:val="en-US" w:eastAsia="en-US"/>
    </w:rPr>
  </w:style>
  <w:style w:type="paragraph" w:styleId="BodyText3">
    <w:name w:val="Body Text 3"/>
    <w:basedOn w:val="Normal"/>
    <w:link w:val="BodyText3Char"/>
    <w:semiHidden/>
    <w:rsid w:val="007F1074"/>
    <w:pPr>
      <w:spacing w:line="360" w:lineRule="auto"/>
      <w:jc w:val="both"/>
    </w:pPr>
    <w:rPr>
      <w:rFonts w:ascii="Arial" w:hAnsi="Arial"/>
      <w:sz w:val="25"/>
    </w:rPr>
  </w:style>
  <w:style w:type="character" w:customStyle="1" w:styleId="BodyText3Char">
    <w:name w:val="Body Text 3 Char"/>
    <w:basedOn w:val="DefaultParagraphFont"/>
    <w:link w:val="BodyText3"/>
    <w:semiHidden/>
    <w:rsid w:val="007F1074"/>
    <w:rPr>
      <w:rFonts w:ascii="Arial" w:eastAsia="Times New Roman" w:hAnsi="Arial" w:cs="Times New Roman"/>
      <w:sz w:val="25"/>
      <w:szCs w:val="20"/>
      <w:lang w:val="de-DE" w:eastAsia="de-DE"/>
    </w:rPr>
  </w:style>
  <w:style w:type="paragraph" w:styleId="BodyText">
    <w:name w:val="Body Text"/>
    <w:basedOn w:val="Normal"/>
    <w:link w:val="BodyTextChar"/>
    <w:uiPriority w:val="99"/>
    <w:semiHidden/>
    <w:unhideWhenUsed/>
    <w:rsid w:val="00402586"/>
    <w:pPr>
      <w:spacing w:after="120"/>
    </w:pPr>
  </w:style>
  <w:style w:type="character" w:customStyle="1" w:styleId="BodyTextChar">
    <w:name w:val="Body Text Char"/>
    <w:basedOn w:val="DefaultParagraphFont"/>
    <w:link w:val="BodyText"/>
    <w:uiPriority w:val="99"/>
    <w:semiHidden/>
    <w:rsid w:val="00402586"/>
    <w:rPr>
      <w:rFonts w:ascii="Times New Roman" w:eastAsia="Times New Roman" w:hAnsi="Times New Roman" w:cs="Times New Roman"/>
      <w:sz w:val="20"/>
      <w:szCs w:val="20"/>
      <w:lang w:val="de-DE" w:eastAsia="de-DE"/>
    </w:rPr>
  </w:style>
  <w:style w:type="character" w:customStyle="1" w:styleId="Heading4Char">
    <w:name w:val="Heading 4 Char"/>
    <w:basedOn w:val="DefaultParagraphFont"/>
    <w:link w:val="Heading4"/>
    <w:uiPriority w:val="9"/>
    <w:semiHidden/>
    <w:rsid w:val="00FE59E5"/>
    <w:rPr>
      <w:rFonts w:asciiTheme="majorHAnsi" w:eastAsiaTheme="majorEastAsia" w:hAnsiTheme="majorHAnsi" w:cstheme="majorBidi"/>
      <w:b/>
      <w:bCs/>
      <w:i/>
      <w:iCs/>
      <w:color w:val="5B9BD5" w:themeColor="accent1"/>
      <w:sz w:val="20"/>
      <w:szCs w:val="20"/>
      <w:lang w:val="de-DE" w:eastAsia="de-DE"/>
    </w:rPr>
  </w:style>
  <w:style w:type="character" w:customStyle="1" w:styleId="Heading2Char">
    <w:name w:val="Heading 2 Char"/>
    <w:basedOn w:val="DefaultParagraphFont"/>
    <w:link w:val="Heading2"/>
    <w:uiPriority w:val="9"/>
    <w:semiHidden/>
    <w:rsid w:val="001711B4"/>
    <w:rPr>
      <w:rFonts w:asciiTheme="majorHAnsi" w:eastAsiaTheme="majorEastAsia" w:hAnsiTheme="majorHAnsi" w:cstheme="majorBidi"/>
      <w:b/>
      <w:bCs/>
      <w:color w:val="5B9BD5" w:themeColor="accent1"/>
      <w:sz w:val="26"/>
      <w:szCs w:val="26"/>
      <w:lang w:val="de-DE" w:eastAsia="de-DE"/>
    </w:rPr>
  </w:style>
  <w:style w:type="character" w:customStyle="1" w:styleId="mw-headline">
    <w:name w:val="mw-headline"/>
    <w:basedOn w:val="DefaultParagraphFont"/>
    <w:rsid w:val="001711B4"/>
  </w:style>
  <w:style w:type="character" w:customStyle="1" w:styleId="apple-converted-space">
    <w:name w:val="apple-converted-space"/>
    <w:basedOn w:val="DefaultParagraphFont"/>
    <w:rsid w:val="00AB0B59"/>
  </w:style>
  <w:style w:type="paragraph" w:customStyle="1" w:styleId="Style2">
    <w:name w:val="Style 2"/>
    <w:basedOn w:val="Normal"/>
    <w:rsid w:val="00BF3A3A"/>
    <w:pPr>
      <w:widowControl w:val="0"/>
      <w:tabs>
        <w:tab w:val="left" w:pos="2304"/>
      </w:tabs>
      <w:ind w:left="216"/>
    </w:pPr>
    <w:rPr>
      <w:noProof/>
      <w:color w:val="000000"/>
      <w:lang w:val="en-US" w:eastAsia="en-US"/>
    </w:rPr>
  </w:style>
  <w:style w:type="character" w:customStyle="1" w:styleId="Heading3Char">
    <w:name w:val="Heading 3 Char"/>
    <w:basedOn w:val="DefaultParagraphFont"/>
    <w:link w:val="Heading3"/>
    <w:uiPriority w:val="9"/>
    <w:rsid w:val="00711D66"/>
    <w:rPr>
      <w:rFonts w:asciiTheme="majorHAnsi" w:eastAsiaTheme="majorEastAsia" w:hAnsiTheme="majorHAnsi" w:cstheme="majorBidi"/>
      <w:b/>
      <w:bCs/>
      <w:color w:val="5B9BD5" w:themeColor="accent1"/>
      <w:sz w:val="20"/>
      <w:szCs w:val="20"/>
      <w:lang w:val="de-DE" w:eastAsia="de-DE"/>
    </w:rPr>
  </w:style>
  <w:style w:type="character" w:customStyle="1" w:styleId="apple-style-span">
    <w:name w:val="apple-style-span"/>
    <w:basedOn w:val="DefaultParagraphFont"/>
    <w:rsid w:val="0040746F"/>
  </w:style>
  <w:style w:type="character" w:styleId="Strong">
    <w:name w:val="Strong"/>
    <w:uiPriority w:val="22"/>
    <w:qFormat/>
    <w:rsid w:val="00350482"/>
    <w:rPr>
      <w:b/>
      <w:bCs/>
    </w:rPr>
  </w:style>
  <w:style w:type="paragraph" w:styleId="PlainText">
    <w:name w:val="Plain Text"/>
    <w:basedOn w:val="Normal"/>
    <w:link w:val="PlainTextChar"/>
    <w:uiPriority w:val="99"/>
    <w:unhideWhenUsed/>
    <w:rsid w:val="00364626"/>
    <w:rPr>
      <w:rFonts w:ascii="Calibri" w:eastAsia="Calibri" w:hAnsi="Calibri" w:cs="Calibri"/>
      <w:sz w:val="22"/>
      <w:szCs w:val="22"/>
      <w:lang w:val="en-GB" w:eastAsia="en-GB"/>
    </w:rPr>
  </w:style>
  <w:style w:type="character" w:customStyle="1" w:styleId="PlainTextChar">
    <w:name w:val="Plain Text Char"/>
    <w:basedOn w:val="DefaultParagraphFont"/>
    <w:link w:val="PlainText"/>
    <w:uiPriority w:val="99"/>
    <w:rsid w:val="00364626"/>
    <w:rPr>
      <w:rFonts w:ascii="Calibri" w:eastAsia="Calibri" w:hAnsi="Calibri" w:cs="Calibri"/>
      <w:lang w:val="en-GB" w:eastAsia="en-GB"/>
    </w:rPr>
  </w:style>
  <w:style w:type="character" w:styleId="Emphasis">
    <w:name w:val="Emphasis"/>
    <w:qFormat/>
    <w:rsid w:val="00F84340"/>
    <w:rPr>
      <w:i/>
      <w:iCs/>
    </w:rPr>
  </w:style>
  <w:style w:type="paragraph" w:customStyle="1" w:styleId="TextA">
    <w:name w:val="Text A"/>
    <w:rsid w:val="00DD5808"/>
    <w:pPr>
      <w:pBdr>
        <w:top w:val="nil"/>
        <w:left w:val="nil"/>
        <w:bottom w:val="nil"/>
        <w:right w:val="nil"/>
        <w:between w:val="nil"/>
        <w:bar w:val="nil"/>
      </w:pBdr>
      <w:spacing w:after="200" w:line="276" w:lineRule="auto"/>
    </w:pPr>
    <w:rPr>
      <w:rFonts w:ascii="Calibri" w:eastAsia="Calibri" w:hAnsi="Calibri" w:cs="Calibri"/>
      <w:color w:val="000000"/>
      <w:u w:color="000000"/>
      <w:bdr w:val="nil"/>
      <w:lang w:eastAsia="en-GB"/>
    </w:rPr>
  </w:style>
  <w:style w:type="paragraph" w:styleId="Title">
    <w:name w:val="Title"/>
    <w:basedOn w:val="Normal"/>
    <w:next w:val="Normal"/>
    <w:link w:val="TitleChar"/>
    <w:uiPriority w:val="10"/>
    <w:qFormat/>
    <w:rsid w:val="00B964F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64FA"/>
    <w:rPr>
      <w:rFonts w:asciiTheme="majorHAnsi" w:eastAsiaTheme="majorEastAsia" w:hAnsiTheme="majorHAnsi" w:cstheme="majorBidi"/>
      <w:spacing w:val="-10"/>
      <w:kern w:val="28"/>
      <w:sz w:val="56"/>
      <w:szCs w:val="56"/>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063969">
      <w:bodyDiv w:val="1"/>
      <w:marLeft w:val="0"/>
      <w:marRight w:val="0"/>
      <w:marTop w:val="0"/>
      <w:marBottom w:val="0"/>
      <w:divBdr>
        <w:top w:val="none" w:sz="0" w:space="0" w:color="auto"/>
        <w:left w:val="none" w:sz="0" w:space="0" w:color="auto"/>
        <w:bottom w:val="none" w:sz="0" w:space="0" w:color="auto"/>
        <w:right w:val="none" w:sz="0" w:space="0" w:color="auto"/>
      </w:divBdr>
    </w:div>
    <w:div w:id="256520854">
      <w:bodyDiv w:val="1"/>
      <w:marLeft w:val="0"/>
      <w:marRight w:val="0"/>
      <w:marTop w:val="0"/>
      <w:marBottom w:val="0"/>
      <w:divBdr>
        <w:top w:val="none" w:sz="0" w:space="0" w:color="auto"/>
        <w:left w:val="none" w:sz="0" w:space="0" w:color="auto"/>
        <w:bottom w:val="none" w:sz="0" w:space="0" w:color="auto"/>
        <w:right w:val="none" w:sz="0" w:space="0" w:color="auto"/>
      </w:divBdr>
    </w:div>
    <w:div w:id="269897623">
      <w:bodyDiv w:val="1"/>
      <w:marLeft w:val="0"/>
      <w:marRight w:val="0"/>
      <w:marTop w:val="0"/>
      <w:marBottom w:val="0"/>
      <w:divBdr>
        <w:top w:val="none" w:sz="0" w:space="0" w:color="auto"/>
        <w:left w:val="none" w:sz="0" w:space="0" w:color="auto"/>
        <w:bottom w:val="none" w:sz="0" w:space="0" w:color="auto"/>
        <w:right w:val="none" w:sz="0" w:space="0" w:color="auto"/>
      </w:divBdr>
    </w:div>
    <w:div w:id="387799238">
      <w:bodyDiv w:val="1"/>
      <w:marLeft w:val="0"/>
      <w:marRight w:val="0"/>
      <w:marTop w:val="0"/>
      <w:marBottom w:val="0"/>
      <w:divBdr>
        <w:top w:val="none" w:sz="0" w:space="0" w:color="auto"/>
        <w:left w:val="none" w:sz="0" w:space="0" w:color="auto"/>
        <w:bottom w:val="none" w:sz="0" w:space="0" w:color="auto"/>
        <w:right w:val="none" w:sz="0" w:space="0" w:color="auto"/>
      </w:divBdr>
    </w:div>
    <w:div w:id="392823451">
      <w:bodyDiv w:val="1"/>
      <w:marLeft w:val="0"/>
      <w:marRight w:val="0"/>
      <w:marTop w:val="0"/>
      <w:marBottom w:val="0"/>
      <w:divBdr>
        <w:top w:val="none" w:sz="0" w:space="0" w:color="auto"/>
        <w:left w:val="none" w:sz="0" w:space="0" w:color="auto"/>
        <w:bottom w:val="none" w:sz="0" w:space="0" w:color="auto"/>
        <w:right w:val="none" w:sz="0" w:space="0" w:color="auto"/>
      </w:divBdr>
    </w:div>
    <w:div w:id="429666552">
      <w:bodyDiv w:val="1"/>
      <w:marLeft w:val="0"/>
      <w:marRight w:val="0"/>
      <w:marTop w:val="0"/>
      <w:marBottom w:val="0"/>
      <w:divBdr>
        <w:top w:val="none" w:sz="0" w:space="0" w:color="auto"/>
        <w:left w:val="none" w:sz="0" w:space="0" w:color="auto"/>
        <w:bottom w:val="none" w:sz="0" w:space="0" w:color="auto"/>
        <w:right w:val="none" w:sz="0" w:space="0" w:color="auto"/>
      </w:divBdr>
    </w:div>
    <w:div w:id="453791033">
      <w:bodyDiv w:val="1"/>
      <w:marLeft w:val="0"/>
      <w:marRight w:val="0"/>
      <w:marTop w:val="0"/>
      <w:marBottom w:val="0"/>
      <w:divBdr>
        <w:top w:val="none" w:sz="0" w:space="0" w:color="auto"/>
        <w:left w:val="none" w:sz="0" w:space="0" w:color="auto"/>
        <w:bottom w:val="none" w:sz="0" w:space="0" w:color="auto"/>
        <w:right w:val="none" w:sz="0" w:space="0" w:color="auto"/>
      </w:divBdr>
    </w:div>
    <w:div w:id="565529298">
      <w:bodyDiv w:val="1"/>
      <w:marLeft w:val="0"/>
      <w:marRight w:val="0"/>
      <w:marTop w:val="0"/>
      <w:marBottom w:val="0"/>
      <w:divBdr>
        <w:top w:val="none" w:sz="0" w:space="0" w:color="auto"/>
        <w:left w:val="none" w:sz="0" w:space="0" w:color="auto"/>
        <w:bottom w:val="none" w:sz="0" w:space="0" w:color="auto"/>
        <w:right w:val="none" w:sz="0" w:space="0" w:color="auto"/>
      </w:divBdr>
    </w:div>
    <w:div w:id="568543937">
      <w:bodyDiv w:val="1"/>
      <w:marLeft w:val="0"/>
      <w:marRight w:val="0"/>
      <w:marTop w:val="0"/>
      <w:marBottom w:val="0"/>
      <w:divBdr>
        <w:top w:val="none" w:sz="0" w:space="0" w:color="auto"/>
        <w:left w:val="none" w:sz="0" w:space="0" w:color="auto"/>
        <w:bottom w:val="none" w:sz="0" w:space="0" w:color="auto"/>
        <w:right w:val="none" w:sz="0" w:space="0" w:color="auto"/>
      </w:divBdr>
      <w:divsChild>
        <w:div w:id="2073652529">
          <w:marLeft w:val="0"/>
          <w:marRight w:val="0"/>
          <w:marTop w:val="0"/>
          <w:marBottom w:val="0"/>
          <w:divBdr>
            <w:top w:val="none" w:sz="0" w:space="0" w:color="auto"/>
            <w:left w:val="none" w:sz="0" w:space="0" w:color="auto"/>
            <w:bottom w:val="none" w:sz="0" w:space="0" w:color="auto"/>
            <w:right w:val="none" w:sz="0" w:space="0" w:color="auto"/>
          </w:divBdr>
          <w:divsChild>
            <w:div w:id="1572229482">
              <w:marLeft w:val="0"/>
              <w:marRight w:val="0"/>
              <w:marTop w:val="0"/>
              <w:marBottom w:val="0"/>
              <w:divBdr>
                <w:top w:val="none" w:sz="0" w:space="0" w:color="auto"/>
                <w:left w:val="none" w:sz="0" w:space="0" w:color="auto"/>
                <w:bottom w:val="none" w:sz="0" w:space="0" w:color="auto"/>
                <w:right w:val="none" w:sz="0" w:space="0" w:color="auto"/>
              </w:divBdr>
            </w:div>
          </w:divsChild>
        </w:div>
        <w:div w:id="753282520">
          <w:marLeft w:val="0"/>
          <w:marRight w:val="0"/>
          <w:marTop w:val="0"/>
          <w:marBottom w:val="0"/>
          <w:divBdr>
            <w:top w:val="none" w:sz="0" w:space="0" w:color="auto"/>
            <w:left w:val="none" w:sz="0" w:space="0" w:color="auto"/>
            <w:bottom w:val="none" w:sz="0" w:space="0" w:color="auto"/>
            <w:right w:val="none" w:sz="0" w:space="0" w:color="auto"/>
          </w:divBdr>
          <w:divsChild>
            <w:div w:id="848251577">
              <w:marLeft w:val="0"/>
              <w:marRight w:val="0"/>
              <w:marTop w:val="0"/>
              <w:marBottom w:val="0"/>
              <w:divBdr>
                <w:top w:val="none" w:sz="0" w:space="0" w:color="auto"/>
                <w:left w:val="none" w:sz="0" w:space="0" w:color="auto"/>
                <w:bottom w:val="none" w:sz="0" w:space="0" w:color="auto"/>
                <w:right w:val="none" w:sz="0" w:space="0" w:color="auto"/>
              </w:divBdr>
              <w:divsChild>
                <w:div w:id="30285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517117">
          <w:marLeft w:val="0"/>
          <w:marRight w:val="0"/>
          <w:marTop w:val="0"/>
          <w:marBottom w:val="0"/>
          <w:divBdr>
            <w:top w:val="none" w:sz="0" w:space="0" w:color="auto"/>
            <w:left w:val="none" w:sz="0" w:space="0" w:color="auto"/>
            <w:bottom w:val="none" w:sz="0" w:space="0" w:color="auto"/>
            <w:right w:val="none" w:sz="0" w:space="0" w:color="auto"/>
          </w:divBdr>
          <w:divsChild>
            <w:div w:id="1427653447">
              <w:marLeft w:val="0"/>
              <w:marRight w:val="0"/>
              <w:marTop w:val="0"/>
              <w:marBottom w:val="0"/>
              <w:divBdr>
                <w:top w:val="none" w:sz="0" w:space="0" w:color="auto"/>
                <w:left w:val="none" w:sz="0" w:space="0" w:color="auto"/>
                <w:bottom w:val="none" w:sz="0" w:space="0" w:color="auto"/>
                <w:right w:val="none" w:sz="0" w:space="0" w:color="auto"/>
              </w:divBdr>
            </w:div>
          </w:divsChild>
        </w:div>
        <w:div w:id="809438063">
          <w:marLeft w:val="0"/>
          <w:marRight w:val="0"/>
          <w:marTop w:val="0"/>
          <w:marBottom w:val="0"/>
          <w:divBdr>
            <w:top w:val="none" w:sz="0" w:space="0" w:color="auto"/>
            <w:left w:val="none" w:sz="0" w:space="0" w:color="auto"/>
            <w:bottom w:val="none" w:sz="0" w:space="0" w:color="auto"/>
            <w:right w:val="none" w:sz="0" w:space="0" w:color="auto"/>
          </w:divBdr>
          <w:divsChild>
            <w:div w:id="1370035569">
              <w:marLeft w:val="0"/>
              <w:marRight w:val="0"/>
              <w:marTop w:val="0"/>
              <w:marBottom w:val="0"/>
              <w:divBdr>
                <w:top w:val="none" w:sz="0" w:space="0" w:color="auto"/>
                <w:left w:val="none" w:sz="0" w:space="0" w:color="auto"/>
                <w:bottom w:val="none" w:sz="0" w:space="0" w:color="auto"/>
                <w:right w:val="none" w:sz="0" w:space="0" w:color="auto"/>
              </w:divBdr>
              <w:divsChild>
                <w:div w:id="202389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40822">
          <w:marLeft w:val="0"/>
          <w:marRight w:val="0"/>
          <w:marTop w:val="0"/>
          <w:marBottom w:val="0"/>
          <w:divBdr>
            <w:top w:val="none" w:sz="0" w:space="0" w:color="auto"/>
            <w:left w:val="none" w:sz="0" w:space="0" w:color="auto"/>
            <w:bottom w:val="none" w:sz="0" w:space="0" w:color="auto"/>
            <w:right w:val="none" w:sz="0" w:space="0" w:color="auto"/>
          </w:divBdr>
          <w:divsChild>
            <w:div w:id="871261008">
              <w:marLeft w:val="0"/>
              <w:marRight w:val="0"/>
              <w:marTop w:val="0"/>
              <w:marBottom w:val="0"/>
              <w:divBdr>
                <w:top w:val="none" w:sz="0" w:space="0" w:color="auto"/>
                <w:left w:val="none" w:sz="0" w:space="0" w:color="auto"/>
                <w:bottom w:val="none" w:sz="0" w:space="0" w:color="auto"/>
                <w:right w:val="none" w:sz="0" w:space="0" w:color="auto"/>
              </w:divBdr>
            </w:div>
          </w:divsChild>
        </w:div>
        <w:div w:id="1743258225">
          <w:marLeft w:val="0"/>
          <w:marRight w:val="0"/>
          <w:marTop w:val="0"/>
          <w:marBottom w:val="0"/>
          <w:divBdr>
            <w:top w:val="none" w:sz="0" w:space="0" w:color="auto"/>
            <w:left w:val="none" w:sz="0" w:space="0" w:color="auto"/>
            <w:bottom w:val="none" w:sz="0" w:space="0" w:color="auto"/>
            <w:right w:val="none" w:sz="0" w:space="0" w:color="auto"/>
          </w:divBdr>
          <w:divsChild>
            <w:div w:id="394352048">
              <w:marLeft w:val="0"/>
              <w:marRight w:val="0"/>
              <w:marTop w:val="0"/>
              <w:marBottom w:val="0"/>
              <w:divBdr>
                <w:top w:val="none" w:sz="0" w:space="0" w:color="auto"/>
                <w:left w:val="none" w:sz="0" w:space="0" w:color="auto"/>
                <w:bottom w:val="none" w:sz="0" w:space="0" w:color="auto"/>
                <w:right w:val="none" w:sz="0" w:space="0" w:color="auto"/>
              </w:divBdr>
              <w:divsChild>
                <w:div w:id="116667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929269">
      <w:bodyDiv w:val="1"/>
      <w:marLeft w:val="0"/>
      <w:marRight w:val="0"/>
      <w:marTop w:val="0"/>
      <w:marBottom w:val="0"/>
      <w:divBdr>
        <w:top w:val="none" w:sz="0" w:space="0" w:color="auto"/>
        <w:left w:val="none" w:sz="0" w:space="0" w:color="auto"/>
        <w:bottom w:val="none" w:sz="0" w:space="0" w:color="auto"/>
        <w:right w:val="none" w:sz="0" w:space="0" w:color="auto"/>
      </w:divBdr>
    </w:div>
    <w:div w:id="734742297">
      <w:bodyDiv w:val="1"/>
      <w:marLeft w:val="0"/>
      <w:marRight w:val="0"/>
      <w:marTop w:val="0"/>
      <w:marBottom w:val="0"/>
      <w:divBdr>
        <w:top w:val="none" w:sz="0" w:space="0" w:color="auto"/>
        <w:left w:val="none" w:sz="0" w:space="0" w:color="auto"/>
        <w:bottom w:val="none" w:sz="0" w:space="0" w:color="auto"/>
        <w:right w:val="none" w:sz="0" w:space="0" w:color="auto"/>
      </w:divBdr>
    </w:div>
    <w:div w:id="805242017">
      <w:bodyDiv w:val="1"/>
      <w:marLeft w:val="0"/>
      <w:marRight w:val="0"/>
      <w:marTop w:val="0"/>
      <w:marBottom w:val="0"/>
      <w:divBdr>
        <w:top w:val="none" w:sz="0" w:space="0" w:color="auto"/>
        <w:left w:val="none" w:sz="0" w:space="0" w:color="auto"/>
        <w:bottom w:val="none" w:sz="0" w:space="0" w:color="auto"/>
        <w:right w:val="none" w:sz="0" w:space="0" w:color="auto"/>
      </w:divBdr>
    </w:div>
    <w:div w:id="957639340">
      <w:bodyDiv w:val="1"/>
      <w:marLeft w:val="0"/>
      <w:marRight w:val="0"/>
      <w:marTop w:val="0"/>
      <w:marBottom w:val="0"/>
      <w:divBdr>
        <w:top w:val="none" w:sz="0" w:space="0" w:color="auto"/>
        <w:left w:val="none" w:sz="0" w:space="0" w:color="auto"/>
        <w:bottom w:val="none" w:sz="0" w:space="0" w:color="auto"/>
        <w:right w:val="none" w:sz="0" w:space="0" w:color="auto"/>
      </w:divBdr>
      <w:divsChild>
        <w:div w:id="474639008">
          <w:marLeft w:val="0"/>
          <w:marRight w:val="0"/>
          <w:marTop w:val="0"/>
          <w:marBottom w:val="0"/>
          <w:divBdr>
            <w:top w:val="none" w:sz="0" w:space="0" w:color="auto"/>
            <w:left w:val="none" w:sz="0" w:space="0" w:color="auto"/>
            <w:bottom w:val="none" w:sz="0" w:space="0" w:color="auto"/>
            <w:right w:val="none" w:sz="0" w:space="0" w:color="auto"/>
          </w:divBdr>
          <w:divsChild>
            <w:div w:id="1743334867">
              <w:marLeft w:val="0"/>
              <w:marRight w:val="0"/>
              <w:marTop w:val="0"/>
              <w:marBottom w:val="0"/>
              <w:divBdr>
                <w:top w:val="none" w:sz="0" w:space="0" w:color="auto"/>
                <w:left w:val="none" w:sz="0" w:space="0" w:color="auto"/>
                <w:bottom w:val="none" w:sz="0" w:space="0" w:color="auto"/>
                <w:right w:val="none" w:sz="0" w:space="0" w:color="auto"/>
              </w:divBdr>
            </w:div>
          </w:divsChild>
        </w:div>
        <w:div w:id="1117144440">
          <w:marLeft w:val="0"/>
          <w:marRight w:val="0"/>
          <w:marTop w:val="0"/>
          <w:marBottom w:val="0"/>
          <w:divBdr>
            <w:top w:val="none" w:sz="0" w:space="0" w:color="auto"/>
            <w:left w:val="none" w:sz="0" w:space="0" w:color="auto"/>
            <w:bottom w:val="none" w:sz="0" w:space="0" w:color="auto"/>
            <w:right w:val="none" w:sz="0" w:space="0" w:color="auto"/>
          </w:divBdr>
          <w:divsChild>
            <w:div w:id="543443461">
              <w:marLeft w:val="0"/>
              <w:marRight w:val="0"/>
              <w:marTop w:val="0"/>
              <w:marBottom w:val="0"/>
              <w:divBdr>
                <w:top w:val="none" w:sz="0" w:space="0" w:color="auto"/>
                <w:left w:val="none" w:sz="0" w:space="0" w:color="auto"/>
                <w:bottom w:val="none" w:sz="0" w:space="0" w:color="auto"/>
                <w:right w:val="none" w:sz="0" w:space="0" w:color="auto"/>
              </w:divBdr>
              <w:divsChild>
                <w:div w:id="59755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906247">
      <w:bodyDiv w:val="1"/>
      <w:marLeft w:val="0"/>
      <w:marRight w:val="0"/>
      <w:marTop w:val="0"/>
      <w:marBottom w:val="0"/>
      <w:divBdr>
        <w:top w:val="none" w:sz="0" w:space="0" w:color="auto"/>
        <w:left w:val="none" w:sz="0" w:space="0" w:color="auto"/>
        <w:bottom w:val="none" w:sz="0" w:space="0" w:color="auto"/>
        <w:right w:val="none" w:sz="0" w:space="0" w:color="auto"/>
      </w:divBdr>
    </w:div>
    <w:div w:id="1078868340">
      <w:bodyDiv w:val="1"/>
      <w:marLeft w:val="0"/>
      <w:marRight w:val="0"/>
      <w:marTop w:val="0"/>
      <w:marBottom w:val="0"/>
      <w:divBdr>
        <w:top w:val="none" w:sz="0" w:space="0" w:color="auto"/>
        <w:left w:val="none" w:sz="0" w:space="0" w:color="auto"/>
        <w:bottom w:val="none" w:sz="0" w:space="0" w:color="auto"/>
        <w:right w:val="none" w:sz="0" w:space="0" w:color="auto"/>
      </w:divBdr>
    </w:div>
    <w:div w:id="1264072351">
      <w:bodyDiv w:val="1"/>
      <w:marLeft w:val="0"/>
      <w:marRight w:val="0"/>
      <w:marTop w:val="0"/>
      <w:marBottom w:val="0"/>
      <w:divBdr>
        <w:top w:val="none" w:sz="0" w:space="0" w:color="auto"/>
        <w:left w:val="none" w:sz="0" w:space="0" w:color="auto"/>
        <w:bottom w:val="none" w:sz="0" w:space="0" w:color="auto"/>
        <w:right w:val="none" w:sz="0" w:space="0" w:color="auto"/>
      </w:divBdr>
      <w:divsChild>
        <w:div w:id="656232062">
          <w:marLeft w:val="0"/>
          <w:marRight w:val="0"/>
          <w:marTop w:val="0"/>
          <w:marBottom w:val="0"/>
          <w:divBdr>
            <w:top w:val="none" w:sz="0" w:space="0" w:color="auto"/>
            <w:left w:val="none" w:sz="0" w:space="0" w:color="auto"/>
            <w:bottom w:val="none" w:sz="0" w:space="0" w:color="auto"/>
            <w:right w:val="none" w:sz="0" w:space="0" w:color="auto"/>
          </w:divBdr>
          <w:divsChild>
            <w:div w:id="1139953203">
              <w:marLeft w:val="240"/>
              <w:marRight w:val="0"/>
              <w:marTop w:val="0"/>
              <w:marBottom w:val="0"/>
              <w:divBdr>
                <w:top w:val="none" w:sz="0" w:space="0" w:color="auto"/>
                <w:left w:val="none" w:sz="0" w:space="0" w:color="auto"/>
                <w:bottom w:val="none" w:sz="0" w:space="0" w:color="auto"/>
                <w:right w:val="none" w:sz="0" w:space="0" w:color="auto"/>
              </w:divBdr>
              <w:divsChild>
                <w:div w:id="445849399">
                  <w:marLeft w:val="0"/>
                  <w:marRight w:val="0"/>
                  <w:marTop w:val="0"/>
                  <w:marBottom w:val="0"/>
                  <w:divBdr>
                    <w:top w:val="none" w:sz="0" w:space="0" w:color="auto"/>
                    <w:left w:val="none" w:sz="0" w:space="0" w:color="auto"/>
                    <w:bottom w:val="none" w:sz="0" w:space="0" w:color="auto"/>
                    <w:right w:val="none" w:sz="0" w:space="0" w:color="auto"/>
                  </w:divBdr>
                  <w:divsChild>
                    <w:div w:id="848446840">
                      <w:marLeft w:val="0"/>
                      <w:marRight w:val="0"/>
                      <w:marTop w:val="0"/>
                      <w:marBottom w:val="0"/>
                      <w:divBdr>
                        <w:top w:val="none" w:sz="0" w:space="0" w:color="auto"/>
                        <w:left w:val="none" w:sz="0" w:space="0" w:color="auto"/>
                        <w:bottom w:val="none" w:sz="0" w:space="0" w:color="auto"/>
                        <w:right w:val="none" w:sz="0" w:space="0" w:color="auto"/>
                      </w:divBdr>
                      <w:divsChild>
                        <w:div w:id="16594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847309">
                  <w:marLeft w:val="0"/>
                  <w:marRight w:val="0"/>
                  <w:marTop w:val="0"/>
                  <w:marBottom w:val="0"/>
                  <w:divBdr>
                    <w:top w:val="none" w:sz="0" w:space="0" w:color="auto"/>
                    <w:left w:val="none" w:sz="0" w:space="0" w:color="auto"/>
                    <w:bottom w:val="none" w:sz="0" w:space="0" w:color="auto"/>
                    <w:right w:val="none" w:sz="0" w:space="0" w:color="auto"/>
                  </w:divBdr>
                  <w:divsChild>
                    <w:div w:id="64043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380427">
          <w:marLeft w:val="0"/>
          <w:marRight w:val="0"/>
          <w:marTop w:val="0"/>
          <w:marBottom w:val="0"/>
          <w:divBdr>
            <w:top w:val="none" w:sz="0" w:space="0" w:color="auto"/>
            <w:left w:val="none" w:sz="0" w:space="0" w:color="auto"/>
            <w:bottom w:val="none" w:sz="0" w:space="0" w:color="auto"/>
            <w:right w:val="none" w:sz="0" w:space="0" w:color="auto"/>
          </w:divBdr>
        </w:div>
      </w:divsChild>
    </w:div>
    <w:div w:id="1278364985">
      <w:bodyDiv w:val="1"/>
      <w:marLeft w:val="0"/>
      <w:marRight w:val="0"/>
      <w:marTop w:val="0"/>
      <w:marBottom w:val="0"/>
      <w:divBdr>
        <w:top w:val="none" w:sz="0" w:space="0" w:color="auto"/>
        <w:left w:val="none" w:sz="0" w:space="0" w:color="auto"/>
        <w:bottom w:val="none" w:sz="0" w:space="0" w:color="auto"/>
        <w:right w:val="none" w:sz="0" w:space="0" w:color="auto"/>
      </w:divBdr>
    </w:div>
    <w:div w:id="1396852599">
      <w:bodyDiv w:val="1"/>
      <w:marLeft w:val="0"/>
      <w:marRight w:val="0"/>
      <w:marTop w:val="0"/>
      <w:marBottom w:val="0"/>
      <w:divBdr>
        <w:top w:val="none" w:sz="0" w:space="0" w:color="auto"/>
        <w:left w:val="none" w:sz="0" w:space="0" w:color="auto"/>
        <w:bottom w:val="none" w:sz="0" w:space="0" w:color="auto"/>
        <w:right w:val="none" w:sz="0" w:space="0" w:color="auto"/>
      </w:divBdr>
    </w:div>
    <w:div w:id="1406414968">
      <w:bodyDiv w:val="1"/>
      <w:marLeft w:val="0"/>
      <w:marRight w:val="0"/>
      <w:marTop w:val="0"/>
      <w:marBottom w:val="0"/>
      <w:divBdr>
        <w:top w:val="none" w:sz="0" w:space="0" w:color="auto"/>
        <w:left w:val="none" w:sz="0" w:space="0" w:color="auto"/>
        <w:bottom w:val="none" w:sz="0" w:space="0" w:color="auto"/>
        <w:right w:val="none" w:sz="0" w:space="0" w:color="auto"/>
      </w:divBdr>
    </w:div>
    <w:div w:id="1419788215">
      <w:bodyDiv w:val="1"/>
      <w:marLeft w:val="0"/>
      <w:marRight w:val="0"/>
      <w:marTop w:val="0"/>
      <w:marBottom w:val="0"/>
      <w:divBdr>
        <w:top w:val="none" w:sz="0" w:space="0" w:color="auto"/>
        <w:left w:val="none" w:sz="0" w:space="0" w:color="auto"/>
        <w:bottom w:val="none" w:sz="0" w:space="0" w:color="auto"/>
        <w:right w:val="none" w:sz="0" w:space="0" w:color="auto"/>
      </w:divBdr>
    </w:div>
    <w:div w:id="1465582716">
      <w:bodyDiv w:val="1"/>
      <w:marLeft w:val="0"/>
      <w:marRight w:val="0"/>
      <w:marTop w:val="0"/>
      <w:marBottom w:val="0"/>
      <w:divBdr>
        <w:top w:val="none" w:sz="0" w:space="0" w:color="auto"/>
        <w:left w:val="none" w:sz="0" w:space="0" w:color="auto"/>
        <w:bottom w:val="none" w:sz="0" w:space="0" w:color="auto"/>
        <w:right w:val="none" w:sz="0" w:space="0" w:color="auto"/>
      </w:divBdr>
    </w:div>
    <w:div w:id="1480070891">
      <w:bodyDiv w:val="1"/>
      <w:marLeft w:val="0"/>
      <w:marRight w:val="0"/>
      <w:marTop w:val="0"/>
      <w:marBottom w:val="0"/>
      <w:divBdr>
        <w:top w:val="none" w:sz="0" w:space="0" w:color="auto"/>
        <w:left w:val="none" w:sz="0" w:space="0" w:color="auto"/>
        <w:bottom w:val="none" w:sz="0" w:space="0" w:color="auto"/>
        <w:right w:val="none" w:sz="0" w:space="0" w:color="auto"/>
      </w:divBdr>
    </w:div>
    <w:div w:id="1517036140">
      <w:bodyDiv w:val="1"/>
      <w:marLeft w:val="0"/>
      <w:marRight w:val="0"/>
      <w:marTop w:val="0"/>
      <w:marBottom w:val="0"/>
      <w:divBdr>
        <w:top w:val="none" w:sz="0" w:space="0" w:color="auto"/>
        <w:left w:val="none" w:sz="0" w:space="0" w:color="auto"/>
        <w:bottom w:val="none" w:sz="0" w:space="0" w:color="auto"/>
        <w:right w:val="none" w:sz="0" w:space="0" w:color="auto"/>
      </w:divBdr>
    </w:div>
    <w:div w:id="1543905045">
      <w:bodyDiv w:val="1"/>
      <w:marLeft w:val="0"/>
      <w:marRight w:val="0"/>
      <w:marTop w:val="0"/>
      <w:marBottom w:val="0"/>
      <w:divBdr>
        <w:top w:val="none" w:sz="0" w:space="0" w:color="auto"/>
        <w:left w:val="none" w:sz="0" w:space="0" w:color="auto"/>
        <w:bottom w:val="none" w:sz="0" w:space="0" w:color="auto"/>
        <w:right w:val="none" w:sz="0" w:space="0" w:color="auto"/>
      </w:divBdr>
    </w:div>
    <w:div w:id="1606230590">
      <w:bodyDiv w:val="1"/>
      <w:marLeft w:val="0"/>
      <w:marRight w:val="0"/>
      <w:marTop w:val="0"/>
      <w:marBottom w:val="0"/>
      <w:divBdr>
        <w:top w:val="none" w:sz="0" w:space="0" w:color="auto"/>
        <w:left w:val="none" w:sz="0" w:space="0" w:color="auto"/>
        <w:bottom w:val="none" w:sz="0" w:space="0" w:color="auto"/>
        <w:right w:val="none" w:sz="0" w:space="0" w:color="auto"/>
      </w:divBdr>
    </w:div>
    <w:div w:id="1669627423">
      <w:bodyDiv w:val="1"/>
      <w:marLeft w:val="0"/>
      <w:marRight w:val="0"/>
      <w:marTop w:val="0"/>
      <w:marBottom w:val="0"/>
      <w:divBdr>
        <w:top w:val="none" w:sz="0" w:space="0" w:color="auto"/>
        <w:left w:val="none" w:sz="0" w:space="0" w:color="auto"/>
        <w:bottom w:val="none" w:sz="0" w:space="0" w:color="auto"/>
        <w:right w:val="none" w:sz="0" w:space="0" w:color="auto"/>
      </w:divBdr>
    </w:div>
    <w:div w:id="1754282478">
      <w:bodyDiv w:val="1"/>
      <w:marLeft w:val="0"/>
      <w:marRight w:val="0"/>
      <w:marTop w:val="0"/>
      <w:marBottom w:val="0"/>
      <w:divBdr>
        <w:top w:val="none" w:sz="0" w:space="0" w:color="auto"/>
        <w:left w:val="none" w:sz="0" w:space="0" w:color="auto"/>
        <w:bottom w:val="none" w:sz="0" w:space="0" w:color="auto"/>
        <w:right w:val="none" w:sz="0" w:space="0" w:color="auto"/>
      </w:divBdr>
      <w:divsChild>
        <w:div w:id="1656178561">
          <w:marLeft w:val="0"/>
          <w:marRight w:val="0"/>
          <w:marTop w:val="0"/>
          <w:marBottom w:val="0"/>
          <w:divBdr>
            <w:top w:val="none" w:sz="0" w:space="0" w:color="auto"/>
            <w:left w:val="none" w:sz="0" w:space="0" w:color="auto"/>
            <w:bottom w:val="none" w:sz="0" w:space="0" w:color="auto"/>
            <w:right w:val="none" w:sz="0" w:space="0" w:color="auto"/>
          </w:divBdr>
          <w:divsChild>
            <w:div w:id="1551989000">
              <w:marLeft w:val="0"/>
              <w:marRight w:val="0"/>
              <w:marTop w:val="0"/>
              <w:marBottom w:val="0"/>
              <w:divBdr>
                <w:top w:val="none" w:sz="0" w:space="0" w:color="auto"/>
                <w:left w:val="none" w:sz="0" w:space="0" w:color="auto"/>
                <w:bottom w:val="none" w:sz="0" w:space="0" w:color="auto"/>
                <w:right w:val="none" w:sz="0" w:space="0" w:color="auto"/>
              </w:divBdr>
            </w:div>
          </w:divsChild>
        </w:div>
        <w:div w:id="1704138651">
          <w:marLeft w:val="0"/>
          <w:marRight w:val="0"/>
          <w:marTop w:val="0"/>
          <w:marBottom w:val="0"/>
          <w:divBdr>
            <w:top w:val="none" w:sz="0" w:space="0" w:color="auto"/>
            <w:left w:val="none" w:sz="0" w:space="0" w:color="auto"/>
            <w:bottom w:val="none" w:sz="0" w:space="0" w:color="auto"/>
            <w:right w:val="none" w:sz="0" w:space="0" w:color="auto"/>
          </w:divBdr>
          <w:divsChild>
            <w:div w:id="1332561607">
              <w:marLeft w:val="0"/>
              <w:marRight w:val="0"/>
              <w:marTop w:val="0"/>
              <w:marBottom w:val="0"/>
              <w:divBdr>
                <w:top w:val="none" w:sz="0" w:space="0" w:color="auto"/>
                <w:left w:val="none" w:sz="0" w:space="0" w:color="auto"/>
                <w:bottom w:val="none" w:sz="0" w:space="0" w:color="auto"/>
                <w:right w:val="none" w:sz="0" w:space="0" w:color="auto"/>
              </w:divBdr>
              <w:divsChild>
                <w:div w:id="102879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74031">
          <w:marLeft w:val="0"/>
          <w:marRight w:val="0"/>
          <w:marTop w:val="0"/>
          <w:marBottom w:val="0"/>
          <w:divBdr>
            <w:top w:val="none" w:sz="0" w:space="0" w:color="auto"/>
            <w:left w:val="none" w:sz="0" w:space="0" w:color="auto"/>
            <w:bottom w:val="none" w:sz="0" w:space="0" w:color="auto"/>
            <w:right w:val="none" w:sz="0" w:space="0" w:color="auto"/>
          </w:divBdr>
          <w:divsChild>
            <w:div w:id="354384427">
              <w:marLeft w:val="0"/>
              <w:marRight w:val="0"/>
              <w:marTop w:val="0"/>
              <w:marBottom w:val="0"/>
              <w:divBdr>
                <w:top w:val="none" w:sz="0" w:space="0" w:color="auto"/>
                <w:left w:val="none" w:sz="0" w:space="0" w:color="auto"/>
                <w:bottom w:val="none" w:sz="0" w:space="0" w:color="auto"/>
                <w:right w:val="none" w:sz="0" w:space="0" w:color="auto"/>
              </w:divBdr>
            </w:div>
          </w:divsChild>
        </w:div>
        <w:div w:id="289480778">
          <w:marLeft w:val="0"/>
          <w:marRight w:val="0"/>
          <w:marTop w:val="0"/>
          <w:marBottom w:val="0"/>
          <w:divBdr>
            <w:top w:val="none" w:sz="0" w:space="0" w:color="auto"/>
            <w:left w:val="none" w:sz="0" w:space="0" w:color="auto"/>
            <w:bottom w:val="none" w:sz="0" w:space="0" w:color="auto"/>
            <w:right w:val="none" w:sz="0" w:space="0" w:color="auto"/>
          </w:divBdr>
          <w:divsChild>
            <w:div w:id="1741097438">
              <w:marLeft w:val="0"/>
              <w:marRight w:val="0"/>
              <w:marTop w:val="0"/>
              <w:marBottom w:val="0"/>
              <w:divBdr>
                <w:top w:val="none" w:sz="0" w:space="0" w:color="auto"/>
                <w:left w:val="none" w:sz="0" w:space="0" w:color="auto"/>
                <w:bottom w:val="none" w:sz="0" w:space="0" w:color="auto"/>
                <w:right w:val="none" w:sz="0" w:space="0" w:color="auto"/>
              </w:divBdr>
              <w:divsChild>
                <w:div w:id="73794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026519">
          <w:marLeft w:val="0"/>
          <w:marRight w:val="0"/>
          <w:marTop w:val="0"/>
          <w:marBottom w:val="0"/>
          <w:divBdr>
            <w:top w:val="none" w:sz="0" w:space="0" w:color="auto"/>
            <w:left w:val="none" w:sz="0" w:space="0" w:color="auto"/>
            <w:bottom w:val="none" w:sz="0" w:space="0" w:color="auto"/>
            <w:right w:val="none" w:sz="0" w:space="0" w:color="auto"/>
          </w:divBdr>
          <w:divsChild>
            <w:div w:id="1322856227">
              <w:marLeft w:val="0"/>
              <w:marRight w:val="0"/>
              <w:marTop w:val="0"/>
              <w:marBottom w:val="0"/>
              <w:divBdr>
                <w:top w:val="none" w:sz="0" w:space="0" w:color="auto"/>
                <w:left w:val="none" w:sz="0" w:space="0" w:color="auto"/>
                <w:bottom w:val="none" w:sz="0" w:space="0" w:color="auto"/>
                <w:right w:val="none" w:sz="0" w:space="0" w:color="auto"/>
              </w:divBdr>
            </w:div>
          </w:divsChild>
        </w:div>
        <w:div w:id="41562502">
          <w:marLeft w:val="0"/>
          <w:marRight w:val="0"/>
          <w:marTop w:val="0"/>
          <w:marBottom w:val="0"/>
          <w:divBdr>
            <w:top w:val="none" w:sz="0" w:space="0" w:color="auto"/>
            <w:left w:val="none" w:sz="0" w:space="0" w:color="auto"/>
            <w:bottom w:val="none" w:sz="0" w:space="0" w:color="auto"/>
            <w:right w:val="none" w:sz="0" w:space="0" w:color="auto"/>
          </w:divBdr>
          <w:divsChild>
            <w:div w:id="1882475152">
              <w:marLeft w:val="0"/>
              <w:marRight w:val="0"/>
              <w:marTop w:val="0"/>
              <w:marBottom w:val="0"/>
              <w:divBdr>
                <w:top w:val="none" w:sz="0" w:space="0" w:color="auto"/>
                <w:left w:val="none" w:sz="0" w:space="0" w:color="auto"/>
                <w:bottom w:val="none" w:sz="0" w:space="0" w:color="auto"/>
                <w:right w:val="none" w:sz="0" w:space="0" w:color="auto"/>
              </w:divBdr>
              <w:divsChild>
                <w:div w:id="153526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140954">
      <w:bodyDiv w:val="1"/>
      <w:marLeft w:val="0"/>
      <w:marRight w:val="0"/>
      <w:marTop w:val="0"/>
      <w:marBottom w:val="0"/>
      <w:divBdr>
        <w:top w:val="none" w:sz="0" w:space="0" w:color="auto"/>
        <w:left w:val="none" w:sz="0" w:space="0" w:color="auto"/>
        <w:bottom w:val="none" w:sz="0" w:space="0" w:color="auto"/>
        <w:right w:val="none" w:sz="0" w:space="0" w:color="auto"/>
      </w:divBdr>
    </w:div>
    <w:div w:id="1934436140">
      <w:bodyDiv w:val="1"/>
      <w:marLeft w:val="0"/>
      <w:marRight w:val="0"/>
      <w:marTop w:val="0"/>
      <w:marBottom w:val="0"/>
      <w:divBdr>
        <w:top w:val="none" w:sz="0" w:space="0" w:color="auto"/>
        <w:left w:val="none" w:sz="0" w:space="0" w:color="auto"/>
        <w:bottom w:val="none" w:sz="0" w:space="0" w:color="auto"/>
        <w:right w:val="none" w:sz="0" w:space="0" w:color="auto"/>
      </w:divBdr>
    </w:div>
    <w:div w:id="1934512034">
      <w:bodyDiv w:val="1"/>
      <w:marLeft w:val="0"/>
      <w:marRight w:val="0"/>
      <w:marTop w:val="0"/>
      <w:marBottom w:val="0"/>
      <w:divBdr>
        <w:top w:val="none" w:sz="0" w:space="0" w:color="auto"/>
        <w:left w:val="none" w:sz="0" w:space="0" w:color="auto"/>
        <w:bottom w:val="none" w:sz="0" w:space="0" w:color="auto"/>
        <w:right w:val="none" w:sz="0" w:space="0" w:color="auto"/>
      </w:divBdr>
    </w:div>
    <w:div w:id="2035113776">
      <w:bodyDiv w:val="1"/>
      <w:marLeft w:val="0"/>
      <w:marRight w:val="0"/>
      <w:marTop w:val="0"/>
      <w:marBottom w:val="0"/>
      <w:divBdr>
        <w:top w:val="none" w:sz="0" w:space="0" w:color="auto"/>
        <w:left w:val="none" w:sz="0" w:space="0" w:color="auto"/>
        <w:bottom w:val="none" w:sz="0" w:space="0" w:color="auto"/>
        <w:right w:val="none" w:sz="0" w:space="0" w:color="auto"/>
      </w:divBdr>
    </w:div>
    <w:div w:id="2126266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87BFCE-F347-4E19-BC1F-158F54C9C1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Pages>
  <Words>642</Words>
  <Characters>3666</Characters>
  <Application>Microsoft Office Word</Application>
  <DocSecurity>0</DocSecurity>
  <Lines>30</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4300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Phoenix BRB</dc:creator>
  <cp:lastModifiedBy>AMADEA - Phoenix TV Broadcast</cp:lastModifiedBy>
  <cp:revision>24</cp:revision>
  <cp:lastPrinted>2024-03-05T12:57:00Z</cp:lastPrinted>
  <dcterms:created xsi:type="dcterms:W3CDTF">2019-08-31T18:38:00Z</dcterms:created>
  <dcterms:modified xsi:type="dcterms:W3CDTF">2024-03-05T12:57:00Z</dcterms:modified>
</cp:coreProperties>
</file>