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27"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E92E27">
        <w:rPr>
          <w:rFonts w:cs="Arial"/>
          <w:szCs w:val="28"/>
          <w:u w:val="none"/>
        </w:rPr>
        <w:t>ÎLE ROYALE / ÎLES DU SALUT</w:t>
      </w:r>
      <w:r w:rsidR="0039108B">
        <w:rPr>
          <w:rFonts w:cs="Arial"/>
          <w:szCs w:val="28"/>
          <w:u w:val="none"/>
        </w:rPr>
        <w:t xml:space="preserve"> </w:t>
      </w:r>
    </w:p>
    <w:p w:rsidR="00DE4DFD" w:rsidRPr="00C4325E" w:rsidRDefault="00E92E27" w:rsidP="00ED33A5">
      <w:pPr>
        <w:pStyle w:val="Heading1"/>
        <w:spacing w:before="120" w:after="120" w:line="288" w:lineRule="auto"/>
        <w:jc w:val="center"/>
        <w:rPr>
          <w:rFonts w:cs="Arial"/>
          <w:szCs w:val="28"/>
          <w:u w:val="none"/>
        </w:rPr>
      </w:pPr>
      <w:r>
        <w:rPr>
          <w:rFonts w:cs="Arial"/>
          <w:szCs w:val="28"/>
          <w:u w:val="none"/>
        </w:rPr>
        <w:t>FRANZÖSISCH</w:t>
      </w:r>
      <w:r w:rsidR="0039108B">
        <w:rPr>
          <w:rFonts w:cs="Arial"/>
          <w:szCs w:val="28"/>
          <w:u w:val="none"/>
        </w:rPr>
        <w:t xml:space="preserve"> GUAYANA</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76"/>
        <w:gridCol w:w="8935"/>
      </w:tblGrid>
      <w:tr w:rsidR="0036101B" w:rsidRPr="000324FF" w:rsidTr="00712038">
        <w:trPr>
          <w:trHeight w:val="360"/>
        </w:trPr>
        <w:tc>
          <w:tcPr>
            <w:tcW w:w="1665" w:type="dxa"/>
          </w:tcPr>
          <w:p w:rsidR="00BC4C0A" w:rsidRPr="00E92E27" w:rsidRDefault="0039108B" w:rsidP="00BC4C0A">
            <w:pPr>
              <w:spacing w:before="120" w:after="120" w:line="288" w:lineRule="auto"/>
              <w:rPr>
                <w:rFonts w:ascii="Arial" w:hAnsi="Arial" w:cs="Arial"/>
                <w:b/>
                <w:sz w:val="24"/>
                <w:szCs w:val="24"/>
              </w:rPr>
            </w:pPr>
            <w:r w:rsidRPr="00E92E27">
              <w:rPr>
                <w:rFonts w:ascii="Arial" w:hAnsi="Arial" w:cs="Arial"/>
                <w:b/>
                <w:sz w:val="24"/>
                <w:szCs w:val="24"/>
              </w:rPr>
              <w:t>23</w:t>
            </w:r>
            <w:r w:rsidR="00D732FC" w:rsidRPr="00E92E27">
              <w:rPr>
                <w:rFonts w:ascii="Arial" w:hAnsi="Arial" w:cs="Arial"/>
                <w:b/>
                <w:sz w:val="24"/>
                <w:szCs w:val="24"/>
              </w:rPr>
              <w:t>.03.2024</w:t>
            </w:r>
          </w:p>
          <w:p w:rsidR="0036101B" w:rsidRPr="00E92E27" w:rsidRDefault="0036101B" w:rsidP="004B76CF">
            <w:pPr>
              <w:spacing w:before="120" w:after="120" w:line="288" w:lineRule="auto"/>
              <w:rPr>
                <w:rFonts w:ascii="Arial" w:hAnsi="Arial" w:cs="Arial"/>
                <w:b/>
                <w:sz w:val="24"/>
                <w:szCs w:val="24"/>
              </w:rPr>
            </w:pPr>
          </w:p>
        </w:tc>
        <w:tc>
          <w:tcPr>
            <w:tcW w:w="8946" w:type="dxa"/>
          </w:tcPr>
          <w:p w:rsidR="00D732FC" w:rsidRPr="00E92E27" w:rsidRDefault="00E92E27" w:rsidP="00083627">
            <w:pPr>
              <w:jc w:val="both"/>
              <w:rPr>
                <w:rFonts w:ascii="Calibri" w:hAnsi="Calibri" w:cs="Arial"/>
                <w:sz w:val="24"/>
                <w:szCs w:val="24"/>
              </w:rPr>
            </w:pPr>
            <w:r w:rsidRPr="00E92E27">
              <w:rPr>
                <w:rFonts w:ascii="Calibri" w:hAnsi="Calibri" w:cs="Arial"/>
                <w:sz w:val="24"/>
                <w:szCs w:val="24"/>
              </w:rPr>
              <w:t xml:space="preserve">Die </w:t>
            </w:r>
            <w:r w:rsidRPr="00E92E27">
              <w:rPr>
                <w:rFonts w:ascii="Calibri" w:hAnsi="Calibri" w:cs="Arial"/>
                <w:b/>
                <w:sz w:val="24"/>
                <w:szCs w:val="24"/>
              </w:rPr>
              <w:t xml:space="preserve">Île Royale </w:t>
            </w:r>
            <w:r w:rsidRPr="00E92E27">
              <w:rPr>
                <w:rFonts w:ascii="Calibri" w:hAnsi="Calibri" w:cs="Arial"/>
                <w:sz w:val="24"/>
                <w:szCs w:val="24"/>
              </w:rPr>
              <w:t xml:space="preserve">ist eine Insel innerhalb der Gruppe der </w:t>
            </w:r>
            <w:r w:rsidRPr="00E92E27">
              <w:rPr>
                <w:rFonts w:ascii="Calibri" w:hAnsi="Calibri" w:cs="Arial"/>
                <w:b/>
                <w:sz w:val="24"/>
                <w:szCs w:val="24"/>
              </w:rPr>
              <w:t>Îles du Salut</w:t>
            </w:r>
            <w:r w:rsidRPr="00E92E27">
              <w:rPr>
                <w:rFonts w:ascii="Calibri" w:hAnsi="Calibri" w:cs="Arial"/>
                <w:sz w:val="24"/>
                <w:szCs w:val="24"/>
              </w:rPr>
              <w:t>, „Inseln des Heils“, oder aber auch „Teufelsinseln“, rund 15 Kilomete</w:t>
            </w:r>
            <w:r w:rsidR="00136D7D">
              <w:rPr>
                <w:rFonts w:ascii="Calibri" w:hAnsi="Calibri" w:cs="Arial"/>
                <w:sz w:val="24"/>
                <w:szCs w:val="24"/>
              </w:rPr>
              <w:t xml:space="preserve">r vor der Küste von Französisch </w:t>
            </w:r>
            <w:r w:rsidRPr="00E92E27">
              <w:rPr>
                <w:rFonts w:ascii="Calibri" w:hAnsi="Calibri" w:cs="Arial"/>
                <w:sz w:val="24"/>
                <w:szCs w:val="24"/>
              </w:rPr>
              <w:t>Guayana und mit 0,28 km² die größte sowie mit 66 Metern die höchste des Archipels. Seit Mitte des 19. Jahrhunderts wurde das Eiland, wie auch die in unmittelbar</w:t>
            </w:r>
            <w:r w:rsidR="00136D7D">
              <w:rPr>
                <w:rFonts w:ascii="Calibri" w:hAnsi="Calibri" w:cs="Arial"/>
                <w:sz w:val="24"/>
                <w:szCs w:val="24"/>
              </w:rPr>
              <w:t>er</w:t>
            </w:r>
            <w:r w:rsidRPr="00E92E27">
              <w:rPr>
                <w:rFonts w:ascii="Calibri" w:hAnsi="Calibri" w:cs="Arial"/>
                <w:sz w:val="24"/>
                <w:szCs w:val="24"/>
              </w:rPr>
              <w:t xml:space="preserve"> Nähe gelegene „Teufelsinsel“</w:t>
            </w:r>
            <w:r w:rsidR="00136D7D">
              <w:rPr>
                <w:rFonts w:ascii="Calibri" w:hAnsi="Calibri" w:cs="Arial"/>
                <w:sz w:val="24"/>
                <w:szCs w:val="24"/>
              </w:rPr>
              <w:t xml:space="preserve"> -</w:t>
            </w:r>
            <w:r w:rsidRPr="00E92E27">
              <w:rPr>
                <w:rFonts w:ascii="Calibri" w:hAnsi="Calibri" w:cs="Arial"/>
                <w:sz w:val="24"/>
                <w:szCs w:val="24"/>
              </w:rPr>
              <w:t xml:space="preserve"> „Île du Diable“, sowie Île Saint-Joseph als Gefängnis genutzt, </w:t>
            </w:r>
            <w:r w:rsidR="00136D7D">
              <w:rPr>
                <w:rFonts w:ascii="Calibri" w:hAnsi="Calibri" w:cs="Arial"/>
                <w:sz w:val="24"/>
                <w:szCs w:val="24"/>
              </w:rPr>
              <w:t>wovon zahlreiche noch erhaltene</w:t>
            </w:r>
            <w:r w:rsidRPr="00E92E27">
              <w:rPr>
                <w:rFonts w:ascii="Calibri" w:hAnsi="Calibri" w:cs="Arial"/>
                <w:sz w:val="24"/>
                <w:szCs w:val="24"/>
              </w:rPr>
              <w:t xml:space="preserve"> Zellenblöcke und Verwaltungsgebäude zeugen. Heute ist die geschichtlich so brisante Insel eine Touristenattraktion, beherbergt aber daneben einen Kinetheodoliten zur Beobachtung von Raketenstarts der Europäischen Weltraumorganisation ESA, deren Weltraumbahnhof Centre Spatial Guyanais Eigner des Eilands ist.</w:t>
            </w:r>
          </w:p>
          <w:p w:rsidR="00E92E27" w:rsidRPr="00E92E27" w:rsidRDefault="00E92E27" w:rsidP="00083627">
            <w:pPr>
              <w:jc w:val="both"/>
              <w:rPr>
                <w:rFonts w:ascii="Calibri" w:hAnsi="Calibri" w:cs="Arial"/>
                <w:sz w:val="24"/>
                <w:szCs w:val="24"/>
              </w:rPr>
            </w:pPr>
          </w:p>
        </w:tc>
      </w:tr>
      <w:tr w:rsidR="00EC6E30" w:rsidRPr="006C4866" w:rsidTr="00712038">
        <w:trPr>
          <w:trHeight w:val="74"/>
        </w:trPr>
        <w:tc>
          <w:tcPr>
            <w:tcW w:w="1665" w:type="dxa"/>
          </w:tcPr>
          <w:p w:rsidR="003721CB" w:rsidRPr="00E92E27" w:rsidRDefault="00226ADE" w:rsidP="00414F1F">
            <w:pPr>
              <w:rPr>
                <w:rFonts w:ascii="Calibri" w:hAnsi="Calibri" w:cs="Calibri"/>
                <w:b/>
                <w:sz w:val="24"/>
                <w:szCs w:val="24"/>
              </w:rPr>
            </w:pPr>
            <w:r w:rsidRPr="00E92E27">
              <w:rPr>
                <w:rFonts w:ascii="Calibri" w:hAnsi="Calibri" w:cs="Calibri"/>
                <w:b/>
                <w:sz w:val="24"/>
                <w:szCs w:val="24"/>
              </w:rPr>
              <w:t>Liegeplatz</w:t>
            </w:r>
            <w:r w:rsidR="00967F54" w:rsidRPr="00E92E27">
              <w:rPr>
                <w:rFonts w:ascii="Calibri" w:hAnsi="Calibri" w:cs="Calibri"/>
                <w:b/>
                <w:sz w:val="24"/>
                <w:szCs w:val="24"/>
              </w:rPr>
              <w:t xml:space="preserve">:  </w:t>
            </w:r>
          </w:p>
          <w:p w:rsidR="006D48A0" w:rsidRPr="00E92E27" w:rsidRDefault="006D48A0" w:rsidP="00771907">
            <w:pPr>
              <w:rPr>
                <w:rFonts w:ascii="Calibri" w:eastAsia="Calibri" w:hAnsi="Calibri" w:cs="Calibri"/>
                <w:b/>
                <w:sz w:val="24"/>
                <w:szCs w:val="24"/>
                <w:lang w:eastAsia="en-GB"/>
              </w:rPr>
            </w:pPr>
          </w:p>
          <w:p w:rsidR="006F4B02" w:rsidRPr="00E92E27" w:rsidRDefault="006F4B02" w:rsidP="00771907">
            <w:pPr>
              <w:rPr>
                <w:rFonts w:ascii="Calibri" w:eastAsia="Calibri" w:hAnsi="Calibri" w:cs="Calibri"/>
                <w:b/>
                <w:sz w:val="24"/>
                <w:szCs w:val="24"/>
                <w:lang w:eastAsia="en-GB"/>
              </w:rPr>
            </w:pPr>
          </w:p>
          <w:p w:rsidR="00DA4F38" w:rsidRPr="00E92E27" w:rsidRDefault="00DA4F38"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Währung:</w:t>
            </w:r>
          </w:p>
          <w:p w:rsidR="00A863E8" w:rsidRPr="00E92E27" w:rsidRDefault="00A863E8" w:rsidP="00771907">
            <w:pPr>
              <w:rPr>
                <w:rFonts w:ascii="Calibri" w:eastAsia="Calibri" w:hAnsi="Calibri" w:cs="Calibri"/>
                <w:b/>
                <w:sz w:val="24"/>
                <w:szCs w:val="24"/>
                <w:lang w:eastAsia="en-GB"/>
              </w:rPr>
            </w:pPr>
          </w:p>
          <w:p w:rsidR="003C08A6" w:rsidRPr="00E92E27" w:rsidRDefault="003C08A6" w:rsidP="00771907">
            <w:pPr>
              <w:rPr>
                <w:rFonts w:ascii="Calibri" w:eastAsia="Calibri" w:hAnsi="Calibri" w:cs="Calibri"/>
                <w:b/>
                <w:sz w:val="24"/>
                <w:szCs w:val="24"/>
                <w:lang w:eastAsia="en-GB"/>
              </w:rPr>
            </w:pPr>
          </w:p>
          <w:p w:rsidR="005B740B" w:rsidRPr="00E92E27" w:rsidRDefault="00B74E96"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Sehenswertes:</w:t>
            </w: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3C08A6" w:rsidRPr="00E92E27" w:rsidRDefault="003C08A6" w:rsidP="00771907">
            <w:pPr>
              <w:rPr>
                <w:rFonts w:ascii="Calibri" w:eastAsia="Calibri" w:hAnsi="Calibri" w:cs="Calibri"/>
                <w:b/>
                <w:sz w:val="24"/>
                <w:szCs w:val="24"/>
                <w:lang w:eastAsia="en-GB"/>
              </w:rPr>
            </w:pPr>
          </w:p>
          <w:p w:rsidR="00F62EC8" w:rsidRPr="00E92E27" w:rsidRDefault="00F62EC8" w:rsidP="00771907">
            <w:pPr>
              <w:rPr>
                <w:rFonts w:ascii="Calibri" w:eastAsia="Calibri" w:hAnsi="Calibri" w:cs="Calibri"/>
                <w:b/>
                <w:sz w:val="24"/>
                <w:szCs w:val="24"/>
                <w:lang w:eastAsia="en-GB"/>
              </w:rPr>
            </w:pPr>
          </w:p>
          <w:p w:rsidR="00034450" w:rsidRPr="00E92E27" w:rsidRDefault="00034450" w:rsidP="00771907">
            <w:pPr>
              <w:rPr>
                <w:rFonts w:ascii="Calibri" w:eastAsia="Calibri" w:hAnsi="Calibri" w:cs="Calibri"/>
                <w:b/>
                <w:sz w:val="24"/>
                <w:szCs w:val="24"/>
                <w:lang w:eastAsia="en-GB"/>
              </w:rPr>
            </w:pPr>
          </w:p>
          <w:p w:rsidR="00D51EF7" w:rsidRPr="00E92E27" w:rsidRDefault="00D51EF7"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1B00C7" w:rsidRPr="00E92E27" w:rsidRDefault="001B00C7" w:rsidP="00E92E27">
            <w:pPr>
              <w:rPr>
                <w:rFonts w:ascii="Calibri" w:eastAsia="Calibri" w:hAnsi="Calibri" w:cs="Calibri"/>
                <w:b/>
                <w:sz w:val="24"/>
                <w:szCs w:val="24"/>
                <w:lang w:eastAsia="en-GB"/>
              </w:rPr>
            </w:pPr>
          </w:p>
        </w:tc>
        <w:tc>
          <w:tcPr>
            <w:tcW w:w="8946" w:type="dxa"/>
            <w:shd w:val="clear" w:color="auto" w:fill="auto"/>
          </w:tcPr>
          <w:p w:rsidR="00C0700A" w:rsidRPr="00E92E27" w:rsidRDefault="00C0700A" w:rsidP="00C67036">
            <w:pPr>
              <w:jc w:val="both"/>
              <w:rPr>
                <w:rFonts w:ascii="Calibri" w:hAnsi="Calibri" w:cs="Calibri"/>
                <w:sz w:val="24"/>
                <w:szCs w:val="24"/>
              </w:rPr>
            </w:pPr>
            <w:r w:rsidRPr="00E92E27">
              <w:rPr>
                <w:rFonts w:ascii="Calibri" w:hAnsi="Calibri" w:cs="Calibri"/>
                <w:b/>
                <w:sz w:val="24"/>
                <w:szCs w:val="24"/>
              </w:rPr>
              <w:t>MS AMADEA</w:t>
            </w:r>
            <w:r w:rsidRPr="00E92E27">
              <w:rPr>
                <w:rFonts w:ascii="Calibri" w:hAnsi="Calibri" w:cs="Calibri"/>
                <w:sz w:val="24"/>
                <w:szCs w:val="24"/>
              </w:rPr>
              <w:t xml:space="preserve"> </w:t>
            </w:r>
            <w:r w:rsidR="00206F4A" w:rsidRPr="00E92E27">
              <w:rPr>
                <w:rFonts w:ascii="Calibri" w:hAnsi="Calibri" w:cs="Calibri"/>
                <w:sz w:val="24"/>
                <w:szCs w:val="24"/>
              </w:rPr>
              <w:t xml:space="preserve">liegt </w:t>
            </w:r>
            <w:r w:rsidR="00D732FC" w:rsidRPr="00E92E27">
              <w:rPr>
                <w:rFonts w:ascii="Calibri" w:hAnsi="Calibri" w:cs="Calibri"/>
                <w:sz w:val="24"/>
                <w:szCs w:val="24"/>
              </w:rPr>
              <w:t xml:space="preserve">vor </w:t>
            </w:r>
            <w:r w:rsidR="00E92E27" w:rsidRPr="00E92E27">
              <w:rPr>
                <w:rFonts w:ascii="Calibri" w:hAnsi="Calibri" w:cs="Calibri"/>
                <w:sz w:val="24"/>
                <w:szCs w:val="24"/>
              </w:rPr>
              <w:t>der Île Royale</w:t>
            </w:r>
            <w:r w:rsidR="0086436A" w:rsidRPr="00E92E27">
              <w:rPr>
                <w:rFonts w:ascii="Calibri" w:hAnsi="Calibri" w:cs="Calibri"/>
                <w:sz w:val="24"/>
                <w:szCs w:val="24"/>
              </w:rPr>
              <w:t xml:space="preserve"> auf Reede. Sie werden mit unseren bordeigenen Tenderbooten an Land gebracht.</w:t>
            </w:r>
          </w:p>
          <w:p w:rsidR="00DB2025" w:rsidRPr="00E92E27" w:rsidRDefault="00DB2025" w:rsidP="00C67036">
            <w:pPr>
              <w:jc w:val="both"/>
              <w:rPr>
                <w:rFonts w:ascii="Calibri" w:hAnsi="Calibri" w:cs="Calibri"/>
                <w:sz w:val="24"/>
                <w:szCs w:val="24"/>
              </w:rPr>
            </w:pPr>
          </w:p>
          <w:p w:rsidR="00A863E8" w:rsidRPr="00E92E27" w:rsidRDefault="00A863E8" w:rsidP="00A863E8">
            <w:pPr>
              <w:jc w:val="both"/>
              <w:rPr>
                <w:rFonts w:ascii="Calibri" w:hAnsi="Calibri" w:cs="Calibri"/>
                <w:sz w:val="24"/>
                <w:szCs w:val="24"/>
              </w:rPr>
            </w:pPr>
            <w:r w:rsidRPr="00E92E27">
              <w:rPr>
                <w:rFonts w:ascii="Calibri" w:hAnsi="Calibri" w:cs="Calibri"/>
                <w:sz w:val="24"/>
                <w:szCs w:val="24"/>
              </w:rPr>
              <w:t xml:space="preserve">Der </w:t>
            </w:r>
            <w:r w:rsidR="00E92E27" w:rsidRPr="00E92E27">
              <w:rPr>
                <w:rFonts w:ascii="Calibri" w:hAnsi="Calibri" w:cs="Calibri"/>
                <w:b/>
                <w:sz w:val="24"/>
                <w:szCs w:val="24"/>
              </w:rPr>
              <w:t>Euro (EUR)</w:t>
            </w:r>
            <w:r w:rsidRPr="00E92E27">
              <w:rPr>
                <w:rFonts w:ascii="Calibri" w:hAnsi="Calibri" w:cs="Calibri"/>
                <w:sz w:val="24"/>
                <w:szCs w:val="24"/>
              </w:rPr>
              <w:t xml:space="preserve"> is</w:t>
            </w:r>
            <w:r w:rsidR="00E92E27" w:rsidRPr="00E92E27">
              <w:rPr>
                <w:rFonts w:ascii="Calibri" w:hAnsi="Calibri" w:cs="Calibri"/>
                <w:sz w:val="24"/>
                <w:szCs w:val="24"/>
              </w:rPr>
              <w:t>t die offizielle Landeswährung.</w:t>
            </w:r>
            <w:r w:rsidRPr="00E92E27">
              <w:rPr>
                <w:rFonts w:ascii="Calibri" w:hAnsi="Calibri" w:cs="Calibri"/>
                <w:sz w:val="24"/>
                <w:szCs w:val="24"/>
              </w:rPr>
              <w:t xml:space="preserve">            </w:t>
            </w:r>
          </w:p>
          <w:p w:rsidR="00F97AA7" w:rsidRPr="00E92E27" w:rsidRDefault="00D732FC" w:rsidP="00A863E8">
            <w:pPr>
              <w:jc w:val="both"/>
              <w:rPr>
                <w:rFonts w:ascii="Calibri" w:hAnsi="Calibri" w:cs="Calibri"/>
                <w:sz w:val="24"/>
                <w:szCs w:val="24"/>
              </w:rPr>
            </w:pPr>
            <w:r w:rsidRPr="00E92E27">
              <w:rPr>
                <w:rFonts w:ascii="Calibri" w:hAnsi="Calibri" w:cs="Calibri"/>
                <w:sz w:val="24"/>
                <w:szCs w:val="24"/>
              </w:rPr>
              <w:t xml:space="preserve">US-Dollar und </w:t>
            </w:r>
            <w:r w:rsidR="00A863E8" w:rsidRPr="00E92E27">
              <w:rPr>
                <w:rFonts w:ascii="Calibri" w:hAnsi="Calibri" w:cs="Calibri"/>
                <w:sz w:val="24"/>
                <w:szCs w:val="24"/>
              </w:rPr>
              <w:t>gängige Kreditkarten werden meist ebenfalls akzeptiert.</w:t>
            </w:r>
          </w:p>
          <w:p w:rsidR="00B0505B" w:rsidRPr="00E92E27" w:rsidRDefault="00A863E8" w:rsidP="00B0505B">
            <w:pPr>
              <w:jc w:val="both"/>
              <w:rPr>
                <w:rFonts w:ascii="Calibri" w:hAnsi="Calibri" w:cs="Calibri"/>
                <w:b/>
                <w:sz w:val="24"/>
                <w:szCs w:val="24"/>
              </w:rPr>
            </w:pPr>
            <w:r w:rsidRPr="00E92E27">
              <w:rPr>
                <w:rFonts w:ascii="Calibri" w:hAnsi="Calibri" w:cs="Calibri"/>
                <w:sz w:val="24"/>
                <w:szCs w:val="24"/>
              </w:rPr>
              <w:t xml:space="preserve">                                                                      </w:t>
            </w: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Vom Anleger unserer Tender-Boote aus kann man</w:t>
            </w:r>
            <w:r w:rsidR="0041139C">
              <w:rPr>
                <w:rFonts w:ascii="Calibri" w:hAnsi="Calibri" w:cs="Calibri"/>
                <w:sz w:val="24"/>
                <w:szCs w:val="24"/>
              </w:rPr>
              <w:t xml:space="preserve"> in 1-2 Stunden</w:t>
            </w:r>
            <w:r w:rsidRPr="00E92E27">
              <w:rPr>
                <w:rFonts w:ascii="Calibri" w:hAnsi="Calibri" w:cs="Calibri"/>
                <w:sz w:val="24"/>
                <w:szCs w:val="24"/>
              </w:rPr>
              <w:t xml:space="preserve"> die </w:t>
            </w:r>
            <w:r w:rsidRPr="00E92E27">
              <w:rPr>
                <w:rFonts w:ascii="Calibri" w:hAnsi="Calibri" w:cs="Calibri"/>
                <w:b/>
                <w:sz w:val="24"/>
                <w:szCs w:val="24"/>
              </w:rPr>
              <w:t>gesamte Insel gut zu Fuß erkunden</w:t>
            </w:r>
            <w:r w:rsidRPr="00E92E27">
              <w:rPr>
                <w:rFonts w:ascii="Calibri" w:hAnsi="Calibri" w:cs="Calibri"/>
                <w:sz w:val="24"/>
                <w:szCs w:val="24"/>
              </w:rPr>
              <w:t xml:space="preserve">, wobei </w:t>
            </w:r>
            <w:r w:rsidR="0041139C">
              <w:rPr>
                <w:rFonts w:ascii="Calibri" w:hAnsi="Calibri" w:cs="Calibri"/>
                <w:sz w:val="24"/>
                <w:szCs w:val="24"/>
              </w:rPr>
              <w:t>unterschiedli</w:t>
            </w:r>
            <w:bookmarkStart w:id="0" w:name="_GoBack"/>
            <w:bookmarkEnd w:id="0"/>
            <w:r w:rsidR="0041139C">
              <w:rPr>
                <w:rFonts w:ascii="Calibri" w:hAnsi="Calibri" w:cs="Calibri"/>
                <w:sz w:val="24"/>
                <w:szCs w:val="24"/>
              </w:rPr>
              <w:t>che</w:t>
            </w:r>
            <w:r w:rsidRPr="00E92E27">
              <w:rPr>
                <w:rFonts w:ascii="Calibri" w:hAnsi="Calibri" w:cs="Calibri"/>
                <w:sz w:val="24"/>
                <w:szCs w:val="24"/>
              </w:rPr>
              <w:t xml:space="preserve"> Spazierpfad</w:t>
            </w:r>
            <w:r w:rsidR="0041139C">
              <w:rPr>
                <w:rFonts w:ascii="Calibri" w:hAnsi="Calibri" w:cs="Calibri"/>
                <w:sz w:val="24"/>
                <w:szCs w:val="24"/>
              </w:rPr>
              <w:t>e in unterschiedlicher Länge</w:t>
            </w:r>
            <w:r w:rsidRPr="00E92E27">
              <w:rPr>
                <w:rFonts w:ascii="Calibri" w:hAnsi="Calibri" w:cs="Calibri"/>
                <w:sz w:val="24"/>
                <w:szCs w:val="24"/>
              </w:rPr>
              <w:t xml:space="preserve"> um und über </w:t>
            </w:r>
            <w:r w:rsidR="00136D7D">
              <w:rPr>
                <w:rFonts w:ascii="Calibri" w:hAnsi="Calibri" w:cs="Calibri"/>
                <w:sz w:val="24"/>
                <w:szCs w:val="24"/>
              </w:rPr>
              <w:t>die Insel</w:t>
            </w:r>
            <w:r w:rsidRPr="00E92E27">
              <w:rPr>
                <w:rFonts w:ascii="Calibri" w:hAnsi="Calibri" w:cs="Calibri"/>
                <w:sz w:val="24"/>
                <w:szCs w:val="24"/>
              </w:rPr>
              <w:t xml:space="preserve"> führt und dabei zu allen historischen Gebäuden, die zum Teil auch von innen besichtigt werden können.</w:t>
            </w:r>
            <w:r w:rsidR="0041139C">
              <w:rPr>
                <w:rFonts w:ascii="Calibri" w:hAnsi="Calibri" w:cs="Calibri"/>
                <w:sz w:val="24"/>
                <w:szCs w:val="24"/>
              </w:rPr>
              <w:t xml:space="preserve"> Einen Inselplan finden Sie an der Tenderpier.</w:t>
            </w:r>
          </w:p>
          <w:p w:rsidR="00E92E27" w:rsidRPr="00E92E27" w:rsidRDefault="00E92E27" w:rsidP="00E92E27">
            <w:pPr>
              <w:jc w:val="both"/>
              <w:rPr>
                <w:rFonts w:ascii="Calibri" w:hAnsi="Calibri" w:cs="Calibri"/>
                <w:sz w:val="24"/>
                <w:szCs w:val="24"/>
              </w:rPr>
            </w:pP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 xml:space="preserve">Die </w:t>
            </w:r>
            <w:r w:rsidR="00136D7D">
              <w:rPr>
                <w:rFonts w:ascii="Calibri" w:hAnsi="Calibri" w:cs="Calibri"/>
                <w:b/>
                <w:sz w:val="24"/>
                <w:szCs w:val="24"/>
              </w:rPr>
              <w:t>Gefä</w:t>
            </w:r>
            <w:r w:rsidRPr="00E92E27">
              <w:rPr>
                <w:rFonts w:ascii="Calibri" w:hAnsi="Calibri" w:cs="Calibri"/>
                <w:b/>
                <w:sz w:val="24"/>
                <w:szCs w:val="24"/>
              </w:rPr>
              <w:t>ngniszellentrakte</w:t>
            </w:r>
            <w:r w:rsidRPr="00E92E27">
              <w:rPr>
                <w:rFonts w:ascii="Calibri" w:hAnsi="Calibri" w:cs="Calibri"/>
                <w:sz w:val="24"/>
                <w:szCs w:val="24"/>
              </w:rPr>
              <w:t>, wo auch „Papillon“ seine Strafe abgesessen haben soll, sind in gut 20</w:t>
            </w:r>
            <w:r w:rsidR="0041139C">
              <w:rPr>
                <w:rFonts w:ascii="Calibri" w:hAnsi="Calibri" w:cs="Calibri"/>
                <w:sz w:val="24"/>
                <w:szCs w:val="24"/>
              </w:rPr>
              <w:t xml:space="preserve"> - 30</w:t>
            </w:r>
            <w:r w:rsidRPr="00E92E27">
              <w:rPr>
                <w:rFonts w:ascii="Calibri" w:hAnsi="Calibri" w:cs="Calibri"/>
                <w:sz w:val="24"/>
                <w:szCs w:val="24"/>
              </w:rPr>
              <w:t xml:space="preserve"> Minuten zu erreichen.</w:t>
            </w:r>
          </w:p>
          <w:p w:rsidR="00E92E27" w:rsidRPr="00E92E27" w:rsidRDefault="00E92E27" w:rsidP="00E92E27">
            <w:pPr>
              <w:jc w:val="both"/>
              <w:rPr>
                <w:rFonts w:ascii="Calibri" w:hAnsi="Calibri" w:cs="Calibri"/>
                <w:sz w:val="24"/>
                <w:szCs w:val="24"/>
              </w:rPr>
            </w:pP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 xml:space="preserve">In der Nähe findet man dort eine </w:t>
            </w:r>
            <w:r w:rsidRPr="00E92E27">
              <w:rPr>
                <w:rFonts w:ascii="Calibri" w:hAnsi="Calibri" w:cs="Calibri"/>
                <w:b/>
                <w:sz w:val="24"/>
                <w:szCs w:val="24"/>
              </w:rPr>
              <w:t>Kirche und die Ruinen des Pfarrhauses</w:t>
            </w:r>
            <w:r w:rsidRPr="00E92E27">
              <w:rPr>
                <w:rFonts w:ascii="Calibri" w:hAnsi="Calibri" w:cs="Calibri"/>
                <w:sz w:val="24"/>
                <w:szCs w:val="24"/>
              </w:rPr>
              <w:t xml:space="preserve">, des </w:t>
            </w:r>
            <w:r w:rsidRPr="00E92E27">
              <w:rPr>
                <w:rFonts w:ascii="Calibri" w:hAnsi="Calibri" w:cs="Calibri"/>
                <w:b/>
                <w:sz w:val="24"/>
                <w:szCs w:val="24"/>
              </w:rPr>
              <w:t>Krankenhauses, den Leuchtturm und den Häftlingsfriedhof</w:t>
            </w:r>
            <w:r w:rsidRPr="00E92E27">
              <w:rPr>
                <w:rFonts w:ascii="Calibri" w:hAnsi="Calibri" w:cs="Calibri"/>
                <w:sz w:val="24"/>
                <w:szCs w:val="24"/>
              </w:rPr>
              <w:t>.</w:t>
            </w:r>
          </w:p>
          <w:p w:rsidR="00E92E27" w:rsidRPr="00E92E27" w:rsidRDefault="00E92E27" w:rsidP="00E92E27">
            <w:pPr>
              <w:jc w:val="both"/>
              <w:rPr>
                <w:rFonts w:ascii="Calibri" w:hAnsi="Calibri" w:cs="Calibri"/>
                <w:sz w:val="24"/>
                <w:szCs w:val="24"/>
              </w:rPr>
            </w:pP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 xml:space="preserve">Im ehemaligen </w:t>
            </w:r>
            <w:r w:rsidRPr="00E92E27">
              <w:rPr>
                <w:rFonts w:ascii="Calibri" w:hAnsi="Calibri" w:cs="Calibri"/>
                <w:b/>
                <w:sz w:val="24"/>
                <w:szCs w:val="24"/>
              </w:rPr>
              <w:t>Domizil des Gefängnisdirektors</w:t>
            </w:r>
            <w:r w:rsidRPr="00E92E27">
              <w:rPr>
                <w:rFonts w:ascii="Calibri" w:hAnsi="Calibri" w:cs="Calibri"/>
                <w:sz w:val="24"/>
                <w:szCs w:val="24"/>
              </w:rPr>
              <w:t xml:space="preserve"> mit schönem Ausblick vom Balkon ist ein </w:t>
            </w:r>
            <w:r w:rsidRPr="00E92E27">
              <w:rPr>
                <w:rFonts w:ascii="Calibri" w:hAnsi="Calibri" w:cs="Calibri"/>
                <w:b/>
                <w:sz w:val="24"/>
                <w:szCs w:val="24"/>
              </w:rPr>
              <w:t>Gefängnismuseum</w:t>
            </w:r>
            <w:r w:rsidRPr="00E92E27">
              <w:rPr>
                <w:rFonts w:ascii="Calibri" w:hAnsi="Calibri" w:cs="Calibri"/>
                <w:sz w:val="24"/>
                <w:szCs w:val="24"/>
              </w:rPr>
              <w:t xml:space="preserve"> eingerichtet.</w:t>
            </w:r>
          </w:p>
          <w:p w:rsidR="00E92E27" w:rsidRPr="00E92E27" w:rsidRDefault="00E92E27" w:rsidP="00E92E27">
            <w:pPr>
              <w:jc w:val="both"/>
              <w:rPr>
                <w:rFonts w:ascii="Calibri" w:hAnsi="Calibri" w:cs="Calibri"/>
                <w:sz w:val="24"/>
                <w:szCs w:val="24"/>
              </w:rPr>
            </w:pP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 xml:space="preserve">Auf dem mit 66 Metern höchsten Punkt der Landmasse kann man im einstigen Verwaltungsgebäudekomplex ein </w:t>
            </w:r>
            <w:r w:rsidRPr="00E92E27">
              <w:rPr>
                <w:rFonts w:ascii="Calibri" w:hAnsi="Calibri" w:cs="Calibri"/>
                <w:b/>
                <w:sz w:val="24"/>
                <w:szCs w:val="24"/>
              </w:rPr>
              <w:t>Restaurant</w:t>
            </w:r>
            <w:r w:rsidRPr="00E92E27">
              <w:rPr>
                <w:rFonts w:ascii="Calibri" w:hAnsi="Calibri" w:cs="Calibri"/>
                <w:sz w:val="24"/>
                <w:szCs w:val="24"/>
              </w:rPr>
              <w:t xml:space="preserve"> besuchen und es gibt ein </w:t>
            </w:r>
            <w:r w:rsidRPr="00E92E27">
              <w:rPr>
                <w:rFonts w:ascii="Calibri" w:hAnsi="Calibri" w:cs="Calibri"/>
                <w:b/>
                <w:sz w:val="24"/>
                <w:szCs w:val="24"/>
              </w:rPr>
              <w:t>Souvenirgeschäft.</w:t>
            </w:r>
            <w:r w:rsidRPr="00E92E27">
              <w:rPr>
                <w:rFonts w:ascii="Calibri" w:hAnsi="Calibri" w:cs="Calibri"/>
                <w:sz w:val="24"/>
                <w:szCs w:val="24"/>
              </w:rPr>
              <w:t xml:space="preserve"> Zudem laufen und fliegen dort gewöhnlich </w:t>
            </w:r>
            <w:r w:rsidRPr="00E92E27">
              <w:rPr>
                <w:rFonts w:ascii="Calibri" w:hAnsi="Calibri" w:cs="Calibri"/>
                <w:b/>
                <w:sz w:val="24"/>
                <w:szCs w:val="24"/>
              </w:rPr>
              <w:t>Pfaue und Papageien</w:t>
            </w:r>
            <w:r w:rsidRPr="00E92E27">
              <w:rPr>
                <w:rFonts w:ascii="Calibri" w:hAnsi="Calibri" w:cs="Calibri"/>
                <w:sz w:val="24"/>
                <w:szCs w:val="24"/>
              </w:rPr>
              <w:t xml:space="preserve"> frei herum.</w:t>
            </w:r>
          </w:p>
          <w:p w:rsidR="00E92E27" w:rsidRPr="00E92E27" w:rsidRDefault="00E92E27" w:rsidP="00E92E27">
            <w:pPr>
              <w:jc w:val="both"/>
              <w:rPr>
                <w:rFonts w:ascii="Calibri" w:hAnsi="Calibri" w:cs="Calibri"/>
                <w:sz w:val="24"/>
                <w:szCs w:val="24"/>
              </w:rPr>
            </w:pP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 xml:space="preserve">Des Weiteren sind </w:t>
            </w:r>
            <w:r w:rsidR="00136D7D">
              <w:rPr>
                <w:rFonts w:ascii="Calibri" w:hAnsi="Calibri" w:cs="Calibri"/>
                <w:b/>
                <w:sz w:val="24"/>
                <w:szCs w:val="24"/>
              </w:rPr>
              <w:t>b</w:t>
            </w:r>
            <w:r w:rsidRPr="00E92E27">
              <w:rPr>
                <w:rFonts w:ascii="Calibri" w:hAnsi="Calibri" w:cs="Calibri"/>
                <w:b/>
                <w:sz w:val="24"/>
                <w:szCs w:val="24"/>
              </w:rPr>
              <w:t>raune Kapuzineraffen</w:t>
            </w:r>
            <w:r w:rsidRPr="00E92E27">
              <w:rPr>
                <w:rFonts w:ascii="Calibri" w:hAnsi="Calibri" w:cs="Calibri"/>
                <w:sz w:val="24"/>
                <w:szCs w:val="24"/>
              </w:rPr>
              <w:t xml:space="preserve">, oder </w:t>
            </w:r>
            <w:r w:rsidRPr="00E92E27">
              <w:rPr>
                <w:rFonts w:ascii="Calibri" w:hAnsi="Calibri" w:cs="Calibri"/>
                <w:b/>
                <w:sz w:val="24"/>
                <w:szCs w:val="24"/>
              </w:rPr>
              <w:t>Totenkopfäffchen</w:t>
            </w:r>
            <w:r w:rsidRPr="00E92E27">
              <w:rPr>
                <w:rFonts w:ascii="Calibri" w:hAnsi="Calibri" w:cs="Calibri"/>
                <w:sz w:val="24"/>
                <w:szCs w:val="24"/>
              </w:rPr>
              <w:t xml:space="preserve"> auf den Inseln heimisch und können überall angetroffen werden.</w:t>
            </w:r>
          </w:p>
          <w:p w:rsidR="00E92E27" w:rsidRPr="00E92E27" w:rsidRDefault="00E92E27" w:rsidP="00E92E27">
            <w:pPr>
              <w:jc w:val="both"/>
              <w:rPr>
                <w:rFonts w:ascii="Calibri" w:hAnsi="Calibri" w:cs="Calibri"/>
                <w:sz w:val="24"/>
                <w:szCs w:val="24"/>
              </w:rPr>
            </w:pPr>
          </w:p>
          <w:p w:rsidR="00E92E27" w:rsidRPr="00E92E27" w:rsidRDefault="00E92E27" w:rsidP="00E92E27">
            <w:pPr>
              <w:jc w:val="both"/>
              <w:rPr>
                <w:rFonts w:ascii="Calibri" w:hAnsi="Calibri" w:cs="Calibri"/>
                <w:sz w:val="24"/>
                <w:szCs w:val="24"/>
              </w:rPr>
            </w:pPr>
            <w:r w:rsidRPr="00E92E27">
              <w:rPr>
                <w:rFonts w:ascii="Calibri" w:hAnsi="Calibri" w:cs="Calibri"/>
                <w:sz w:val="24"/>
                <w:szCs w:val="24"/>
              </w:rPr>
              <w:t>Bitte beachten Sie, das</w:t>
            </w:r>
            <w:r>
              <w:rPr>
                <w:rFonts w:ascii="Calibri" w:hAnsi="Calibri" w:cs="Calibri"/>
                <w:sz w:val="24"/>
                <w:szCs w:val="24"/>
              </w:rPr>
              <w:t>s</w:t>
            </w:r>
            <w:r w:rsidRPr="00E92E27">
              <w:rPr>
                <w:rFonts w:ascii="Calibri" w:hAnsi="Calibri" w:cs="Calibri"/>
                <w:sz w:val="24"/>
                <w:szCs w:val="24"/>
              </w:rPr>
              <w:t xml:space="preserve"> die </w:t>
            </w:r>
            <w:r w:rsidRPr="00E92E27">
              <w:rPr>
                <w:rFonts w:ascii="Calibri" w:hAnsi="Calibri" w:cs="Calibri"/>
                <w:b/>
                <w:sz w:val="24"/>
                <w:szCs w:val="24"/>
              </w:rPr>
              <w:t>Spazierpfade zum Teil uneben</w:t>
            </w:r>
            <w:r w:rsidRPr="00E92E27">
              <w:rPr>
                <w:rFonts w:ascii="Calibri" w:hAnsi="Calibri" w:cs="Calibri"/>
                <w:sz w:val="24"/>
                <w:szCs w:val="24"/>
              </w:rPr>
              <w:t xml:space="preserve"> sind und bis auf 66 Meter ansteigen. Manchmal sind zudem Treppenstufen zu bewältigen. </w:t>
            </w:r>
          </w:p>
          <w:p w:rsidR="00E92E27" w:rsidRPr="00E92E27" w:rsidRDefault="00E92E27" w:rsidP="00E92E27">
            <w:pPr>
              <w:jc w:val="both"/>
              <w:rPr>
                <w:rFonts w:ascii="Calibri" w:hAnsi="Calibri" w:cs="Calibri"/>
                <w:sz w:val="24"/>
                <w:szCs w:val="24"/>
              </w:rPr>
            </w:pPr>
          </w:p>
          <w:p w:rsidR="001B00C7" w:rsidRPr="00E92E27" w:rsidRDefault="00136D7D" w:rsidP="001B00C7">
            <w:pPr>
              <w:jc w:val="both"/>
              <w:rPr>
                <w:rFonts w:ascii="Calibri" w:hAnsi="Calibri" w:cs="Calibri"/>
                <w:sz w:val="24"/>
                <w:szCs w:val="24"/>
              </w:rPr>
            </w:pPr>
            <w:r w:rsidRPr="00E92E27">
              <w:rPr>
                <w:rFonts w:eastAsia="Calibri" w:cs="Arial"/>
                <w:noProof/>
                <w:sz w:val="24"/>
                <w:szCs w:val="24"/>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posOffset>-878313</wp:posOffset>
                      </wp:positionH>
                      <wp:positionV relativeFrom="paragraph">
                        <wp:posOffset>73851</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E92E27">
                                    <w:rPr>
                                      <w:rFonts w:asciiTheme="minorHAnsi" w:hAnsiTheme="minorHAnsi" w:cs="Arial"/>
                                    </w:rPr>
                                    <w:t>46</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E92E27">
                                    <w:rPr>
                                      <w:rFonts w:asciiTheme="minorHAnsi" w:hAnsiTheme="minorHAnsi" w:cs="Arial"/>
                                      <w:b/>
                                      <w:sz w:val="22"/>
                                    </w:rPr>
                                    <w:t>auf der Île Royale / Franz. Guayana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69.15pt;margin-top:5.8pt;width:495.25pt;height:55.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E92E27">
                              <w:rPr>
                                <w:rFonts w:asciiTheme="minorHAnsi" w:hAnsiTheme="minorHAnsi" w:cs="Arial"/>
                              </w:rPr>
                              <w:t>46</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E92E27">
                              <w:rPr>
                                <w:rFonts w:asciiTheme="minorHAnsi" w:hAnsiTheme="minorHAnsi" w:cs="Arial"/>
                                <w:b/>
                                <w:sz w:val="22"/>
                              </w:rPr>
                              <w:t>auf der Île Royale / Franz. Guayana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45498B"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782144" behindDoc="0" locked="0" layoutInCell="1" allowOverlap="1" wp14:anchorId="12911842" wp14:editId="635C4842">
                <wp:simplePos x="0" y="0"/>
                <wp:positionH relativeFrom="column">
                  <wp:posOffset>-5079315</wp:posOffset>
                </wp:positionH>
                <wp:positionV relativeFrom="paragraph">
                  <wp:posOffset>7509127</wp:posOffset>
                </wp:positionV>
                <wp:extent cx="63859" cy="362309"/>
                <wp:effectExtent l="76200" t="19050" r="69850" b="38100"/>
                <wp:wrapNone/>
                <wp:docPr id="6" name="Straight Arrow Connector 6"/>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836932" id="_x0000_t32" coordsize="21600,21600" o:spt="32" o:oned="t" path="m,l21600,21600e" filled="f">
                <v:path arrowok="t" fillok="f" o:connecttype="none"/>
                <o:lock v:ext="edit" shapetype="t"/>
              </v:shapetype>
              <v:shape id="Straight Arrow Connector 6" o:spid="_x0000_s1026" type="#_x0000_t32" style="position:absolute;margin-left:-399.95pt;margin-top:591.25pt;width:5.05pt;height:28.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" strokecolor="black [3200]" strokeweight="3pt">
                <v:stroke endarrow="block" joinstyle="miter"/>
              </v:shape>
            </w:pict>
          </mc:Fallback>
        </mc:AlternateContent>
      </w:r>
      <w:r>
        <w:rPr>
          <w:rFonts w:ascii="Arial" w:eastAsia="Calibri" w:hAnsi="Arial" w:cs="Arial"/>
          <w:noProof/>
          <w:sz w:val="22"/>
          <w:szCs w:val="22"/>
          <w:lang w:val="en-GB" w:eastAsia="en-GB"/>
        </w:rPr>
        <mc:AlternateContent>
          <mc:Choice Requires="wps">
            <w:drawing>
              <wp:anchor distT="0" distB="0" distL="114300" distR="114300" simplePos="0" relativeHeight="251784192" behindDoc="0" locked="0" layoutInCell="1" allowOverlap="1" wp14:anchorId="664CF33A" wp14:editId="311BDD73">
                <wp:simplePos x="0" y="0"/>
                <wp:positionH relativeFrom="page">
                  <wp:posOffset>-838200</wp:posOffset>
                </wp:positionH>
                <wp:positionV relativeFrom="page">
                  <wp:posOffset>2305050</wp:posOffset>
                </wp:positionV>
                <wp:extent cx="200024" cy="809625"/>
                <wp:effectExtent l="57150" t="38100" r="2921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81CC06C" id="Straight Arrow Connector 7" o:spid="_x0000_s1026" type="#_x0000_t32" style="position:absolute;margin-left:-66pt;margin-top:181.5pt;width:15.75pt;height:63.75pt;flip:x y;z-index:251784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" strokecolor="black [3213]" strokeweight="2pt">
                <v:stroke endarrow="block" joinstyle="miter"/>
                <w10:wrap anchorx="page" anchory="page"/>
              </v:shape>
            </w:pict>
          </mc:Fallback>
        </mc:AlternateContent>
      </w:r>
      <w:r w:rsidRPr="000324FF">
        <w:rPr>
          <w:rFonts w:ascii="Arial" w:hAnsi="Arial" w:cs="Arial"/>
          <w:noProof/>
          <w:sz w:val="22"/>
          <w:szCs w:val="22"/>
          <w:lang w:val="en-GB" w:eastAsia="en-GB"/>
        </w:rPr>
        <mc:AlternateContent>
          <mc:Choice Requires="wps">
            <w:drawing>
              <wp:anchor distT="45720" distB="45720" distL="114300" distR="114300" simplePos="0" relativeHeight="251783168" behindDoc="0" locked="0" layoutInCell="1" allowOverlap="1" wp14:anchorId="150B5567" wp14:editId="6ED814FA">
                <wp:simplePos x="0" y="0"/>
                <wp:positionH relativeFrom="margin">
                  <wp:posOffset>-1258543</wp:posOffset>
                </wp:positionH>
                <wp:positionV relativeFrom="paragraph">
                  <wp:posOffset>1266908</wp:posOffset>
                </wp:positionV>
                <wp:extent cx="1059483" cy="1404620"/>
                <wp:effectExtent l="0" t="6033" r="20638" b="2063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150B5567" id="Text Box 2" o:spid="_x0000_s1028" type="#_x0000_t202" style="position:absolute;margin-left:-99.1pt;margin-top:99.75pt;width:83.4pt;height:110.6pt;rotation:-90;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">
                <v:textbox style="mso-fit-shape-to-text:t">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7040937C" id="_x0000_s1029"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CONDU8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2A" w:rsidRDefault="009E1E2A" w:rsidP="00D7292A">
      <w:r>
        <w:separator/>
      </w:r>
    </w:p>
  </w:endnote>
  <w:endnote w:type="continuationSeparator" w:id="0">
    <w:p w:rsidR="009E1E2A" w:rsidRDefault="009E1E2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2A" w:rsidRDefault="009E1E2A" w:rsidP="00D7292A">
      <w:r>
        <w:separator/>
      </w:r>
    </w:p>
  </w:footnote>
  <w:footnote w:type="continuationSeparator" w:id="0">
    <w:p w:rsidR="009E1E2A" w:rsidRDefault="009E1E2A"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36D7D"/>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373A"/>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108B"/>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139C"/>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498B"/>
    <w:rsid w:val="00455454"/>
    <w:rsid w:val="0046073F"/>
    <w:rsid w:val="004610B7"/>
    <w:rsid w:val="00462D00"/>
    <w:rsid w:val="00462F47"/>
    <w:rsid w:val="00470E6A"/>
    <w:rsid w:val="00471DE3"/>
    <w:rsid w:val="0047509A"/>
    <w:rsid w:val="00480A69"/>
    <w:rsid w:val="00482572"/>
    <w:rsid w:val="00482718"/>
    <w:rsid w:val="00482CEB"/>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1E2A"/>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7C37"/>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280"/>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2E27"/>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ACE9-7151-4D54-B686-D6B9797B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9430</TotalTime>
  <Pages>1</Pages>
  <Words>366</Words>
  <Characters>2090</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22</cp:revision>
  <cp:lastPrinted>2024-02-05T12:21:00Z</cp:lastPrinted>
  <dcterms:created xsi:type="dcterms:W3CDTF">2022-01-11T12:10:00Z</dcterms:created>
  <dcterms:modified xsi:type="dcterms:W3CDTF">2024-03-23T19:54:00Z</dcterms:modified>
</cp:coreProperties>
</file>