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00F24495"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274634">
        <w:rPr>
          <w:rFonts w:asciiTheme="majorHAnsi" w:hAnsiTheme="majorHAnsi" w:cstheme="majorHAnsi"/>
          <w:b/>
          <w:bCs/>
          <w:sz w:val="32"/>
          <w:szCs w:val="32"/>
          <w:lang w:val="en-GB"/>
        </w:rPr>
        <w:t>BERGEN</w:t>
      </w:r>
      <w:r w:rsidRPr="008031CE">
        <w:rPr>
          <w:rFonts w:asciiTheme="majorHAnsi" w:hAnsiTheme="majorHAnsi" w:cstheme="majorHAnsi"/>
          <w:b/>
          <w:bCs/>
          <w:sz w:val="32"/>
          <w:szCs w:val="32"/>
          <w:lang w:val="en-GB"/>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7EC92CB2"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274634">
              <w:rPr>
                <w:rFonts w:asciiTheme="majorHAnsi" w:hAnsiTheme="majorHAnsi" w:cstheme="majorHAnsi"/>
                <w:b/>
                <w:bCs/>
                <w:sz w:val="28"/>
                <w:szCs w:val="28"/>
                <w:lang w:val="en-GB"/>
              </w:rPr>
              <w:t>6</w:t>
            </w:r>
            <w:r w:rsidRPr="008031CE">
              <w:rPr>
                <w:rFonts w:asciiTheme="majorHAnsi" w:hAnsiTheme="majorHAnsi" w:cstheme="majorHAnsi"/>
                <w:b/>
                <w:bCs/>
                <w:sz w:val="28"/>
                <w:szCs w:val="28"/>
                <w:lang w:val="en-GB"/>
              </w:rPr>
              <w:t>.06.2024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084765C3" w14:textId="77777777" w:rsidR="00274634" w:rsidRPr="00274634" w:rsidRDefault="00274634" w:rsidP="00274634">
            <w:pPr>
              <w:tabs>
                <w:tab w:val="left" w:pos="2127"/>
              </w:tabs>
              <w:jc w:val="both"/>
              <w:rPr>
                <w:rFonts w:asciiTheme="majorHAnsi" w:hAnsiTheme="majorHAnsi" w:cstheme="majorHAnsi"/>
                <w:sz w:val="24"/>
                <w:szCs w:val="24"/>
                <w:lang w:val="de-DE"/>
              </w:rPr>
            </w:pPr>
            <w:r w:rsidRPr="00274634">
              <w:rPr>
                <w:rFonts w:asciiTheme="majorHAnsi" w:hAnsiTheme="majorHAnsi" w:cstheme="majorHAnsi"/>
                <w:sz w:val="24"/>
                <w:szCs w:val="24"/>
                <w:lang w:val="de-DE"/>
              </w:rPr>
              <w:t xml:space="preserve">Die lebhafte Hafen- und Handelsstadt </w:t>
            </w:r>
            <w:r w:rsidRPr="00434C07">
              <w:rPr>
                <w:rFonts w:asciiTheme="majorHAnsi" w:hAnsiTheme="majorHAnsi" w:cstheme="majorHAnsi"/>
                <w:b/>
                <w:bCs/>
                <w:sz w:val="24"/>
                <w:szCs w:val="24"/>
                <w:lang w:val="de-DE"/>
              </w:rPr>
              <w:t>Bergen</w:t>
            </w:r>
            <w:r w:rsidRPr="00274634">
              <w:rPr>
                <w:rFonts w:asciiTheme="majorHAnsi" w:hAnsiTheme="majorHAnsi" w:cstheme="majorHAnsi"/>
                <w:sz w:val="24"/>
                <w:szCs w:val="24"/>
                <w:lang w:val="de-DE"/>
              </w:rPr>
              <w:t xml:space="preserve">, die mit über 250.000 Einwohnern das wirtschaftliche und kulturelle Zentrum an der Westküste des Landes darstellt, wird auch als „heimliche Hauptstadt“  Norwegens bezeichnet. </w:t>
            </w:r>
          </w:p>
          <w:p w14:paraId="47E4A92B" w14:textId="36178C62" w:rsidR="008031CE" w:rsidRPr="00274634" w:rsidRDefault="00274634" w:rsidP="00274634">
            <w:pPr>
              <w:tabs>
                <w:tab w:val="left" w:pos="2127"/>
              </w:tabs>
              <w:jc w:val="both"/>
              <w:rPr>
                <w:rFonts w:asciiTheme="majorHAnsi" w:hAnsiTheme="majorHAnsi" w:cstheme="majorHAnsi"/>
                <w:sz w:val="24"/>
                <w:szCs w:val="24"/>
                <w:lang w:val="de-DE"/>
              </w:rPr>
            </w:pPr>
            <w:r w:rsidRPr="00274634">
              <w:rPr>
                <w:rFonts w:asciiTheme="majorHAnsi" w:hAnsiTheme="majorHAnsi" w:cstheme="majorHAnsi"/>
                <w:sz w:val="24"/>
                <w:szCs w:val="24"/>
                <w:lang w:val="de-DE"/>
              </w:rPr>
              <w:t>Inmitten des südnorwegischen Fjordlandes an den inneren Buchten des Byfjordes gelegen war Bergen einst die größte und wichtigste Stadt Norwegens. Erst im 19. Jh. wurde sie von Oslo auf den zweiten Platz verdrängt. Im Jahr 1070 erhielt Bergen Stadtrechte, die erste große Blüte erlebte die Stadt im 12. und 13. Jh. als königliche Residenz und führender Umschlagplatz im Handel zwischen Nord- und Mitteleuropa. Aber ohne die umgebenden Gebirge, die Bergen vom Hinterland abtrennen, wäre Bergen vielleicht noch immer die Hauptstadt des Königreiches. In jedem Fall ist ein Besuch der Stadt noch immer ein „Muß“ auf jeder Norwegenreise. Und nach wie vor hat Bergen dem Besucher auch viel zu bieten.</w:t>
            </w:r>
          </w:p>
        </w:tc>
      </w:tr>
      <w:tr w:rsidR="008031CE" w14:paraId="7216EE0D" w14:textId="77777777" w:rsidTr="008031CE">
        <w:tc>
          <w:tcPr>
            <w:tcW w:w="1838" w:type="dxa"/>
          </w:tcPr>
          <w:p w14:paraId="57C9632E" w14:textId="77777777" w:rsidR="00274634" w:rsidRPr="00F3523B" w:rsidRDefault="00274634" w:rsidP="00971989">
            <w:pPr>
              <w:tabs>
                <w:tab w:val="left" w:pos="2127"/>
              </w:tabs>
              <w:spacing w:line="276" w:lineRule="auto"/>
              <w:rPr>
                <w:rFonts w:asciiTheme="majorHAnsi" w:hAnsiTheme="majorHAnsi" w:cstheme="majorHAnsi"/>
                <w:b/>
                <w:bCs/>
                <w:sz w:val="24"/>
                <w:szCs w:val="24"/>
                <w:lang w:val="de-DE"/>
              </w:rPr>
            </w:pPr>
          </w:p>
          <w:p w14:paraId="44682089" w14:textId="40715B53" w:rsidR="008031CE" w:rsidRPr="00F3523B" w:rsidRDefault="008031CE" w:rsidP="00971989">
            <w:pPr>
              <w:tabs>
                <w:tab w:val="left" w:pos="2127"/>
              </w:tabs>
              <w:spacing w:line="276" w:lineRule="auto"/>
              <w:rPr>
                <w:rFonts w:asciiTheme="majorHAnsi" w:hAnsiTheme="majorHAnsi" w:cstheme="majorHAnsi"/>
                <w:b/>
                <w:bCs/>
                <w:sz w:val="24"/>
                <w:szCs w:val="24"/>
                <w:lang w:val="de-DE"/>
              </w:rPr>
            </w:pPr>
            <w:r w:rsidRPr="00F3523B">
              <w:rPr>
                <w:rFonts w:asciiTheme="majorHAnsi" w:hAnsiTheme="majorHAnsi" w:cstheme="majorHAnsi"/>
                <w:b/>
                <w:bCs/>
                <w:sz w:val="24"/>
                <w:szCs w:val="24"/>
                <w:lang w:val="de-DE"/>
              </w:rPr>
              <w:t>Pier:</w:t>
            </w:r>
          </w:p>
          <w:p w14:paraId="5E0346C0" w14:textId="77777777" w:rsidR="008031CE" w:rsidRPr="00F3523B" w:rsidRDefault="008031CE" w:rsidP="00971989">
            <w:pPr>
              <w:tabs>
                <w:tab w:val="left" w:pos="2127"/>
              </w:tabs>
              <w:spacing w:line="276" w:lineRule="auto"/>
              <w:rPr>
                <w:rFonts w:asciiTheme="majorHAnsi" w:hAnsiTheme="majorHAnsi" w:cstheme="majorHAnsi"/>
                <w:b/>
                <w:bCs/>
                <w:sz w:val="24"/>
                <w:szCs w:val="24"/>
                <w:lang w:val="de-DE"/>
              </w:rPr>
            </w:pPr>
          </w:p>
          <w:p w14:paraId="1C3ED858"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p>
          <w:p w14:paraId="1E976EF3" w14:textId="1360024B" w:rsidR="008031CE" w:rsidRPr="00F3523B" w:rsidRDefault="008031CE" w:rsidP="00971989">
            <w:pPr>
              <w:tabs>
                <w:tab w:val="left" w:pos="2127"/>
              </w:tabs>
              <w:spacing w:line="276" w:lineRule="auto"/>
              <w:rPr>
                <w:rFonts w:asciiTheme="majorHAnsi" w:hAnsiTheme="majorHAnsi" w:cstheme="majorHAnsi"/>
                <w:b/>
                <w:bCs/>
                <w:sz w:val="24"/>
                <w:szCs w:val="24"/>
                <w:lang w:val="de-DE"/>
              </w:rPr>
            </w:pPr>
            <w:r w:rsidRPr="00F3523B">
              <w:rPr>
                <w:rFonts w:asciiTheme="majorHAnsi" w:hAnsiTheme="majorHAnsi" w:cstheme="majorHAnsi"/>
                <w:b/>
                <w:bCs/>
                <w:sz w:val="24"/>
                <w:szCs w:val="24"/>
                <w:lang w:val="de-DE"/>
              </w:rPr>
              <w:t>Währung:</w:t>
            </w:r>
          </w:p>
          <w:p w14:paraId="197E088A" w14:textId="77777777" w:rsidR="008031CE" w:rsidRPr="00F3523B" w:rsidRDefault="008031CE" w:rsidP="00971989">
            <w:pPr>
              <w:tabs>
                <w:tab w:val="left" w:pos="2127"/>
              </w:tabs>
              <w:spacing w:line="276" w:lineRule="auto"/>
              <w:rPr>
                <w:rFonts w:asciiTheme="majorHAnsi" w:hAnsiTheme="majorHAnsi" w:cstheme="majorHAnsi"/>
                <w:b/>
                <w:bCs/>
                <w:sz w:val="24"/>
                <w:szCs w:val="24"/>
                <w:lang w:val="de-DE"/>
              </w:rPr>
            </w:pPr>
          </w:p>
          <w:p w14:paraId="77242230" w14:textId="77777777" w:rsidR="008031CE" w:rsidRPr="00F3523B" w:rsidRDefault="008031CE" w:rsidP="00971989">
            <w:pPr>
              <w:tabs>
                <w:tab w:val="left" w:pos="2127"/>
              </w:tabs>
              <w:spacing w:line="276" w:lineRule="auto"/>
              <w:rPr>
                <w:rFonts w:asciiTheme="majorHAnsi" w:hAnsiTheme="majorHAnsi" w:cstheme="majorHAnsi"/>
                <w:b/>
                <w:bCs/>
                <w:sz w:val="24"/>
                <w:szCs w:val="24"/>
                <w:lang w:val="de-DE"/>
              </w:rPr>
            </w:pPr>
          </w:p>
          <w:p w14:paraId="2AD7B45D" w14:textId="77777777" w:rsidR="008031CE" w:rsidRPr="00F3523B" w:rsidRDefault="008031CE" w:rsidP="00971989">
            <w:pPr>
              <w:tabs>
                <w:tab w:val="left" w:pos="2127"/>
              </w:tabs>
              <w:spacing w:line="276" w:lineRule="auto"/>
              <w:rPr>
                <w:rFonts w:asciiTheme="majorHAnsi" w:hAnsiTheme="majorHAnsi" w:cstheme="majorHAnsi"/>
                <w:b/>
                <w:bCs/>
                <w:sz w:val="24"/>
                <w:szCs w:val="24"/>
                <w:lang w:val="de-DE"/>
              </w:rPr>
            </w:pPr>
          </w:p>
          <w:p w14:paraId="2C0A2ABF"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p>
          <w:p w14:paraId="7F13A16A"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r w:rsidRPr="00F3523B">
              <w:rPr>
                <w:rFonts w:asciiTheme="majorHAnsi" w:hAnsiTheme="majorHAnsi" w:cstheme="majorHAnsi"/>
                <w:b/>
                <w:bCs/>
                <w:sz w:val="24"/>
                <w:szCs w:val="24"/>
                <w:lang w:val="de-DE"/>
              </w:rPr>
              <w:t>Tourist-Info:</w:t>
            </w:r>
          </w:p>
          <w:p w14:paraId="1E8D3C7E"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p>
          <w:p w14:paraId="1B1045D2"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p>
          <w:p w14:paraId="66112314"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r w:rsidRPr="00F3523B">
              <w:rPr>
                <w:rFonts w:asciiTheme="majorHAnsi" w:hAnsiTheme="majorHAnsi" w:cstheme="majorHAnsi"/>
                <w:b/>
                <w:bCs/>
                <w:sz w:val="24"/>
                <w:szCs w:val="24"/>
                <w:lang w:val="de-DE"/>
              </w:rPr>
              <w:t>Taxi:</w:t>
            </w:r>
          </w:p>
          <w:p w14:paraId="342B6CC3" w14:textId="77777777" w:rsidR="00971989" w:rsidRPr="00F3523B" w:rsidRDefault="00971989" w:rsidP="00971989">
            <w:pPr>
              <w:tabs>
                <w:tab w:val="left" w:pos="2127"/>
              </w:tabs>
              <w:spacing w:line="276" w:lineRule="auto"/>
              <w:rPr>
                <w:rFonts w:asciiTheme="majorHAnsi" w:hAnsiTheme="majorHAnsi" w:cstheme="majorHAnsi"/>
                <w:b/>
                <w:bCs/>
                <w:sz w:val="24"/>
                <w:szCs w:val="24"/>
                <w:lang w:val="de-DE"/>
              </w:rPr>
            </w:pPr>
          </w:p>
          <w:p w14:paraId="25EA0F10" w14:textId="0293DA63" w:rsidR="00971989" w:rsidRPr="00971989" w:rsidRDefault="00971989" w:rsidP="00971989">
            <w:pPr>
              <w:tabs>
                <w:tab w:val="left" w:pos="2127"/>
              </w:tabs>
              <w:spacing w:line="276" w:lineRule="auto"/>
              <w:rPr>
                <w:rFonts w:asciiTheme="majorHAnsi" w:hAnsiTheme="majorHAnsi" w:cstheme="majorHAnsi"/>
                <w:b/>
                <w:bCs/>
                <w:sz w:val="24"/>
                <w:szCs w:val="24"/>
                <w:lang w:val="en-GB"/>
              </w:rPr>
            </w:pPr>
            <w:r>
              <w:rPr>
                <w:rFonts w:asciiTheme="majorHAnsi" w:hAnsiTheme="majorHAnsi" w:cstheme="majorHAnsi"/>
                <w:b/>
                <w:bCs/>
                <w:sz w:val="24"/>
                <w:szCs w:val="24"/>
                <w:lang w:val="en-GB"/>
              </w:rPr>
              <w:t>Sehenswertes:</w:t>
            </w:r>
          </w:p>
        </w:tc>
        <w:tc>
          <w:tcPr>
            <w:tcW w:w="8936" w:type="dxa"/>
          </w:tcPr>
          <w:p w14:paraId="7A773C1B" w14:textId="77777777" w:rsidR="008031CE" w:rsidRPr="00971989" w:rsidRDefault="008031CE" w:rsidP="00971989">
            <w:pPr>
              <w:tabs>
                <w:tab w:val="left" w:pos="2127"/>
              </w:tabs>
              <w:spacing w:line="276" w:lineRule="auto"/>
              <w:jc w:val="both"/>
              <w:rPr>
                <w:rFonts w:asciiTheme="majorHAnsi" w:hAnsiTheme="majorHAnsi" w:cstheme="majorHAnsi"/>
                <w:sz w:val="24"/>
                <w:szCs w:val="24"/>
                <w:lang w:val="de-DE"/>
              </w:rPr>
            </w:pPr>
          </w:p>
          <w:p w14:paraId="67D89830" w14:textId="0F9088BC" w:rsidR="00434C07" w:rsidRPr="00971989" w:rsidRDefault="00434C07" w:rsidP="00971989">
            <w:pPr>
              <w:tabs>
                <w:tab w:val="left" w:pos="2127"/>
              </w:tabs>
              <w:spacing w:line="276" w:lineRule="auto"/>
              <w:jc w:val="both"/>
              <w:rPr>
                <w:rFonts w:asciiTheme="majorHAnsi" w:hAnsiTheme="majorHAnsi" w:cstheme="majorHAnsi"/>
                <w:sz w:val="24"/>
                <w:szCs w:val="24"/>
                <w:lang w:val="de-DE"/>
              </w:rPr>
            </w:pPr>
            <w:r w:rsidRPr="00971989">
              <w:rPr>
                <w:rFonts w:asciiTheme="majorHAnsi" w:hAnsiTheme="majorHAnsi" w:cstheme="majorHAnsi"/>
                <w:b/>
                <w:bCs/>
                <w:sz w:val="24"/>
                <w:szCs w:val="24"/>
                <w:lang w:val="de-DE"/>
              </w:rPr>
              <w:t>MS Amadea</w:t>
            </w:r>
            <w:r w:rsidRPr="00971989">
              <w:rPr>
                <w:rFonts w:asciiTheme="majorHAnsi" w:hAnsiTheme="majorHAnsi" w:cstheme="majorHAnsi"/>
                <w:sz w:val="24"/>
                <w:szCs w:val="24"/>
                <w:lang w:val="de-DE"/>
              </w:rPr>
              <w:t xml:space="preserve"> liegt im </w:t>
            </w:r>
            <w:r w:rsidRPr="00971989">
              <w:rPr>
                <w:rFonts w:asciiTheme="majorHAnsi" w:hAnsiTheme="majorHAnsi" w:cstheme="majorHAnsi"/>
                <w:b/>
                <w:bCs/>
                <w:sz w:val="24"/>
                <w:szCs w:val="24"/>
                <w:lang w:val="de-DE"/>
              </w:rPr>
              <w:t>Bergen Cruise Center</w:t>
            </w:r>
            <w:r w:rsidRPr="00971989">
              <w:rPr>
                <w:rFonts w:asciiTheme="majorHAnsi" w:hAnsiTheme="majorHAnsi" w:cstheme="majorHAnsi"/>
                <w:sz w:val="24"/>
                <w:szCs w:val="24"/>
                <w:lang w:val="de-DE"/>
              </w:rPr>
              <w:t xml:space="preserve"> </w:t>
            </w:r>
            <w:r w:rsidR="00971989" w:rsidRPr="00971989">
              <w:rPr>
                <w:rFonts w:asciiTheme="majorHAnsi" w:hAnsiTheme="majorHAnsi" w:cstheme="majorHAnsi"/>
                <w:sz w:val="24"/>
                <w:szCs w:val="24"/>
                <w:lang w:val="de-DE"/>
              </w:rPr>
              <w:t xml:space="preserve">voraussichtlich </w:t>
            </w:r>
            <w:r w:rsidRPr="00971989">
              <w:rPr>
                <w:rFonts w:asciiTheme="majorHAnsi" w:hAnsiTheme="majorHAnsi" w:cstheme="majorHAnsi"/>
                <w:sz w:val="24"/>
                <w:szCs w:val="24"/>
                <w:lang w:val="de-DE"/>
              </w:rPr>
              <w:t xml:space="preserve">an der </w:t>
            </w:r>
            <w:r w:rsidRPr="00971989">
              <w:rPr>
                <w:rFonts w:asciiTheme="majorHAnsi" w:hAnsiTheme="majorHAnsi" w:cstheme="majorHAnsi"/>
                <w:b/>
                <w:bCs/>
                <w:sz w:val="24"/>
                <w:szCs w:val="24"/>
                <w:lang w:val="de-DE"/>
              </w:rPr>
              <w:t xml:space="preserve">Pier </w:t>
            </w:r>
            <w:r w:rsidR="00F3523B">
              <w:rPr>
                <w:rFonts w:asciiTheme="majorHAnsi" w:hAnsiTheme="majorHAnsi" w:cstheme="majorHAnsi"/>
                <w:b/>
                <w:bCs/>
                <w:sz w:val="24"/>
                <w:szCs w:val="24"/>
                <w:lang w:val="de-DE"/>
              </w:rPr>
              <w:t>Bontelabo 2</w:t>
            </w:r>
            <w:r w:rsidRPr="00971989">
              <w:rPr>
                <w:rFonts w:asciiTheme="majorHAnsi" w:hAnsiTheme="majorHAnsi" w:cstheme="majorHAnsi"/>
                <w:sz w:val="24"/>
                <w:szCs w:val="24"/>
                <w:lang w:val="de-DE"/>
              </w:rPr>
              <w:t xml:space="preserve">, </w:t>
            </w:r>
            <w:r w:rsidR="00971989">
              <w:rPr>
                <w:rFonts w:asciiTheme="majorHAnsi" w:hAnsiTheme="majorHAnsi" w:cstheme="majorHAnsi"/>
                <w:sz w:val="24"/>
                <w:szCs w:val="24"/>
                <w:lang w:val="de-DE"/>
              </w:rPr>
              <w:br/>
            </w:r>
            <w:r w:rsidRPr="00971989">
              <w:rPr>
                <w:rFonts w:asciiTheme="majorHAnsi" w:hAnsiTheme="majorHAnsi" w:cstheme="majorHAnsi"/>
                <w:sz w:val="24"/>
                <w:szCs w:val="24"/>
                <w:lang w:val="de-DE"/>
              </w:rPr>
              <w:t>ca</w:t>
            </w:r>
            <w:r w:rsidR="00971989" w:rsidRPr="00971989">
              <w:rPr>
                <w:rFonts w:asciiTheme="majorHAnsi" w:hAnsiTheme="majorHAnsi" w:cstheme="majorHAnsi"/>
                <w:sz w:val="24"/>
                <w:szCs w:val="24"/>
                <w:lang w:val="de-DE"/>
              </w:rPr>
              <w:t>. 1 km vom Ortszentrum (Bryggen) entfernt.</w:t>
            </w:r>
          </w:p>
          <w:p w14:paraId="470BECA7" w14:textId="77777777" w:rsidR="00971989" w:rsidRPr="00971989" w:rsidRDefault="00971989" w:rsidP="00971989">
            <w:pPr>
              <w:tabs>
                <w:tab w:val="left" w:pos="2127"/>
              </w:tabs>
              <w:spacing w:line="276" w:lineRule="auto"/>
              <w:jc w:val="both"/>
              <w:rPr>
                <w:rFonts w:asciiTheme="majorHAnsi" w:hAnsiTheme="majorHAnsi" w:cstheme="majorHAnsi"/>
                <w:sz w:val="24"/>
                <w:szCs w:val="24"/>
                <w:lang w:val="de-DE"/>
              </w:rPr>
            </w:pPr>
          </w:p>
          <w:p w14:paraId="5FAB1146" w14:textId="77777777" w:rsidR="00F3523B" w:rsidRDefault="00F3523B" w:rsidP="00F3523B">
            <w:pPr>
              <w:tabs>
                <w:tab w:val="left" w:pos="2127"/>
              </w:tabs>
              <w:spacing w:after="0"/>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Die </w:t>
            </w:r>
            <w:r>
              <w:rPr>
                <w:rFonts w:asciiTheme="majorHAnsi" w:hAnsiTheme="majorHAnsi" w:cstheme="majorHAnsi"/>
                <w:b/>
                <w:bCs/>
                <w:sz w:val="24"/>
                <w:szCs w:val="24"/>
                <w:lang w:val="de-DE"/>
              </w:rPr>
              <w:t>Norwegische Krone (NOK)</w:t>
            </w:r>
            <w:r>
              <w:rPr>
                <w:rFonts w:asciiTheme="majorHAnsi" w:hAnsiTheme="majorHAnsi" w:cstheme="majorHAnsi"/>
                <w:sz w:val="24"/>
                <w:szCs w:val="24"/>
                <w:lang w:val="de-DE"/>
              </w:rPr>
              <w:t xml:space="preserve"> ist die offizielle Landeswährung.</w:t>
            </w:r>
          </w:p>
          <w:p w14:paraId="40C29D98" w14:textId="77777777" w:rsidR="00F3523B" w:rsidRDefault="00F3523B" w:rsidP="00F3523B">
            <w:pPr>
              <w:tabs>
                <w:tab w:val="left" w:pos="2127"/>
              </w:tabs>
              <w:jc w:val="both"/>
              <w:rPr>
                <w:rFonts w:asciiTheme="majorHAnsi" w:hAnsiTheme="majorHAnsi" w:cstheme="majorHAnsi"/>
                <w:b/>
                <w:bCs/>
                <w:sz w:val="24"/>
                <w:szCs w:val="24"/>
                <w:lang w:val="de-DE"/>
              </w:rPr>
            </w:pPr>
            <w:r>
              <w:rPr>
                <w:rFonts w:asciiTheme="majorHAnsi" w:hAnsiTheme="majorHAnsi" w:cstheme="majorHAnsi"/>
                <w:b/>
                <w:bCs/>
                <w:sz w:val="24"/>
                <w:szCs w:val="24"/>
                <w:lang w:val="de-DE"/>
              </w:rPr>
              <w:t>Aktueller Wechselkurs: 1,- EUR = 11,42 NOK; 100 NOK = 8,76 EUR.</w:t>
            </w:r>
          </w:p>
          <w:p w14:paraId="0524B108" w14:textId="77777777" w:rsidR="00F3523B" w:rsidRDefault="00F3523B" w:rsidP="00F3523B">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Es werden auch flächendeckend Kredit- und EC-Karte akzeptiert! In ganz Skandinavien wird vorzugsweise bargeldlos bezahlt. Selbst kleinste Summen werden mit der Karte bezahlt.</w:t>
            </w:r>
          </w:p>
          <w:p w14:paraId="76D7D33D" w14:textId="77777777" w:rsidR="00971989" w:rsidRDefault="00971989" w:rsidP="00971989">
            <w:pPr>
              <w:spacing w:line="276" w:lineRule="auto"/>
              <w:jc w:val="both"/>
              <w:rPr>
                <w:rFonts w:asciiTheme="majorHAnsi" w:hAnsiTheme="majorHAnsi" w:cstheme="majorHAnsi"/>
                <w:sz w:val="24"/>
                <w:szCs w:val="24"/>
                <w:lang w:val="de-DE"/>
              </w:rPr>
            </w:pPr>
          </w:p>
          <w:p w14:paraId="628B70F3" w14:textId="77777777" w:rsidR="00F3523B" w:rsidRPr="00F3523B" w:rsidRDefault="00F3523B" w:rsidP="00971989">
            <w:pPr>
              <w:spacing w:line="276" w:lineRule="auto"/>
              <w:jc w:val="both"/>
              <w:rPr>
                <w:rFonts w:asciiTheme="majorHAnsi" w:hAnsiTheme="majorHAnsi" w:cstheme="majorHAnsi"/>
                <w:sz w:val="12"/>
                <w:szCs w:val="12"/>
                <w:lang w:val="de-DE"/>
              </w:rPr>
            </w:pPr>
          </w:p>
          <w:p w14:paraId="4E35467B" w14:textId="2285532D" w:rsid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Die Tourist-Info befindet sich am </w:t>
            </w:r>
            <w:r w:rsidRPr="00971989">
              <w:rPr>
                <w:rFonts w:asciiTheme="majorHAnsi" w:hAnsiTheme="majorHAnsi" w:cstheme="majorHAnsi"/>
                <w:b/>
                <w:bCs/>
                <w:sz w:val="24"/>
                <w:szCs w:val="24"/>
                <w:lang w:val="de-DE"/>
              </w:rPr>
              <w:t>Fischmarkt, Strandkaien 3</w:t>
            </w:r>
            <w:r w:rsidRPr="00971989">
              <w:rPr>
                <w:rFonts w:asciiTheme="majorHAnsi" w:hAnsiTheme="majorHAnsi" w:cstheme="majorHAnsi"/>
                <w:sz w:val="24"/>
                <w:szCs w:val="24"/>
                <w:lang w:val="de-DE"/>
              </w:rPr>
              <w:t>. Öffnungszeiten: 09.00 – 18.00 Uhr.</w:t>
            </w:r>
          </w:p>
          <w:p w14:paraId="1FBD8A60" w14:textId="77777777" w:rsidR="00971989" w:rsidRDefault="00971989" w:rsidP="00971989">
            <w:pPr>
              <w:spacing w:line="276" w:lineRule="auto"/>
              <w:jc w:val="both"/>
              <w:rPr>
                <w:rFonts w:asciiTheme="majorHAnsi" w:hAnsiTheme="majorHAnsi" w:cstheme="majorHAnsi"/>
                <w:sz w:val="24"/>
                <w:szCs w:val="24"/>
                <w:lang w:val="de-DE"/>
              </w:rPr>
            </w:pPr>
          </w:p>
          <w:p w14:paraId="4AC31C8A" w14:textId="313CBB26" w:rsidR="00971989" w:rsidRDefault="00971989" w:rsidP="00971989">
            <w:pPr>
              <w:spacing w:line="276" w:lineRule="auto"/>
              <w:jc w:val="both"/>
              <w:rPr>
                <w:rFonts w:asciiTheme="majorHAnsi" w:hAnsiTheme="majorHAnsi" w:cstheme="majorHAnsi"/>
                <w:sz w:val="24"/>
                <w:szCs w:val="24"/>
                <w:lang w:val="de-DE"/>
              </w:rPr>
            </w:pPr>
            <w:r>
              <w:rPr>
                <w:rFonts w:asciiTheme="majorHAnsi" w:hAnsiTheme="majorHAnsi" w:cstheme="majorHAnsi"/>
                <w:sz w:val="24"/>
                <w:szCs w:val="24"/>
                <w:lang w:val="de-DE"/>
              </w:rPr>
              <w:t>Taxen stehen für gewöhnlich am Hafen bereit; die Fahrt ins Zentrum kostet rund 150 N</w:t>
            </w:r>
            <w:r w:rsidR="00F3523B">
              <w:rPr>
                <w:rFonts w:asciiTheme="majorHAnsi" w:hAnsiTheme="majorHAnsi" w:cstheme="majorHAnsi"/>
                <w:sz w:val="24"/>
                <w:szCs w:val="24"/>
                <w:lang w:val="de-DE"/>
              </w:rPr>
              <w:t>OK</w:t>
            </w:r>
            <w:r>
              <w:rPr>
                <w:rFonts w:asciiTheme="majorHAnsi" w:hAnsiTheme="majorHAnsi" w:cstheme="majorHAnsi"/>
                <w:sz w:val="24"/>
                <w:szCs w:val="24"/>
                <w:lang w:val="de-DE"/>
              </w:rPr>
              <w:t>.</w:t>
            </w:r>
          </w:p>
          <w:p w14:paraId="59517526" w14:textId="77777777" w:rsidR="00971989" w:rsidRDefault="00971989" w:rsidP="00971989">
            <w:pPr>
              <w:spacing w:line="276" w:lineRule="auto"/>
              <w:jc w:val="both"/>
              <w:rPr>
                <w:rFonts w:asciiTheme="majorHAnsi" w:hAnsiTheme="majorHAnsi" w:cstheme="majorHAnsi"/>
                <w:sz w:val="24"/>
                <w:szCs w:val="24"/>
                <w:lang w:val="de-DE"/>
              </w:rPr>
            </w:pPr>
          </w:p>
          <w:p w14:paraId="34A042B6" w14:textId="2C95B0A9" w:rsidR="00971989" w:rsidRP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Beim Bummel in der Innenstadt, z.B. entlang des Hafenbeckens passieren Sie das alte </w:t>
            </w:r>
            <w:r w:rsidRPr="008F1C8B">
              <w:rPr>
                <w:rFonts w:asciiTheme="majorHAnsi" w:hAnsiTheme="majorHAnsi" w:cstheme="majorHAnsi"/>
                <w:b/>
                <w:bCs/>
                <w:sz w:val="24"/>
                <w:szCs w:val="24"/>
                <w:lang w:val="de-DE"/>
              </w:rPr>
              <w:t>Hanseviertel Bryggen</w:t>
            </w:r>
            <w:r w:rsidRPr="00971989">
              <w:rPr>
                <w:rFonts w:asciiTheme="majorHAnsi" w:hAnsiTheme="majorHAnsi" w:cstheme="majorHAnsi"/>
                <w:sz w:val="24"/>
                <w:szCs w:val="24"/>
                <w:lang w:val="de-DE"/>
              </w:rPr>
              <w:t xml:space="preserve"> mit den schönen Holzfassaden, sowie die </w:t>
            </w:r>
            <w:r w:rsidRPr="008F1C8B">
              <w:rPr>
                <w:rFonts w:asciiTheme="majorHAnsi" w:hAnsiTheme="majorHAnsi" w:cstheme="majorHAnsi"/>
                <w:b/>
                <w:bCs/>
                <w:sz w:val="24"/>
                <w:szCs w:val="24"/>
                <w:lang w:val="de-DE"/>
              </w:rPr>
              <w:t>Festung Bergenhus</w:t>
            </w:r>
            <w:r w:rsidRPr="00971989">
              <w:rPr>
                <w:rFonts w:asciiTheme="majorHAnsi" w:hAnsiTheme="majorHAnsi" w:cstheme="majorHAnsi"/>
                <w:sz w:val="24"/>
                <w:szCs w:val="24"/>
                <w:lang w:val="de-DE"/>
              </w:rPr>
              <w:t xml:space="preserve"> mit </w:t>
            </w:r>
            <w:r w:rsidRPr="008F1C8B">
              <w:rPr>
                <w:rFonts w:asciiTheme="majorHAnsi" w:hAnsiTheme="majorHAnsi" w:cstheme="majorHAnsi"/>
                <w:b/>
                <w:bCs/>
                <w:sz w:val="24"/>
                <w:szCs w:val="24"/>
                <w:lang w:val="de-DE"/>
              </w:rPr>
              <w:t>Rosenkrantz-Turm</w:t>
            </w:r>
            <w:r w:rsidRPr="00971989">
              <w:rPr>
                <w:rFonts w:asciiTheme="majorHAnsi" w:hAnsiTheme="majorHAnsi" w:cstheme="majorHAnsi"/>
                <w:sz w:val="24"/>
                <w:szCs w:val="24"/>
                <w:lang w:val="de-DE"/>
              </w:rPr>
              <w:t xml:space="preserve">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und </w:t>
            </w:r>
            <w:r w:rsidRPr="008F1C8B">
              <w:rPr>
                <w:rFonts w:asciiTheme="majorHAnsi" w:hAnsiTheme="majorHAnsi" w:cstheme="majorHAnsi"/>
                <w:b/>
                <w:bCs/>
                <w:sz w:val="24"/>
                <w:szCs w:val="24"/>
                <w:lang w:val="de-DE"/>
              </w:rPr>
              <w:t>Hakonshallen</w:t>
            </w:r>
            <w:r w:rsidRPr="00971989">
              <w:rPr>
                <w:rFonts w:asciiTheme="majorHAnsi" w:hAnsiTheme="majorHAnsi" w:cstheme="majorHAnsi"/>
                <w:sz w:val="24"/>
                <w:szCs w:val="24"/>
                <w:lang w:val="de-DE"/>
              </w:rPr>
              <w:t xml:space="preserve"> (10</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80 NOK). An der Stirnseite des Hafenbeckens liegt der </w:t>
            </w:r>
            <w:r w:rsidRPr="008F1C8B">
              <w:rPr>
                <w:rFonts w:asciiTheme="majorHAnsi" w:hAnsiTheme="majorHAnsi" w:cstheme="majorHAnsi"/>
                <w:b/>
                <w:bCs/>
                <w:sz w:val="24"/>
                <w:szCs w:val="24"/>
                <w:lang w:val="de-DE"/>
              </w:rPr>
              <w:t>bekannte Fischmarkt von Bergen</w:t>
            </w:r>
            <w:r w:rsidRPr="00971989">
              <w:rPr>
                <w:rFonts w:asciiTheme="majorHAnsi" w:hAnsiTheme="majorHAnsi" w:cstheme="majorHAnsi"/>
                <w:sz w:val="24"/>
                <w:szCs w:val="24"/>
                <w:lang w:val="de-DE"/>
              </w:rPr>
              <w:t xml:space="preserve"> (8</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23</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Hier beginnt dann auch das moderne Stadtzentrum.</w:t>
            </w:r>
          </w:p>
          <w:p w14:paraId="032C1DC8" w14:textId="3A24EFFD" w:rsidR="00971989" w:rsidRP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Für Museumsliebhaber gibt es z.B. das </w:t>
            </w:r>
            <w:r w:rsidRPr="008F1C8B">
              <w:rPr>
                <w:rFonts w:asciiTheme="majorHAnsi" w:hAnsiTheme="majorHAnsi" w:cstheme="majorHAnsi"/>
                <w:b/>
                <w:bCs/>
                <w:sz w:val="24"/>
                <w:szCs w:val="24"/>
                <w:lang w:val="de-DE"/>
              </w:rPr>
              <w:t>Bryggen Museum</w:t>
            </w:r>
            <w:r w:rsidRPr="00971989">
              <w:rPr>
                <w:rFonts w:asciiTheme="majorHAnsi" w:hAnsiTheme="majorHAnsi" w:cstheme="majorHAnsi"/>
                <w:sz w:val="24"/>
                <w:szCs w:val="24"/>
                <w:lang w:val="de-DE"/>
              </w:rPr>
              <w:t>; Dreggsalmening 3 (10</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90 NOK), das 4 Häuser umfassende </w:t>
            </w:r>
            <w:r w:rsidRPr="008F1C8B">
              <w:rPr>
                <w:rFonts w:asciiTheme="majorHAnsi" w:hAnsiTheme="majorHAnsi" w:cstheme="majorHAnsi"/>
                <w:b/>
                <w:bCs/>
                <w:sz w:val="24"/>
                <w:szCs w:val="24"/>
                <w:lang w:val="de-DE"/>
              </w:rPr>
              <w:t>Kunstmuseum</w:t>
            </w:r>
            <w:r w:rsidRPr="00971989">
              <w:rPr>
                <w:rFonts w:asciiTheme="majorHAnsi" w:hAnsiTheme="majorHAnsi" w:cstheme="majorHAnsi"/>
                <w:sz w:val="24"/>
                <w:szCs w:val="24"/>
                <w:lang w:val="de-DE"/>
              </w:rPr>
              <w:t>, Nordahl Bruns Gate 9 und Rasmus Meyers (11</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17</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105 NOK) und das </w:t>
            </w:r>
            <w:r w:rsidRPr="008F1C8B">
              <w:rPr>
                <w:rFonts w:asciiTheme="majorHAnsi" w:hAnsiTheme="majorHAnsi" w:cstheme="majorHAnsi"/>
                <w:b/>
                <w:bCs/>
                <w:sz w:val="24"/>
                <w:szCs w:val="24"/>
                <w:lang w:val="de-DE"/>
              </w:rPr>
              <w:t>Hanseatische Museum</w:t>
            </w:r>
            <w:r w:rsidRPr="00971989">
              <w:rPr>
                <w:rFonts w:asciiTheme="majorHAnsi" w:hAnsiTheme="majorHAnsi" w:cstheme="majorHAnsi"/>
                <w:sz w:val="24"/>
                <w:szCs w:val="24"/>
                <w:lang w:val="de-DE"/>
              </w:rPr>
              <w:t xml:space="preserve"> im Finnegarden 1a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17</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120 NOK). Dahinter</w:t>
            </w:r>
            <w:r w:rsidR="008F1C8B">
              <w:rPr>
                <w:rFonts w:asciiTheme="majorHAnsi" w:hAnsiTheme="majorHAnsi" w:cstheme="majorHAnsi"/>
                <w:sz w:val="24"/>
                <w:szCs w:val="24"/>
                <w:lang w:val="de-DE"/>
              </w:rPr>
              <w:t>,</w:t>
            </w:r>
            <w:r w:rsidRPr="00971989">
              <w:rPr>
                <w:rFonts w:asciiTheme="majorHAnsi" w:hAnsiTheme="majorHAnsi" w:cstheme="majorHAnsi"/>
                <w:sz w:val="24"/>
                <w:szCs w:val="24"/>
                <w:lang w:val="de-DE"/>
              </w:rPr>
              <w:t xml:space="preserve"> also vom Hafen weg</w:t>
            </w:r>
            <w:r w:rsidR="008F1C8B">
              <w:rPr>
                <w:rFonts w:asciiTheme="majorHAnsi" w:hAnsiTheme="majorHAnsi" w:cstheme="majorHAnsi"/>
                <w:sz w:val="24"/>
                <w:szCs w:val="24"/>
                <w:lang w:val="de-DE"/>
              </w:rPr>
              <w:t>,</w:t>
            </w:r>
            <w:r w:rsidRPr="00971989">
              <w:rPr>
                <w:rFonts w:asciiTheme="majorHAnsi" w:hAnsiTheme="majorHAnsi" w:cstheme="majorHAnsi"/>
                <w:sz w:val="24"/>
                <w:szCs w:val="24"/>
                <w:lang w:val="de-DE"/>
              </w:rPr>
              <w:t xml:space="preserve"> steht </w:t>
            </w:r>
            <w:r w:rsidRPr="008F1C8B">
              <w:rPr>
                <w:rFonts w:asciiTheme="majorHAnsi" w:hAnsiTheme="majorHAnsi" w:cstheme="majorHAnsi"/>
                <w:b/>
                <w:bCs/>
                <w:sz w:val="24"/>
                <w:szCs w:val="24"/>
                <w:lang w:val="de-DE"/>
              </w:rPr>
              <w:t>die Marienkirche</w:t>
            </w:r>
            <w:r w:rsidRPr="00971989">
              <w:rPr>
                <w:rFonts w:asciiTheme="majorHAnsi" w:hAnsiTheme="majorHAnsi" w:cstheme="majorHAnsi"/>
                <w:sz w:val="24"/>
                <w:szCs w:val="24"/>
                <w:lang w:val="de-DE"/>
              </w:rPr>
              <w:t>, das älteste Gebäude der Stadt, das alle Brände überstanden hat (9</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16</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Dies war lange Zeit die Kirche der deutschen Kaufleute. </w:t>
            </w:r>
          </w:p>
          <w:p w14:paraId="4E7F3714" w14:textId="31EAA6B5" w:rsidR="00971989" w:rsidRP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Das </w:t>
            </w:r>
            <w:r w:rsidRPr="008F1C8B">
              <w:rPr>
                <w:rFonts w:asciiTheme="majorHAnsi" w:hAnsiTheme="majorHAnsi" w:cstheme="majorHAnsi"/>
                <w:b/>
                <w:bCs/>
                <w:sz w:val="24"/>
                <w:szCs w:val="24"/>
                <w:lang w:val="de-DE"/>
              </w:rPr>
              <w:t>Bergen Aquarium</w:t>
            </w:r>
            <w:r w:rsidRPr="00971989">
              <w:rPr>
                <w:rFonts w:asciiTheme="majorHAnsi" w:hAnsiTheme="majorHAnsi" w:cstheme="majorHAnsi"/>
                <w:sz w:val="24"/>
                <w:szCs w:val="24"/>
                <w:lang w:val="de-DE"/>
              </w:rPr>
              <w:t xml:space="preserve"> auf der Halbinsel Nordnes ist das größte des Landes und bietet große Meerestier-Vielfalt, Nordnesbakken 4 (10</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18</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275 NOK, Senioren 190 NOK).</w:t>
            </w:r>
          </w:p>
          <w:p w14:paraId="5DE176B5" w14:textId="77777777" w:rsidR="00971989" w:rsidRDefault="00971989" w:rsidP="00971989">
            <w:pPr>
              <w:spacing w:line="276" w:lineRule="auto"/>
              <w:jc w:val="both"/>
              <w:rPr>
                <w:rFonts w:asciiTheme="majorHAnsi" w:hAnsiTheme="majorHAnsi" w:cstheme="majorHAnsi"/>
                <w:sz w:val="24"/>
                <w:szCs w:val="24"/>
                <w:lang w:val="de-DE"/>
              </w:rPr>
            </w:pPr>
          </w:p>
          <w:p w14:paraId="1E019A07" w14:textId="77777777" w:rsidR="00971989" w:rsidRDefault="00971989" w:rsidP="00971989">
            <w:pPr>
              <w:spacing w:line="276" w:lineRule="auto"/>
              <w:jc w:val="both"/>
              <w:rPr>
                <w:rFonts w:asciiTheme="majorHAnsi" w:hAnsiTheme="majorHAnsi" w:cstheme="majorHAnsi"/>
                <w:sz w:val="24"/>
                <w:szCs w:val="24"/>
                <w:lang w:val="de-DE"/>
              </w:rPr>
            </w:pPr>
          </w:p>
          <w:p w14:paraId="0170E7AB" w14:textId="09BE7BA5" w:rsidR="00971989" w:rsidRP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Einen Abstecher zur </w:t>
            </w:r>
            <w:r w:rsidRPr="008F1C8B">
              <w:rPr>
                <w:rFonts w:asciiTheme="majorHAnsi" w:hAnsiTheme="majorHAnsi" w:cstheme="majorHAnsi"/>
                <w:b/>
                <w:bCs/>
                <w:sz w:val="24"/>
                <w:szCs w:val="24"/>
                <w:lang w:val="de-DE"/>
              </w:rPr>
              <w:t>Eisbar Magic Ice</w:t>
            </w:r>
            <w:r w:rsidRPr="00971989">
              <w:rPr>
                <w:rFonts w:asciiTheme="majorHAnsi" w:hAnsiTheme="majorHAnsi" w:cstheme="majorHAnsi"/>
                <w:sz w:val="24"/>
                <w:szCs w:val="24"/>
                <w:lang w:val="de-DE"/>
              </w:rPr>
              <w:t>, C. Sunds gate 50 (gegenüber des Rosenkrantzturms) auf der anderen Seite des Hafenbeckens, lohnt sich ebenfalls (11</w:t>
            </w:r>
            <w:r w:rsidR="008F1C8B">
              <w:rPr>
                <w:rFonts w:asciiTheme="majorHAnsi" w:hAnsiTheme="majorHAnsi" w:cstheme="majorHAnsi"/>
                <w:sz w:val="24"/>
                <w:szCs w:val="24"/>
                <w:lang w:val="de-DE"/>
              </w:rPr>
              <w:t xml:space="preserve">.00  </w:t>
            </w:r>
            <w:r w:rsidRPr="00971989">
              <w:rPr>
                <w:rFonts w:asciiTheme="majorHAnsi" w:hAnsiTheme="majorHAnsi" w:cstheme="majorHAnsi"/>
                <w:sz w:val="24"/>
                <w:szCs w:val="24"/>
                <w:lang w:val="de-DE"/>
              </w:rPr>
              <w:t>-</w:t>
            </w:r>
            <w:r w:rsidR="008F1C8B">
              <w:rPr>
                <w:rFonts w:asciiTheme="majorHAnsi" w:hAnsiTheme="majorHAnsi" w:cstheme="majorHAnsi"/>
                <w:sz w:val="24"/>
                <w:szCs w:val="24"/>
                <w:lang w:val="de-DE"/>
              </w:rPr>
              <w:t xml:space="preserve"> </w:t>
            </w:r>
            <w:r w:rsidRPr="00971989">
              <w:rPr>
                <w:rFonts w:asciiTheme="majorHAnsi" w:hAnsiTheme="majorHAnsi" w:cstheme="majorHAnsi"/>
                <w:sz w:val="24"/>
                <w:szCs w:val="24"/>
                <w:lang w:val="de-DE"/>
              </w:rPr>
              <w:t>24</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195 NOK inkl. warmer Kleidung und Drink).</w:t>
            </w:r>
          </w:p>
          <w:p w14:paraId="414722B3" w14:textId="48EFFFF6" w:rsidR="00971989" w:rsidRDefault="00971989" w:rsidP="00971989">
            <w:pPr>
              <w:spacing w:line="276" w:lineRule="auto"/>
              <w:jc w:val="both"/>
              <w:rPr>
                <w:rFonts w:asciiTheme="majorHAnsi" w:hAnsiTheme="majorHAnsi" w:cstheme="majorHAnsi"/>
                <w:sz w:val="24"/>
                <w:szCs w:val="24"/>
                <w:lang w:val="de-DE"/>
              </w:rPr>
            </w:pPr>
            <w:r w:rsidRPr="00971989">
              <w:rPr>
                <w:rFonts w:asciiTheme="majorHAnsi" w:hAnsiTheme="majorHAnsi" w:cstheme="majorHAnsi"/>
                <w:sz w:val="24"/>
                <w:szCs w:val="24"/>
                <w:lang w:val="de-DE"/>
              </w:rPr>
              <w:t xml:space="preserve">Wer hoch hinaus will, sollte die Talstation im Zentrum unweit des Fischmarks nutzen, um auf den </w:t>
            </w:r>
            <w:r w:rsidRPr="008F1C8B">
              <w:rPr>
                <w:rFonts w:asciiTheme="majorHAnsi" w:hAnsiTheme="majorHAnsi" w:cstheme="majorHAnsi"/>
                <w:b/>
                <w:bCs/>
                <w:sz w:val="24"/>
                <w:szCs w:val="24"/>
                <w:lang w:val="de-DE"/>
              </w:rPr>
              <w:t>Berg Fløyen</w:t>
            </w:r>
            <w:r w:rsidRPr="00971989">
              <w:rPr>
                <w:rFonts w:asciiTheme="majorHAnsi" w:hAnsiTheme="majorHAnsi" w:cstheme="majorHAnsi"/>
                <w:sz w:val="24"/>
                <w:szCs w:val="24"/>
                <w:lang w:val="de-DE"/>
              </w:rPr>
              <w:t xml:space="preserve"> zu gelangen. Der Hausberg von Bergen ist 399 m hoch, eine Aussichtsplattform auf 320 m bietet einen tollen Blick auf Bergen &amp; Umgebung und es starten von hier aus schöne Spazier- und Wanderwege! Die Bahn verkehrt von 8</w:t>
            </w:r>
            <w:r w:rsidR="008F1C8B">
              <w:rPr>
                <w:rFonts w:asciiTheme="majorHAnsi" w:hAnsiTheme="majorHAnsi" w:cstheme="majorHAnsi"/>
                <w:sz w:val="24"/>
                <w:szCs w:val="24"/>
                <w:lang w:val="de-DE"/>
              </w:rPr>
              <w:t xml:space="preserve">.00 – </w:t>
            </w:r>
            <w:r w:rsidRPr="00971989">
              <w:rPr>
                <w:rFonts w:asciiTheme="majorHAnsi" w:hAnsiTheme="majorHAnsi" w:cstheme="majorHAnsi"/>
                <w:sz w:val="24"/>
                <w:szCs w:val="24"/>
                <w:lang w:val="de-DE"/>
              </w:rPr>
              <w:t>23</w:t>
            </w:r>
            <w:r w:rsidR="008F1C8B">
              <w:rPr>
                <w:rFonts w:asciiTheme="majorHAnsi" w:hAnsiTheme="majorHAnsi" w:cstheme="majorHAnsi"/>
                <w:sz w:val="24"/>
                <w:szCs w:val="24"/>
                <w:lang w:val="de-DE"/>
              </w:rPr>
              <w:t>.00</w:t>
            </w:r>
            <w:r w:rsidRPr="00971989">
              <w:rPr>
                <w:rFonts w:asciiTheme="majorHAnsi" w:hAnsiTheme="majorHAnsi" w:cstheme="majorHAnsi"/>
                <w:sz w:val="24"/>
                <w:szCs w:val="24"/>
                <w:lang w:val="de-DE"/>
              </w:rPr>
              <w:t xml:space="preserve"> Uhr (Berg- &amp; Talfahrt: 95 NOK).</w:t>
            </w:r>
          </w:p>
          <w:p w14:paraId="3F2ACC02" w14:textId="5BA0F845" w:rsidR="00971989" w:rsidRDefault="00F3523B" w:rsidP="00971989">
            <w:pPr>
              <w:spacing w:line="276" w:lineRule="auto"/>
              <w:jc w:val="both"/>
              <w:rPr>
                <w:rFonts w:asciiTheme="majorHAnsi" w:hAnsiTheme="majorHAnsi" w:cstheme="majorHAnsi"/>
                <w:sz w:val="24"/>
                <w:szCs w:val="24"/>
                <w:lang w:val="de-DE"/>
              </w:rPr>
            </w:pPr>
            <w:r w:rsidRPr="008F1C8B">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220CD94B" wp14:editId="017B39BE">
                      <wp:simplePos x="0" y="0"/>
                      <wp:positionH relativeFrom="column">
                        <wp:posOffset>-63500</wp:posOffset>
                      </wp:positionH>
                      <wp:positionV relativeFrom="paragraph">
                        <wp:posOffset>102606</wp:posOffset>
                      </wp:positionV>
                      <wp:extent cx="971550" cy="266700"/>
                      <wp:effectExtent l="19050" t="57150" r="19050" b="57150"/>
                      <wp:wrapNone/>
                      <wp:docPr id="650352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544">
                                <a:off x="0" y="0"/>
                                <a:ext cx="971550" cy="266700"/>
                              </a:xfrm>
                              <a:prstGeom prst="rect">
                                <a:avLst/>
                              </a:prstGeom>
                              <a:solidFill>
                                <a:srgbClr val="FFFFFF"/>
                              </a:solidFill>
                              <a:ln w="9525">
                                <a:solidFill>
                                  <a:srgbClr val="000000"/>
                                </a:solidFill>
                                <a:miter lim="800000"/>
                                <a:headEnd/>
                                <a:tailEnd/>
                              </a:ln>
                            </wps:spPr>
                            <wps:txbx>
                              <w:txbxContent>
                                <w:p w14:paraId="36FE0CE7" w14:textId="3D9973FC" w:rsidR="008F1C8B" w:rsidRPr="008F1C8B" w:rsidRDefault="008F1C8B">
                                  <w:pPr>
                                    <w:rPr>
                                      <w:b/>
                                      <w:bCs/>
                                    </w:rPr>
                                  </w:pPr>
                                  <w:r w:rsidRPr="008F1C8B">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CD94B" id="_x0000_t202" coordsize="21600,21600" o:spt="202" path="m,l,21600r21600,l21600,xe">
                      <v:stroke joinstyle="miter"/>
                      <v:path gradientshapeok="t" o:connecttype="rect"/>
                    </v:shapetype>
                    <v:shape id="Text Box 2" o:spid="_x0000_s1026" type="#_x0000_t202" style="position:absolute;left:0;text-align:left;margin-left:-5pt;margin-top:8.1pt;width:76.5pt;height:21pt;rotation:225601fd;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">
                      <v:textbox>
                        <w:txbxContent>
                          <w:p w14:paraId="36FE0CE7" w14:textId="3D9973FC" w:rsidR="008F1C8B" w:rsidRPr="008F1C8B" w:rsidRDefault="008F1C8B">
                            <w:pPr>
                              <w:rPr>
                                <w:b/>
                                <w:bCs/>
                              </w:rPr>
                            </w:pPr>
                            <w:r w:rsidRPr="008F1C8B">
                              <w:rPr>
                                <w:b/>
                                <w:bCs/>
                                <w:lang w:val="en-GB"/>
                              </w:rPr>
                              <w:t>MS AMADEA</w:t>
                            </w:r>
                          </w:p>
                        </w:txbxContent>
                      </v:textbox>
                    </v:shape>
                  </w:pict>
                </mc:Fallback>
              </mc:AlternateContent>
            </w:r>
            <w:r w:rsidR="00971989" w:rsidRPr="00971989">
              <w:rPr>
                <w:rFonts w:asciiTheme="majorHAnsi" w:hAnsiTheme="majorHAnsi" w:cstheme="majorHAnsi"/>
                <w:b/>
                <w:bCs/>
                <w:noProof/>
                <w:sz w:val="24"/>
                <w:szCs w:val="24"/>
                <w:lang w:val="de-DE"/>
              </w:rPr>
              <w:drawing>
                <wp:anchor distT="0" distB="0" distL="114300" distR="114300" simplePos="0" relativeHeight="251660288" behindDoc="0" locked="0" layoutInCell="1" allowOverlap="1" wp14:anchorId="365A22DD" wp14:editId="57DB8E78">
                  <wp:simplePos x="0" y="0"/>
                  <wp:positionH relativeFrom="column">
                    <wp:posOffset>-1235075</wp:posOffset>
                  </wp:positionH>
                  <wp:positionV relativeFrom="paragraph">
                    <wp:posOffset>154940</wp:posOffset>
                  </wp:positionV>
                  <wp:extent cx="6916159" cy="5772150"/>
                  <wp:effectExtent l="0" t="0" r="0" b="0"/>
                  <wp:wrapNone/>
                  <wp:docPr id="15204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629" name=""/>
                          <pic:cNvPicPr/>
                        </pic:nvPicPr>
                        <pic:blipFill>
                          <a:blip r:embed="rId6">
                            <a:extLst>
                              <a:ext uri="{28A0092B-C50C-407E-A947-70E740481C1C}">
                                <a14:useLocalDpi xmlns:a14="http://schemas.microsoft.com/office/drawing/2010/main" val="0"/>
                              </a:ext>
                            </a:extLst>
                          </a:blip>
                          <a:stretch>
                            <a:fillRect/>
                          </a:stretch>
                        </pic:blipFill>
                        <pic:spPr>
                          <a:xfrm>
                            <a:off x="0" y="0"/>
                            <a:ext cx="6916159" cy="5772150"/>
                          </a:xfrm>
                          <a:prstGeom prst="rect">
                            <a:avLst/>
                          </a:prstGeom>
                        </pic:spPr>
                      </pic:pic>
                    </a:graphicData>
                  </a:graphic>
                  <wp14:sizeRelH relativeFrom="margin">
                    <wp14:pctWidth>0</wp14:pctWidth>
                  </wp14:sizeRelH>
                  <wp14:sizeRelV relativeFrom="margin">
                    <wp14:pctHeight>0</wp14:pctHeight>
                  </wp14:sizeRelV>
                </wp:anchor>
              </w:drawing>
            </w:r>
          </w:p>
          <w:p w14:paraId="4470ACA1" w14:textId="18CD293E" w:rsidR="00971989" w:rsidRPr="00971989" w:rsidRDefault="00971989" w:rsidP="00971989">
            <w:pPr>
              <w:spacing w:line="276" w:lineRule="auto"/>
              <w:jc w:val="both"/>
              <w:rPr>
                <w:rFonts w:asciiTheme="majorHAnsi" w:hAnsiTheme="majorHAnsi" w:cstheme="majorHAnsi"/>
                <w:sz w:val="24"/>
                <w:szCs w:val="24"/>
                <w:lang w:val="de-DE"/>
              </w:rPr>
            </w:pPr>
          </w:p>
          <w:p w14:paraId="1F509954" w14:textId="75016741" w:rsidR="00971989" w:rsidRPr="00971989" w:rsidRDefault="00971989" w:rsidP="00971989">
            <w:pPr>
              <w:tabs>
                <w:tab w:val="left" w:pos="2127"/>
              </w:tabs>
              <w:spacing w:line="276" w:lineRule="auto"/>
              <w:jc w:val="both"/>
              <w:rPr>
                <w:rFonts w:asciiTheme="majorHAnsi" w:hAnsiTheme="majorHAnsi" w:cstheme="majorHAnsi"/>
                <w:b/>
                <w:bCs/>
                <w:sz w:val="24"/>
                <w:szCs w:val="24"/>
                <w:lang w:val="de-DE"/>
              </w:rPr>
            </w:pPr>
          </w:p>
        </w:tc>
      </w:tr>
    </w:tbl>
    <w:p w14:paraId="473E08D9" w14:textId="2DA6308A" w:rsidR="008031CE" w:rsidRPr="008031CE" w:rsidRDefault="00A7342D" w:rsidP="008031CE">
      <w:pPr>
        <w:tabs>
          <w:tab w:val="left" w:pos="2127"/>
        </w:tabs>
        <w:rPr>
          <w:rFonts w:asciiTheme="majorHAnsi" w:hAnsiTheme="majorHAnsi" w:cstheme="majorHAnsi"/>
          <w:sz w:val="24"/>
          <w:szCs w:val="24"/>
          <w:lang w:val="en-GB"/>
        </w:rPr>
      </w:pPr>
      <w:r w:rsidRPr="00A7342D">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59264" behindDoc="0" locked="0" layoutInCell="1" allowOverlap="1" wp14:anchorId="74E9EA13" wp14:editId="42855F5E">
                <wp:simplePos x="0" y="0"/>
                <wp:positionH relativeFrom="margin">
                  <wp:posOffset>-517585</wp:posOffset>
                </wp:positionH>
                <wp:positionV relativeFrom="paragraph">
                  <wp:posOffset>5964220</wp:posOffset>
                </wp:positionV>
                <wp:extent cx="6889906" cy="657225"/>
                <wp:effectExtent l="0" t="0" r="2540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906" cy="657225"/>
                        </a:xfrm>
                        <a:prstGeom prst="rect">
                          <a:avLst/>
                        </a:prstGeom>
                        <a:solidFill>
                          <a:srgbClr val="FFFFFF"/>
                        </a:solidFill>
                        <a:ln w="9525">
                          <a:solidFill>
                            <a:srgbClr val="000000"/>
                          </a:solidFill>
                          <a:miter lim="800000"/>
                          <a:headEnd/>
                          <a:tailEnd/>
                        </a:ln>
                      </wps:spPr>
                      <wps:txbx>
                        <w:txbxContent>
                          <w:p w14:paraId="6BD7F1B2" w14:textId="599DC07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F3523B">
                              <w:rPr>
                                <w:lang w:val="de-DE"/>
                              </w:rPr>
                              <w:t>104</w:t>
                            </w:r>
                            <w:r>
                              <w:rPr>
                                <w:lang w:val="de-DE"/>
                              </w:rPr>
                              <w:t>!</w:t>
                            </w:r>
                            <w:r>
                              <w:rPr>
                                <w:lang w:val="de-DE"/>
                              </w:rPr>
                              <w:br/>
                            </w:r>
                            <w:r w:rsidRPr="00A7342D">
                              <w:rPr>
                                <w:b/>
                                <w:bCs/>
                                <w:lang w:val="de-DE"/>
                              </w:rPr>
                              <w:t xml:space="preserve">Ihr Phoenix-Team wünscht Ihnen schöne Eindrücke in </w:t>
                            </w:r>
                            <w:r w:rsidR="008F1C8B">
                              <w:rPr>
                                <w:b/>
                                <w:bCs/>
                                <w:lang w:val="de-DE"/>
                              </w:rPr>
                              <w:t>Bergen</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40.75pt;margin-top:469.6pt;width:542.5pt;height:5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">
                <v:textbox>
                  <w:txbxContent>
                    <w:p w14:paraId="6BD7F1B2" w14:textId="599DC07E"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F3523B">
                        <w:rPr>
                          <w:lang w:val="de-DE"/>
                        </w:rPr>
                        <w:t>104</w:t>
                      </w:r>
                      <w:r>
                        <w:rPr>
                          <w:lang w:val="de-DE"/>
                        </w:rPr>
                        <w:t>!</w:t>
                      </w:r>
                      <w:r>
                        <w:rPr>
                          <w:lang w:val="de-DE"/>
                        </w:rPr>
                        <w:br/>
                      </w:r>
                      <w:r w:rsidRPr="00A7342D">
                        <w:rPr>
                          <w:b/>
                          <w:bCs/>
                          <w:lang w:val="de-DE"/>
                        </w:rPr>
                        <w:t xml:space="preserve">Ihr Phoenix-Team wünscht Ihnen schöne Eindrücke in </w:t>
                      </w:r>
                      <w:r w:rsidR="008F1C8B">
                        <w:rPr>
                          <w:b/>
                          <w:bCs/>
                          <w:lang w:val="de-DE"/>
                        </w:rPr>
                        <w:t>Bergen</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25F88" w14:textId="77777777" w:rsidR="004B5A68" w:rsidRDefault="004B5A68" w:rsidP="008031CE">
      <w:pPr>
        <w:spacing w:after="0" w:line="240" w:lineRule="auto"/>
      </w:pPr>
      <w:r>
        <w:separator/>
      </w:r>
    </w:p>
  </w:endnote>
  <w:endnote w:type="continuationSeparator" w:id="0">
    <w:p w14:paraId="3FB71D0F" w14:textId="77777777" w:rsidR="004B5A68" w:rsidRDefault="004B5A68"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29CD2" w14:textId="77777777" w:rsidR="004B5A68" w:rsidRDefault="004B5A68" w:rsidP="008031CE">
      <w:pPr>
        <w:spacing w:after="0" w:line="240" w:lineRule="auto"/>
      </w:pPr>
      <w:r>
        <w:separator/>
      </w:r>
    </w:p>
  </w:footnote>
  <w:footnote w:type="continuationSeparator" w:id="0">
    <w:p w14:paraId="00B43510" w14:textId="77777777" w:rsidR="004B5A68" w:rsidRDefault="004B5A68"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0676EB29">
          <wp:simplePos x="0" y="0"/>
          <wp:positionH relativeFrom="margin">
            <wp:align>center</wp:align>
          </wp:positionH>
          <wp:positionV relativeFrom="paragraph">
            <wp:posOffset>-154305</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74634"/>
    <w:rsid w:val="00434C07"/>
    <w:rsid w:val="004B5A68"/>
    <w:rsid w:val="008031CE"/>
    <w:rsid w:val="008F1C8B"/>
    <w:rsid w:val="00971989"/>
    <w:rsid w:val="00A7342D"/>
    <w:rsid w:val="00AE1C98"/>
    <w:rsid w:val="00CB4382"/>
    <w:rsid w:val="00F3523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5</cp:revision>
  <dcterms:created xsi:type="dcterms:W3CDTF">2024-05-16T07:52:00Z</dcterms:created>
  <dcterms:modified xsi:type="dcterms:W3CDTF">2024-06-06T15:33:00Z</dcterms:modified>
</cp:coreProperties>
</file>