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78D908" w14:textId="1F731416" w:rsidR="008031CE" w:rsidRPr="008031CE" w:rsidRDefault="008031CE" w:rsidP="004F4D3F">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986F97">
        <w:rPr>
          <w:rFonts w:asciiTheme="majorHAnsi" w:hAnsiTheme="majorHAnsi" w:cstheme="majorHAnsi"/>
          <w:b/>
          <w:bCs/>
          <w:sz w:val="32"/>
          <w:szCs w:val="32"/>
          <w:lang w:val="en-GB"/>
        </w:rPr>
        <w:t>LULEÅ / SCHWEDEN</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3FAF12F4" w14:textId="04528D7C" w:rsidR="008031CE" w:rsidRPr="008031CE" w:rsidRDefault="008031CE" w:rsidP="00986F97">
            <w:pPr>
              <w:tabs>
                <w:tab w:val="left" w:pos="2127"/>
              </w:tabs>
              <w:jc w:val="both"/>
              <w:rPr>
                <w:rFonts w:asciiTheme="majorHAnsi" w:hAnsiTheme="majorHAnsi" w:cstheme="majorHAnsi"/>
                <w:b/>
                <w:bCs/>
                <w:sz w:val="28"/>
                <w:szCs w:val="28"/>
                <w:lang w:val="en-GB"/>
              </w:rPr>
            </w:pPr>
            <w:r w:rsidRPr="008031CE">
              <w:rPr>
                <w:rFonts w:asciiTheme="majorHAnsi" w:hAnsiTheme="majorHAnsi" w:cstheme="majorHAnsi"/>
                <w:b/>
                <w:bCs/>
                <w:sz w:val="28"/>
                <w:szCs w:val="28"/>
                <w:lang w:val="en-GB"/>
              </w:rPr>
              <w:t>0</w:t>
            </w:r>
            <w:r w:rsidR="00986F97">
              <w:rPr>
                <w:rFonts w:asciiTheme="majorHAnsi" w:hAnsiTheme="majorHAnsi" w:cstheme="majorHAnsi"/>
                <w:b/>
                <w:bCs/>
                <w:sz w:val="28"/>
                <w:szCs w:val="28"/>
                <w:lang w:val="en-GB"/>
              </w:rPr>
              <w:t>5</w:t>
            </w:r>
            <w:r w:rsidRPr="008031CE">
              <w:rPr>
                <w:rFonts w:asciiTheme="majorHAnsi" w:hAnsiTheme="majorHAnsi" w:cstheme="majorHAnsi"/>
                <w:b/>
                <w:bCs/>
                <w:sz w:val="28"/>
                <w:szCs w:val="28"/>
                <w:lang w:val="en-GB"/>
              </w:rPr>
              <w:t>.0</w:t>
            </w:r>
            <w:r w:rsidR="00986F97">
              <w:rPr>
                <w:rFonts w:asciiTheme="majorHAnsi" w:hAnsiTheme="majorHAnsi" w:cstheme="majorHAnsi"/>
                <w:b/>
                <w:bCs/>
                <w:sz w:val="28"/>
                <w:szCs w:val="28"/>
                <w:lang w:val="en-GB"/>
              </w:rPr>
              <w:t>7</w:t>
            </w:r>
            <w:r w:rsidRPr="008031CE">
              <w:rPr>
                <w:rFonts w:asciiTheme="majorHAnsi" w:hAnsiTheme="majorHAnsi" w:cstheme="majorHAnsi"/>
                <w:b/>
                <w:bCs/>
                <w:sz w:val="28"/>
                <w:szCs w:val="28"/>
                <w:lang w:val="en-GB"/>
              </w:rPr>
              <w:t>.2024</w:t>
            </w:r>
          </w:p>
          <w:p w14:paraId="3B8A68D6" w14:textId="5C6BF1AB" w:rsidR="008031CE" w:rsidRDefault="008031CE" w:rsidP="00986F97">
            <w:pPr>
              <w:tabs>
                <w:tab w:val="left" w:pos="2127"/>
              </w:tabs>
              <w:jc w:val="both"/>
              <w:rPr>
                <w:rFonts w:asciiTheme="majorHAnsi" w:hAnsiTheme="majorHAnsi" w:cstheme="majorHAnsi"/>
                <w:sz w:val="24"/>
                <w:szCs w:val="24"/>
                <w:lang w:val="en-GB"/>
              </w:rPr>
            </w:pPr>
          </w:p>
        </w:tc>
        <w:tc>
          <w:tcPr>
            <w:tcW w:w="8936" w:type="dxa"/>
          </w:tcPr>
          <w:p w14:paraId="47E4A92B" w14:textId="012257BE" w:rsidR="008031CE" w:rsidRPr="00986F97" w:rsidRDefault="00986F97" w:rsidP="00986F97">
            <w:pPr>
              <w:tabs>
                <w:tab w:val="left" w:pos="2127"/>
              </w:tabs>
              <w:jc w:val="both"/>
              <w:rPr>
                <w:rFonts w:asciiTheme="majorHAnsi" w:hAnsiTheme="majorHAnsi" w:cstheme="majorHAnsi"/>
                <w:sz w:val="24"/>
                <w:szCs w:val="24"/>
                <w:lang w:val="de-DE"/>
              </w:rPr>
            </w:pPr>
            <w:r w:rsidRPr="0047167B">
              <w:rPr>
                <w:rFonts w:asciiTheme="majorHAnsi" w:hAnsiTheme="majorHAnsi" w:cstheme="majorHAnsi"/>
                <w:b/>
                <w:bCs/>
                <w:sz w:val="24"/>
                <w:szCs w:val="24"/>
                <w:lang w:val="de-DE"/>
              </w:rPr>
              <w:t>Luleå</w:t>
            </w:r>
            <w:r w:rsidRPr="00986F97">
              <w:rPr>
                <w:rFonts w:asciiTheme="majorHAnsi" w:hAnsiTheme="majorHAnsi" w:cstheme="majorHAnsi"/>
                <w:sz w:val="24"/>
                <w:szCs w:val="24"/>
                <w:lang w:val="de-DE"/>
              </w:rPr>
              <w:t xml:space="preserve"> liegt knapp 110 Kilometer südlich des Polarkreises am nördlichen Zipfel der Ostsee in Schweden. Dementsprechend sind die Winter frostig und lang, die Sommer kurz – aber dank der Auswirkungen des Golfstroms oft auch erfreulich mild. Seit dem 12. Jahrhundert bildet Luleå den Mittelpunkt einer stetig wachsenden Handelsgemeinschaft. Im 14. Jahrhundert wurde hier die größte steinerne Kirche nördlich von Uppsala errichtet. Sie bildet das Eingangstor zur Bergwelt Lapplands und den Tundren der Nordkalotte, bemerkenswert sind Flora und Fauna auf den mehr als dreihundert Schäreninseln. Luleå ist neben dem norwegischen Narvik der Haupthafen für den Erzexport. Heute ist Luleå ein Knotenpunkt für Kommunikation, Wirtschaft und Verwaltung. Die Einwohnerzahl beträgt etwa knapp 50.000</w:t>
            </w:r>
            <w:r>
              <w:rPr>
                <w:rFonts w:asciiTheme="majorHAnsi" w:hAnsiTheme="majorHAnsi" w:cstheme="majorHAnsi"/>
                <w:sz w:val="24"/>
                <w:szCs w:val="24"/>
                <w:lang w:val="de-DE"/>
              </w:rPr>
              <w:t xml:space="preserve">. </w:t>
            </w:r>
            <w:r w:rsidRPr="00986F97">
              <w:rPr>
                <w:rFonts w:asciiTheme="majorHAnsi" w:hAnsiTheme="majorHAnsi" w:cstheme="majorHAnsi"/>
                <w:sz w:val="24"/>
                <w:szCs w:val="24"/>
                <w:lang w:val="de-DE"/>
              </w:rPr>
              <w:t>Luleå wurde 1621 von Gustav Adolf etwas landeinwärts vom heutigen Standort gegründet und war bereits zu dieser Zeit eine wichtige Gemeinde für die Schifffahrt. Es bestanden Schiffsverbindungen zu den südlichen Häfen, vor allem nach Stockholm. Für die wachsende Anforderung der Schifffahrt reichte jedoch der alte Hafen von Gammelstad bald nicht mehr aus. Die Stadt wurde daher 1649 um ca. 10 km auf eine Halbinsel am Luleälv an den heutigen Standort verlegt.</w:t>
            </w:r>
          </w:p>
        </w:tc>
      </w:tr>
      <w:tr w:rsidR="008031CE" w14:paraId="7216EE0D" w14:textId="77777777" w:rsidTr="008031CE">
        <w:tc>
          <w:tcPr>
            <w:tcW w:w="1838" w:type="dxa"/>
          </w:tcPr>
          <w:p w14:paraId="10E41A8F" w14:textId="77777777" w:rsidR="005E534C" w:rsidRDefault="005E534C" w:rsidP="008031CE">
            <w:pPr>
              <w:tabs>
                <w:tab w:val="left" w:pos="2127"/>
              </w:tabs>
              <w:rPr>
                <w:rFonts w:asciiTheme="majorHAnsi" w:hAnsiTheme="majorHAnsi" w:cstheme="majorHAnsi"/>
                <w:b/>
                <w:bCs/>
                <w:sz w:val="24"/>
                <w:szCs w:val="24"/>
                <w:lang w:val="en-GB"/>
              </w:rPr>
            </w:pPr>
          </w:p>
          <w:p w14:paraId="44682089" w14:textId="50CAD898" w:rsidR="008031CE" w:rsidRDefault="008031CE" w:rsidP="008031CE">
            <w:pPr>
              <w:tabs>
                <w:tab w:val="left" w:pos="2127"/>
              </w:tabs>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2EA92E43" w14:textId="77777777" w:rsidR="00C63FC7" w:rsidRDefault="00C63FC7" w:rsidP="008031CE">
            <w:pPr>
              <w:tabs>
                <w:tab w:val="left" w:pos="2127"/>
              </w:tabs>
              <w:rPr>
                <w:rFonts w:asciiTheme="majorHAnsi" w:hAnsiTheme="majorHAnsi" w:cstheme="majorHAnsi"/>
                <w:b/>
                <w:bCs/>
                <w:sz w:val="24"/>
                <w:szCs w:val="24"/>
                <w:lang w:val="en-GB"/>
              </w:rPr>
            </w:pPr>
          </w:p>
          <w:p w14:paraId="2F395FBC" w14:textId="470788DB" w:rsidR="00C63FC7" w:rsidRPr="008031CE" w:rsidRDefault="00C63FC7" w:rsidP="008031CE">
            <w:pPr>
              <w:tabs>
                <w:tab w:val="left" w:pos="2127"/>
              </w:tabs>
              <w:rPr>
                <w:rFonts w:asciiTheme="majorHAnsi" w:hAnsiTheme="majorHAnsi" w:cstheme="majorHAnsi"/>
                <w:b/>
                <w:bCs/>
                <w:sz w:val="24"/>
                <w:szCs w:val="24"/>
                <w:lang w:val="en-GB"/>
              </w:rPr>
            </w:pPr>
            <w:r>
              <w:rPr>
                <w:rFonts w:asciiTheme="majorHAnsi" w:hAnsiTheme="majorHAnsi" w:cstheme="majorHAnsi"/>
                <w:b/>
                <w:bCs/>
                <w:sz w:val="24"/>
                <w:szCs w:val="24"/>
                <w:lang w:val="en-GB"/>
              </w:rPr>
              <w:t>Shuttlebus:</w:t>
            </w:r>
          </w:p>
          <w:p w14:paraId="5E0346C0" w14:textId="77777777" w:rsidR="008031CE" w:rsidRDefault="008031CE" w:rsidP="008031CE">
            <w:pPr>
              <w:tabs>
                <w:tab w:val="left" w:pos="2127"/>
              </w:tabs>
              <w:rPr>
                <w:rFonts w:asciiTheme="majorHAnsi" w:hAnsiTheme="majorHAnsi" w:cstheme="majorHAnsi"/>
                <w:b/>
                <w:bCs/>
                <w:sz w:val="24"/>
                <w:szCs w:val="24"/>
                <w:lang w:val="en-GB"/>
              </w:rPr>
            </w:pPr>
          </w:p>
          <w:p w14:paraId="0E8C600C" w14:textId="77777777" w:rsidR="00C63FC7" w:rsidRPr="008031CE" w:rsidRDefault="00C63FC7" w:rsidP="008031CE">
            <w:pPr>
              <w:tabs>
                <w:tab w:val="left" w:pos="2127"/>
              </w:tabs>
              <w:rPr>
                <w:rFonts w:asciiTheme="majorHAnsi" w:hAnsiTheme="majorHAnsi" w:cstheme="majorHAnsi"/>
                <w:b/>
                <w:bCs/>
                <w:sz w:val="24"/>
                <w:szCs w:val="24"/>
                <w:lang w:val="en-GB"/>
              </w:rPr>
            </w:pPr>
          </w:p>
          <w:p w14:paraId="332FCD41" w14:textId="77777777" w:rsidR="008031CE" w:rsidRDefault="008031CE" w:rsidP="008031CE">
            <w:pPr>
              <w:tabs>
                <w:tab w:val="left" w:pos="2127"/>
              </w:tabs>
              <w:rPr>
                <w:rFonts w:asciiTheme="majorHAnsi" w:hAnsiTheme="majorHAnsi" w:cstheme="majorHAnsi"/>
                <w:b/>
                <w:bCs/>
                <w:sz w:val="24"/>
                <w:szCs w:val="24"/>
                <w:lang w:val="en-GB"/>
              </w:rPr>
            </w:pPr>
            <w:proofErr w:type="spellStart"/>
            <w:r w:rsidRPr="008031CE">
              <w:rPr>
                <w:rFonts w:asciiTheme="majorHAnsi" w:hAnsiTheme="majorHAnsi" w:cstheme="majorHAnsi"/>
                <w:b/>
                <w:bCs/>
                <w:sz w:val="24"/>
                <w:szCs w:val="24"/>
                <w:lang w:val="en-GB"/>
              </w:rPr>
              <w:t>Währung</w:t>
            </w:r>
            <w:proofErr w:type="spellEnd"/>
            <w:r w:rsidRPr="008031CE">
              <w:rPr>
                <w:rFonts w:asciiTheme="majorHAnsi" w:hAnsiTheme="majorHAnsi" w:cstheme="majorHAnsi"/>
                <w:b/>
                <w:bCs/>
                <w:sz w:val="24"/>
                <w:szCs w:val="24"/>
                <w:lang w:val="en-GB"/>
              </w:rPr>
              <w:t>:</w:t>
            </w:r>
          </w:p>
          <w:p w14:paraId="3642B5FE" w14:textId="77777777" w:rsidR="00C63FC7" w:rsidRDefault="00C63FC7" w:rsidP="008031CE">
            <w:pPr>
              <w:tabs>
                <w:tab w:val="left" w:pos="2127"/>
              </w:tabs>
              <w:rPr>
                <w:rFonts w:asciiTheme="majorHAnsi" w:hAnsiTheme="majorHAnsi" w:cstheme="majorHAnsi"/>
                <w:b/>
                <w:bCs/>
                <w:sz w:val="24"/>
                <w:szCs w:val="24"/>
                <w:lang w:val="en-GB"/>
              </w:rPr>
            </w:pPr>
          </w:p>
          <w:p w14:paraId="51B0A99D" w14:textId="0CBA505C" w:rsidR="00C63FC7" w:rsidRDefault="00C63FC7" w:rsidP="008031CE">
            <w:pPr>
              <w:tabs>
                <w:tab w:val="left" w:pos="2127"/>
              </w:tabs>
              <w:rPr>
                <w:rFonts w:asciiTheme="majorHAnsi" w:hAnsiTheme="majorHAnsi" w:cstheme="majorHAnsi"/>
                <w:b/>
                <w:bCs/>
                <w:sz w:val="24"/>
                <w:szCs w:val="24"/>
                <w:lang w:val="en-GB"/>
              </w:rPr>
            </w:pPr>
          </w:p>
          <w:p w14:paraId="04CBA344" w14:textId="77777777" w:rsidR="00C63FC7" w:rsidRDefault="00C63FC7" w:rsidP="008031CE">
            <w:pPr>
              <w:tabs>
                <w:tab w:val="left" w:pos="2127"/>
              </w:tabs>
              <w:rPr>
                <w:rFonts w:asciiTheme="majorHAnsi" w:hAnsiTheme="majorHAnsi" w:cstheme="majorHAnsi"/>
                <w:b/>
                <w:bCs/>
                <w:sz w:val="24"/>
                <w:szCs w:val="24"/>
                <w:lang w:val="en-GB"/>
              </w:rPr>
            </w:pPr>
          </w:p>
          <w:p w14:paraId="25EA0F10" w14:textId="2AAE8FD3" w:rsidR="00C63FC7" w:rsidRPr="00C63FC7" w:rsidRDefault="00C63FC7" w:rsidP="008031CE">
            <w:pPr>
              <w:tabs>
                <w:tab w:val="left" w:pos="2127"/>
              </w:tabs>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Pr>
                <w:rFonts w:asciiTheme="majorHAnsi" w:hAnsiTheme="majorHAnsi" w:cstheme="majorHAnsi"/>
                <w:b/>
                <w:bCs/>
                <w:sz w:val="24"/>
                <w:szCs w:val="24"/>
                <w:lang w:val="en-GB"/>
              </w:rPr>
              <w:t>:</w:t>
            </w:r>
          </w:p>
        </w:tc>
        <w:tc>
          <w:tcPr>
            <w:tcW w:w="8936" w:type="dxa"/>
          </w:tcPr>
          <w:p w14:paraId="6F0217A6" w14:textId="77777777" w:rsidR="008031CE" w:rsidRDefault="008031CE" w:rsidP="005E534C">
            <w:pPr>
              <w:tabs>
                <w:tab w:val="left" w:pos="2127"/>
              </w:tabs>
              <w:jc w:val="both"/>
              <w:rPr>
                <w:rFonts w:asciiTheme="majorHAnsi" w:hAnsiTheme="majorHAnsi" w:cstheme="majorHAnsi"/>
                <w:sz w:val="24"/>
                <w:szCs w:val="24"/>
                <w:lang w:val="en-GB"/>
              </w:rPr>
            </w:pPr>
          </w:p>
          <w:p w14:paraId="67079203" w14:textId="77777777" w:rsidR="00986F97" w:rsidRDefault="0047167B" w:rsidP="005E534C">
            <w:pPr>
              <w:tabs>
                <w:tab w:val="left" w:pos="2127"/>
              </w:tabs>
              <w:jc w:val="both"/>
              <w:rPr>
                <w:rFonts w:asciiTheme="majorHAnsi" w:hAnsiTheme="majorHAnsi" w:cstheme="majorHAnsi"/>
                <w:sz w:val="24"/>
                <w:szCs w:val="24"/>
                <w:lang w:val="de-DE"/>
              </w:rPr>
            </w:pPr>
            <w:r w:rsidRPr="0047167B">
              <w:rPr>
                <w:rFonts w:asciiTheme="majorHAnsi" w:hAnsiTheme="majorHAnsi" w:cstheme="majorHAnsi"/>
                <w:sz w:val="24"/>
                <w:szCs w:val="24"/>
                <w:lang w:val="de-DE"/>
              </w:rPr>
              <w:t>MS Amadea liegt im H</w:t>
            </w:r>
            <w:r>
              <w:rPr>
                <w:rFonts w:asciiTheme="majorHAnsi" w:hAnsiTheme="majorHAnsi" w:cstheme="majorHAnsi"/>
                <w:sz w:val="24"/>
                <w:szCs w:val="24"/>
                <w:lang w:val="de-DE"/>
              </w:rPr>
              <w:t xml:space="preserve">afen von Luleå am </w:t>
            </w:r>
            <w:r w:rsidRPr="005E534C">
              <w:rPr>
                <w:rFonts w:asciiTheme="majorHAnsi" w:hAnsiTheme="majorHAnsi" w:cstheme="majorHAnsi"/>
                <w:b/>
                <w:bCs/>
                <w:sz w:val="24"/>
                <w:szCs w:val="24"/>
                <w:lang w:val="de-DE"/>
              </w:rPr>
              <w:t>Svartökajen</w:t>
            </w:r>
            <w:r>
              <w:rPr>
                <w:rFonts w:asciiTheme="majorHAnsi" w:hAnsiTheme="majorHAnsi" w:cstheme="majorHAnsi"/>
                <w:sz w:val="24"/>
                <w:szCs w:val="24"/>
                <w:lang w:val="de-DE"/>
              </w:rPr>
              <w:t>,</w:t>
            </w:r>
            <w:r w:rsidR="005E534C">
              <w:rPr>
                <w:rFonts w:asciiTheme="majorHAnsi" w:hAnsiTheme="majorHAnsi" w:cstheme="majorHAnsi"/>
                <w:sz w:val="24"/>
                <w:szCs w:val="24"/>
                <w:lang w:val="de-DE"/>
              </w:rPr>
              <w:t xml:space="preserve"> ca. 1 km vom Stadtzentrum entfernt.</w:t>
            </w:r>
          </w:p>
          <w:p w14:paraId="574CDD7A" w14:textId="77777777" w:rsidR="005E534C" w:rsidRDefault="005E534C" w:rsidP="005E534C">
            <w:pPr>
              <w:tabs>
                <w:tab w:val="left" w:pos="2127"/>
              </w:tabs>
              <w:jc w:val="both"/>
              <w:rPr>
                <w:rFonts w:asciiTheme="majorHAnsi" w:hAnsiTheme="majorHAnsi" w:cstheme="majorHAnsi"/>
                <w:sz w:val="24"/>
                <w:szCs w:val="24"/>
                <w:lang w:val="de-DE"/>
              </w:rPr>
            </w:pPr>
          </w:p>
          <w:p w14:paraId="45D8D521" w14:textId="30907281" w:rsidR="00AC0DD1" w:rsidRDefault="00AC0DD1" w:rsidP="005E534C">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Zwischen Schiff und Zentrum verkehrt ein </w:t>
            </w:r>
            <w:r w:rsidRPr="00C63FC7">
              <w:rPr>
                <w:rFonts w:asciiTheme="majorHAnsi" w:hAnsiTheme="majorHAnsi" w:cstheme="majorHAnsi"/>
                <w:b/>
                <w:bCs/>
                <w:sz w:val="24"/>
                <w:szCs w:val="24"/>
                <w:lang w:val="de-DE"/>
              </w:rPr>
              <w:t>kostenpflichtiger Shuttelbus</w:t>
            </w:r>
            <w:r>
              <w:rPr>
                <w:rFonts w:asciiTheme="majorHAnsi" w:hAnsiTheme="majorHAnsi" w:cstheme="majorHAnsi"/>
                <w:sz w:val="24"/>
                <w:szCs w:val="24"/>
                <w:lang w:val="de-DE"/>
              </w:rPr>
              <w:t>. Nähere Informationen finden Sie im Tagesprogramm.</w:t>
            </w:r>
          </w:p>
          <w:p w14:paraId="0602E938" w14:textId="77777777" w:rsidR="00AC0DD1" w:rsidRDefault="00AC0DD1" w:rsidP="00AC0DD1">
            <w:pPr>
              <w:tabs>
                <w:tab w:val="left" w:pos="2127"/>
              </w:tabs>
              <w:jc w:val="both"/>
              <w:rPr>
                <w:rFonts w:asciiTheme="majorHAnsi" w:hAnsiTheme="majorHAnsi" w:cstheme="majorHAnsi"/>
                <w:sz w:val="24"/>
                <w:szCs w:val="24"/>
                <w:lang w:val="de-DE"/>
              </w:rPr>
            </w:pPr>
          </w:p>
          <w:p w14:paraId="7D3C543E" w14:textId="4A825BA7" w:rsidR="00AC0DD1" w:rsidRPr="00AC0DD1" w:rsidRDefault="00AC0DD1" w:rsidP="00AC0DD1">
            <w:pPr>
              <w:tabs>
                <w:tab w:val="left" w:pos="2127"/>
              </w:tabs>
              <w:spacing w:after="0" w:line="240" w:lineRule="auto"/>
              <w:jc w:val="both"/>
              <w:rPr>
                <w:rFonts w:asciiTheme="majorHAnsi" w:hAnsiTheme="majorHAnsi" w:cstheme="majorHAnsi"/>
                <w:sz w:val="24"/>
                <w:szCs w:val="24"/>
                <w:lang w:val="de-DE"/>
              </w:rPr>
            </w:pPr>
            <w:r w:rsidRPr="00AC0DD1">
              <w:rPr>
                <w:rFonts w:asciiTheme="majorHAnsi" w:hAnsiTheme="majorHAnsi" w:cstheme="majorHAnsi"/>
                <w:sz w:val="24"/>
                <w:szCs w:val="24"/>
                <w:lang w:val="de-DE"/>
              </w:rPr>
              <w:t xml:space="preserve">Die </w:t>
            </w:r>
            <w:r w:rsidRPr="00C63FC7">
              <w:rPr>
                <w:rFonts w:asciiTheme="majorHAnsi" w:hAnsiTheme="majorHAnsi" w:cstheme="majorHAnsi"/>
                <w:b/>
                <w:bCs/>
                <w:sz w:val="24"/>
                <w:szCs w:val="24"/>
                <w:lang w:val="de-DE"/>
              </w:rPr>
              <w:t>Schwedische Krone (SEK)</w:t>
            </w:r>
            <w:r w:rsidRPr="00AC0DD1">
              <w:rPr>
                <w:rFonts w:asciiTheme="majorHAnsi" w:hAnsiTheme="majorHAnsi" w:cstheme="majorHAnsi"/>
                <w:sz w:val="24"/>
                <w:szCs w:val="24"/>
                <w:lang w:val="de-DE"/>
              </w:rPr>
              <w:t xml:space="preserve"> ist die offizielle Landeswährung.</w:t>
            </w:r>
          </w:p>
          <w:p w14:paraId="0E78D639" w14:textId="77777777" w:rsidR="00AC0DD1" w:rsidRPr="00C63FC7" w:rsidRDefault="00AC0DD1" w:rsidP="00AC0DD1">
            <w:pPr>
              <w:tabs>
                <w:tab w:val="left" w:pos="2127"/>
              </w:tabs>
              <w:spacing w:after="0" w:line="240" w:lineRule="auto"/>
              <w:jc w:val="both"/>
              <w:rPr>
                <w:rFonts w:asciiTheme="majorHAnsi" w:hAnsiTheme="majorHAnsi" w:cstheme="majorHAnsi"/>
                <w:b/>
                <w:bCs/>
                <w:sz w:val="24"/>
                <w:szCs w:val="24"/>
                <w:lang w:val="de-DE"/>
              </w:rPr>
            </w:pPr>
            <w:r w:rsidRPr="00C63FC7">
              <w:rPr>
                <w:rFonts w:asciiTheme="majorHAnsi" w:hAnsiTheme="majorHAnsi" w:cstheme="majorHAnsi"/>
                <w:b/>
                <w:bCs/>
                <w:sz w:val="24"/>
                <w:szCs w:val="24"/>
                <w:lang w:val="de-DE"/>
              </w:rPr>
              <w:t>Offizieller Wechselkurs: 1 EUR = ca. 11,25 SEK  - 10 SEK = ca. 0,89 EUR</w:t>
            </w:r>
          </w:p>
          <w:p w14:paraId="550DFFEB" w14:textId="3B647F00" w:rsidR="005E534C" w:rsidRDefault="00AC0DD1" w:rsidP="005E534C">
            <w:pPr>
              <w:tabs>
                <w:tab w:val="left" w:pos="2127"/>
              </w:tabs>
              <w:jc w:val="both"/>
              <w:rPr>
                <w:rFonts w:asciiTheme="majorHAnsi" w:hAnsiTheme="majorHAnsi" w:cstheme="majorHAnsi"/>
                <w:sz w:val="24"/>
                <w:szCs w:val="24"/>
                <w:lang w:val="de-DE"/>
              </w:rPr>
            </w:pPr>
            <w:r w:rsidRPr="00AC0DD1">
              <w:rPr>
                <w:rFonts w:asciiTheme="majorHAnsi" w:hAnsiTheme="majorHAnsi" w:cstheme="majorHAnsi"/>
                <w:sz w:val="24"/>
                <w:szCs w:val="24"/>
                <w:lang w:val="de-DE"/>
              </w:rPr>
              <w:t>EC- und Kreditkarten werden i.d.R. akzeptiert.</w:t>
            </w:r>
          </w:p>
          <w:p w14:paraId="7DAFFD82" w14:textId="77777777" w:rsidR="005E534C" w:rsidRDefault="005E534C" w:rsidP="005E534C">
            <w:pPr>
              <w:tabs>
                <w:tab w:val="left" w:pos="2127"/>
              </w:tabs>
              <w:jc w:val="both"/>
              <w:rPr>
                <w:rFonts w:asciiTheme="majorHAnsi" w:hAnsiTheme="majorHAnsi" w:cstheme="majorHAnsi"/>
                <w:sz w:val="24"/>
                <w:szCs w:val="24"/>
                <w:lang w:val="de-DE"/>
              </w:rPr>
            </w:pPr>
          </w:p>
          <w:p w14:paraId="10482AAA" w14:textId="3C396F53" w:rsidR="005E534C" w:rsidRPr="005E534C" w:rsidRDefault="005E534C" w:rsidP="005E534C">
            <w:pPr>
              <w:tabs>
                <w:tab w:val="left" w:pos="2127"/>
              </w:tabs>
              <w:spacing w:after="0" w:line="240" w:lineRule="auto"/>
              <w:jc w:val="both"/>
              <w:rPr>
                <w:rFonts w:asciiTheme="majorHAnsi" w:hAnsiTheme="majorHAnsi" w:cstheme="majorHAnsi"/>
                <w:sz w:val="24"/>
                <w:szCs w:val="24"/>
                <w:lang w:val="de-DE"/>
              </w:rPr>
            </w:pPr>
            <w:r w:rsidRPr="005E534C">
              <w:rPr>
                <w:rFonts w:asciiTheme="majorHAnsi" w:hAnsiTheme="majorHAnsi" w:cstheme="majorHAnsi"/>
                <w:sz w:val="24"/>
                <w:szCs w:val="24"/>
                <w:lang w:val="de-DE"/>
              </w:rPr>
              <w:t>Das Norrbottens Museum liegt zentral in der Stadt im Hermelingspark am Ende der Storgatan. Der Stolz des Museums ist seine vollständige Sammlung von samischen Gegenständen (Mo – Sa 10</w:t>
            </w:r>
            <w:r>
              <w:rPr>
                <w:rFonts w:asciiTheme="majorHAnsi" w:hAnsiTheme="majorHAnsi" w:cstheme="majorHAnsi"/>
                <w:sz w:val="24"/>
                <w:szCs w:val="24"/>
                <w:lang w:val="de-DE"/>
              </w:rPr>
              <w:t>.</w:t>
            </w:r>
            <w:r w:rsidRPr="005E534C">
              <w:rPr>
                <w:rFonts w:asciiTheme="majorHAnsi" w:hAnsiTheme="majorHAnsi" w:cstheme="majorHAnsi"/>
                <w:sz w:val="24"/>
                <w:szCs w:val="24"/>
                <w:lang w:val="de-DE"/>
              </w:rPr>
              <w:t>00 – 16</w:t>
            </w:r>
            <w:r>
              <w:rPr>
                <w:rFonts w:asciiTheme="majorHAnsi" w:hAnsiTheme="majorHAnsi" w:cstheme="majorHAnsi"/>
                <w:sz w:val="24"/>
                <w:szCs w:val="24"/>
                <w:lang w:val="de-DE"/>
              </w:rPr>
              <w:t>.</w:t>
            </w:r>
            <w:r w:rsidRPr="005E534C">
              <w:rPr>
                <w:rFonts w:asciiTheme="majorHAnsi" w:hAnsiTheme="majorHAnsi" w:cstheme="majorHAnsi"/>
                <w:sz w:val="24"/>
                <w:szCs w:val="24"/>
                <w:lang w:val="de-DE"/>
              </w:rPr>
              <w:t>00 Uhr; So 12</w:t>
            </w:r>
            <w:r>
              <w:rPr>
                <w:rFonts w:asciiTheme="majorHAnsi" w:hAnsiTheme="majorHAnsi" w:cstheme="majorHAnsi"/>
                <w:sz w:val="24"/>
                <w:szCs w:val="24"/>
                <w:lang w:val="de-DE"/>
              </w:rPr>
              <w:t>.</w:t>
            </w:r>
            <w:r w:rsidRPr="005E534C">
              <w:rPr>
                <w:rFonts w:asciiTheme="majorHAnsi" w:hAnsiTheme="majorHAnsi" w:cstheme="majorHAnsi"/>
                <w:sz w:val="24"/>
                <w:szCs w:val="24"/>
                <w:lang w:val="de-DE"/>
              </w:rPr>
              <w:t>00 – 16</w:t>
            </w:r>
            <w:r>
              <w:rPr>
                <w:rFonts w:asciiTheme="majorHAnsi" w:hAnsiTheme="majorHAnsi" w:cstheme="majorHAnsi"/>
                <w:sz w:val="24"/>
                <w:szCs w:val="24"/>
                <w:lang w:val="de-DE"/>
              </w:rPr>
              <w:t>.</w:t>
            </w:r>
            <w:r w:rsidRPr="005E534C">
              <w:rPr>
                <w:rFonts w:asciiTheme="majorHAnsi" w:hAnsiTheme="majorHAnsi" w:cstheme="majorHAnsi"/>
                <w:sz w:val="24"/>
                <w:szCs w:val="24"/>
                <w:lang w:val="de-DE"/>
              </w:rPr>
              <w:t>00 Uhr).</w:t>
            </w:r>
          </w:p>
          <w:p w14:paraId="3B99692A" w14:textId="77777777" w:rsidR="005E534C" w:rsidRPr="005E534C" w:rsidRDefault="005E534C" w:rsidP="005E534C">
            <w:pPr>
              <w:tabs>
                <w:tab w:val="left" w:pos="2127"/>
              </w:tabs>
              <w:spacing w:after="0" w:line="240" w:lineRule="auto"/>
              <w:jc w:val="both"/>
              <w:rPr>
                <w:rFonts w:asciiTheme="majorHAnsi" w:hAnsiTheme="majorHAnsi" w:cstheme="majorHAnsi"/>
                <w:sz w:val="24"/>
                <w:szCs w:val="24"/>
                <w:lang w:val="de-DE"/>
              </w:rPr>
            </w:pPr>
            <w:r w:rsidRPr="005E534C">
              <w:rPr>
                <w:rFonts w:asciiTheme="majorHAnsi" w:hAnsiTheme="majorHAnsi" w:cstheme="majorHAnsi"/>
                <w:sz w:val="24"/>
                <w:szCs w:val="24"/>
                <w:lang w:val="de-DE"/>
              </w:rPr>
              <w:t>Besuchen Sie das Norrbottentheater direkt am Hafen oder das Haus der Technik auf dem Campus der Universität. Sie können auch eine Runde Golf spielen oder anderen beim Sport treiben zuschauen: Eishockey und Basketball – beides wird in Lulea mit einigem Ehrgeiz und auf hohem Niveau betrieben.</w:t>
            </w:r>
          </w:p>
          <w:p w14:paraId="07644CF3" w14:textId="77777777" w:rsidR="005E534C" w:rsidRPr="005E534C" w:rsidRDefault="005E534C" w:rsidP="005E534C">
            <w:pPr>
              <w:tabs>
                <w:tab w:val="left" w:pos="2127"/>
              </w:tabs>
              <w:spacing w:after="0" w:line="240" w:lineRule="auto"/>
              <w:jc w:val="both"/>
              <w:rPr>
                <w:rFonts w:asciiTheme="majorHAnsi" w:hAnsiTheme="majorHAnsi" w:cstheme="majorHAnsi"/>
                <w:sz w:val="24"/>
                <w:szCs w:val="24"/>
                <w:lang w:val="de-DE"/>
              </w:rPr>
            </w:pPr>
            <w:r w:rsidRPr="005E534C">
              <w:rPr>
                <w:rFonts w:asciiTheme="majorHAnsi" w:hAnsiTheme="majorHAnsi" w:cstheme="majorHAnsi"/>
                <w:sz w:val="24"/>
                <w:szCs w:val="24"/>
                <w:lang w:val="de-DE"/>
              </w:rPr>
              <w:t>Gammelstad ist das älteste Kirchendorf Schwedens. Dort stehen etwa 500 kleinere und größere rote Holzhäuser rund um die Kirche gruppiert. Dies ist die Urstadt von Luleå, sie befindet sich 10 km westlich der Stadt. Die Kirche stammt aus dem 14.Jh. mit einem niederländischen Barockaltar (Besucherzentrum und Kirche tgl. geöffnet 09:00 – 18:00 Uhr). Beim Besuch von Gammelstad lohnt es sich auch, die kleinen Seitengassen zu erkunden, um versteckte Details zu entdecken:</w:t>
            </w:r>
          </w:p>
          <w:p w14:paraId="2DE8ADD7" w14:textId="77777777" w:rsidR="005E534C" w:rsidRPr="005E534C" w:rsidRDefault="005E534C" w:rsidP="005E534C">
            <w:pPr>
              <w:tabs>
                <w:tab w:val="left" w:pos="2127"/>
              </w:tabs>
              <w:spacing w:after="0" w:line="240" w:lineRule="auto"/>
              <w:jc w:val="both"/>
              <w:rPr>
                <w:rFonts w:asciiTheme="majorHAnsi" w:hAnsiTheme="majorHAnsi" w:cstheme="majorHAnsi"/>
                <w:sz w:val="24"/>
                <w:szCs w:val="24"/>
                <w:lang w:val="de-DE"/>
              </w:rPr>
            </w:pPr>
            <w:r w:rsidRPr="005E534C">
              <w:rPr>
                <w:rFonts w:asciiTheme="majorHAnsi" w:hAnsiTheme="majorHAnsi" w:cstheme="majorHAnsi"/>
                <w:sz w:val="24"/>
                <w:szCs w:val="24"/>
                <w:lang w:val="de-DE"/>
              </w:rPr>
              <w:t>Margaretas Wärdshus (Wirtshaus) stammt aus der ersten Hälfe des 19.Jahrhunderts. Das Haus war lange Zeit der Kern eines grossen Handelshauses und ist heute Restaurant. Das Gemeindehaus wurde 1754 erbaut. Es ist als Gerichtsaal, Gefängnis, Gemeindeamt und Versammlungslokal angewandt worden und dient heute als Café. Die Betelkapelle, an der Nordseite des Kirchplatzes, war von 1806 bis 1908 Gasthaus, wurde danach aber von einer Baptistengemeinde erworben und zu einer Kapelle umgebaut. Heute beherbergt sie ein Visitor Centre, die Touristen-Information und ein Café.</w:t>
            </w:r>
          </w:p>
          <w:p w14:paraId="1F509954" w14:textId="666291F1" w:rsidR="005E534C" w:rsidRPr="0047167B" w:rsidRDefault="00CF0E4A" w:rsidP="005E534C">
            <w:pPr>
              <w:tabs>
                <w:tab w:val="left" w:pos="2127"/>
              </w:tabs>
              <w:jc w:val="both"/>
              <w:rPr>
                <w:rFonts w:asciiTheme="majorHAnsi" w:hAnsiTheme="majorHAnsi" w:cstheme="majorHAnsi"/>
                <w:sz w:val="24"/>
                <w:szCs w:val="24"/>
                <w:lang w:val="de-DE"/>
              </w:rPr>
            </w:pPr>
            <w:r>
              <w:rPr>
                <w:rFonts w:asciiTheme="majorHAnsi" w:hAnsiTheme="majorHAnsi" w:cstheme="majorHAnsi"/>
                <w:noProof/>
                <w:sz w:val="24"/>
                <w:szCs w:val="24"/>
                <w:lang w:val="en-GB"/>
              </w:rPr>
              <w:lastRenderedPageBreak/>
              <mc:AlternateContent>
                <mc:Choice Requires="wps">
                  <w:drawing>
                    <wp:anchor distT="0" distB="0" distL="114300" distR="114300" simplePos="0" relativeHeight="251664384" behindDoc="0" locked="0" layoutInCell="1" allowOverlap="1" wp14:anchorId="2D323533" wp14:editId="1C644F70">
                      <wp:simplePos x="0" y="0"/>
                      <wp:positionH relativeFrom="column">
                        <wp:posOffset>4013200</wp:posOffset>
                      </wp:positionH>
                      <wp:positionV relativeFrom="paragraph">
                        <wp:posOffset>38099</wp:posOffset>
                      </wp:positionV>
                      <wp:extent cx="971550" cy="390525"/>
                      <wp:effectExtent l="19050" t="57150" r="0" b="28575"/>
                      <wp:wrapNone/>
                      <wp:docPr id="1276403253" name="Straight Arrow Connector 1"/>
                      <wp:cNvGraphicFramePr/>
                      <a:graphic xmlns:a="http://schemas.openxmlformats.org/drawingml/2006/main">
                        <a:graphicData uri="http://schemas.microsoft.com/office/word/2010/wordprocessingShape">
                          <wps:wsp>
                            <wps:cNvCnPr/>
                            <wps:spPr>
                              <a:xfrm flipV="1">
                                <a:off x="0" y="0"/>
                                <a:ext cx="971550" cy="390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87305E" id="_x0000_t32" coordsize="21600,21600" o:spt="32" o:oned="t" path="m,l21600,21600e" filled="f">
                      <v:path arrowok="t" fillok="f" o:connecttype="none"/>
                      <o:lock v:ext="edit" shapetype="t"/>
                    </v:shapetype>
                    <v:shape id="Straight Arrow Connector 1" o:spid="_x0000_s1026" type="#_x0000_t32" style="position:absolute;margin-left:316pt;margin-top:3pt;width:76.5pt;height:30.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" strokecolor="black [3213]" strokeweight="3pt">
                      <v:stroke endarrow="block" joinstyle="miter"/>
                    </v:shape>
                  </w:pict>
                </mc:Fallback>
              </mc:AlternateContent>
            </w:r>
            <w:r w:rsidR="004F4D3F" w:rsidRPr="004F4D3F">
              <w:rPr>
                <w:rFonts w:asciiTheme="majorHAnsi" w:hAnsiTheme="majorHAnsi" w:cstheme="majorHAnsi"/>
                <w:sz w:val="24"/>
                <w:szCs w:val="24"/>
                <w:lang w:val="en-GB"/>
              </w:rPr>
              <w:drawing>
                <wp:anchor distT="0" distB="0" distL="114300" distR="114300" simplePos="0" relativeHeight="251660288" behindDoc="0" locked="0" layoutInCell="1" allowOverlap="1" wp14:anchorId="2F7F5975" wp14:editId="7EC700D1">
                  <wp:simplePos x="0" y="0"/>
                  <wp:positionH relativeFrom="column">
                    <wp:posOffset>-3591860</wp:posOffset>
                  </wp:positionH>
                  <wp:positionV relativeFrom="paragraph">
                    <wp:posOffset>1483659</wp:posOffset>
                  </wp:positionV>
                  <wp:extent cx="10298165" cy="5864454"/>
                  <wp:effectExtent l="6985" t="0" r="0" b="0"/>
                  <wp:wrapNone/>
                  <wp:docPr id="108549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91576"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10308717" cy="5870463"/>
                          </a:xfrm>
                          <a:prstGeom prst="rect">
                            <a:avLst/>
                          </a:prstGeom>
                        </pic:spPr>
                      </pic:pic>
                    </a:graphicData>
                  </a:graphic>
                  <wp14:sizeRelH relativeFrom="margin">
                    <wp14:pctWidth>0</wp14:pctWidth>
                  </wp14:sizeRelH>
                  <wp14:sizeRelV relativeFrom="margin">
                    <wp14:pctHeight>0</wp14:pctHeight>
                  </wp14:sizeRelV>
                </wp:anchor>
              </w:drawing>
            </w:r>
          </w:p>
        </w:tc>
      </w:tr>
    </w:tbl>
    <w:p w14:paraId="473E08D9" w14:textId="6E85C1AF" w:rsidR="008031CE" w:rsidRPr="008031CE" w:rsidRDefault="00CF0E4A" w:rsidP="008031CE">
      <w:pPr>
        <w:tabs>
          <w:tab w:val="left" w:pos="2127"/>
        </w:tabs>
        <w:rPr>
          <w:rFonts w:asciiTheme="majorHAnsi" w:hAnsiTheme="majorHAnsi" w:cstheme="majorHAnsi"/>
          <w:sz w:val="24"/>
          <w:szCs w:val="24"/>
          <w:lang w:val="en-GB"/>
        </w:rPr>
      </w:pPr>
      <w:r w:rsidRPr="00CF0E4A">
        <w:rPr>
          <w:rFonts w:asciiTheme="majorHAnsi" w:hAnsiTheme="majorHAnsi" w:cstheme="majorHAnsi"/>
          <w:b/>
          <w:bCs/>
          <w:noProof/>
          <w:sz w:val="24"/>
          <w:szCs w:val="24"/>
          <w:lang w:val="de-DE"/>
        </w:rPr>
        <w:lastRenderedPageBreak/>
        <mc:AlternateContent>
          <mc:Choice Requires="wps">
            <w:drawing>
              <wp:anchor distT="45720" distB="45720" distL="114300" distR="114300" simplePos="0" relativeHeight="251666432" behindDoc="0" locked="0" layoutInCell="1" allowOverlap="1" wp14:anchorId="3AFB8CBF" wp14:editId="7FFB1E74">
                <wp:simplePos x="0" y="0"/>
                <wp:positionH relativeFrom="margin">
                  <wp:posOffset>-1438275</wp:posOffset>
                </wp:positionH>
                <wp:positionV relativeFrom="paragraph">
                  <wp:posOffset>-214630</wp:posOffset>
                </wp:positionV>
                <wp:extent cx="1638300" cy="209550"/>
                <wp:effectExtent l="0" t="9525" r="9525" b="9525"/>
                <wp:wrapNone/>
                <wp:docPr id="633229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38300" cy="209550"/>
                        </a:xfrm>
                        <a:prstGeom prst="rect">
                          <a:avLst/>
                        </a:prstGeom>
                        <a:solidFill>
                          <a:srgbClr val="FFFFFF"/>
                        </a:solidFill>
                        <a:ln w="9525">
                          <a:noFill/>
                          <a:miter lim="800000"/>
                          <a:headEnd/>
                          <a:tailEnd/>
                        </a:ln>
                      </wps:spPr>
                      <wps:txbx>
                        <w:txbxContent>
                          <w:p w14:paraId="7921E43D" w14:textId="185FDE71" w:rsidR="00CF0E4A" w:rsidRPr="00CF0E4A" w:rsidRDefault="00CF0E4A" w:rsidP="00CF0E4A">
                            <w:pPr>
                              <w:jc w:val="center"/>
                              <w:rPr>
                                <w:rFonts w:asciiTheme="majorHAnsi" w:hAnsiTheme="majorHAnsi" w:cstheme="majorHAnsi"/>
                                <w:sz w:val="16"/>
                                <w:szCs w:val="16"/>
                              </w:rPr>
                            </w:pPr>
                            <w:r w:rsidRPr="00CF0E4A">
                              <w:rPr>
                                <w:rFonts w:asciiTheme="majorHAnsi" w:hAnsiTheme="majorHAnsi" w:cstheme="majorHAnsi"/>
                                <w:sz w:val="16"/>
                                <w:szCs w:val="16"/>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FB8CBF" id="_x0000_t202" coordsize="21600,21600" o:spt="202" path="m,l,21600r21600,l21600,xe">
                <v:stroke joinstyle="miter"/>
                <v:path gradientshapeok="t" o:connecttype="rect"/>
              </v:shapetype>
              <v:shape id="Text Box 2" o:spid="_x0000_s1026" type="#_x0000_t202" style="position:absolute;margin-left:-113.25pt;margin-top:-16.9pt;width:129pt;height:16.5pt;rotation:-90;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" stroked="f">
                <v:textbox>
                  <w:txbxContent>
                    <w:p w14:paraId="7921E43D" w14:textId="185FDE71" w:rsidR="00CF0E4A" w:rsidRPr="00CF0E4A" w:rsidRDefault="00CF0E4A" w:rsidP="00CF0E4A">
                      <w:pPr>
                        <w:jc w:val="center"/>
                        <w:rPr>
                          <w:rFonts w:asciiTheme="majorHAnsi" w:hAnsiTheme="majorHAnsi" w:cstheme="majorHAnsi"/>
                          <w:sz w:val="16"/>
                          <w:szCs w:val="16"/>
                        </w:rPr>
                      </w:pPr>
                      <w:r w:rsidRPr="00CF0E4A">
                        <w:rPr>
                          <w:rFonts w:asciiTheme="majorHAnsi" w:hAnsiTheme="majorHAnsi" w:cstheme="majorHAnsi"/>
                          <w:sz w:val="16"/>
                          <w:szCs w:val="16"/>
                          <w:lang w:val="en-GB"/>
                        </w:rPr>
                        <w:t>Quelle: www.openstreetmap.org</w:t>
                      </w:r>
                    </w:p>
                  </w:txbxContent>
                </v:textbox>
                <w10:wrap anchorx="margin"/>
              </v:shape>
            </w:pict>
          </mc:Fallback>
        </mc:AlternateContent>
      </w:r>
      <w:r w:rsidRPr="00CF0E4A">
        <w:rPr>
          <w:rFonts w:asciiTheme="majorHAnsi" w:hAnsiTheme="majorHAnsi" w:cstheme="majorHAnsi"/>
          <w:b/>
          <w:bCs/>
          <w:noProof/>
          <w:sz w:val="24"/>
          <w:szCs w:val="24"/>
          <w:lang w:val="de-DE"/>
        </w:rPr>
        <mc:AlternateContent>
          <mc:Choice Requires="wps">
            <w:drawing>
              <wp:anchor distT="45720" distB="45720" distL="114300" distR="114300" simplePos="0" relativeHeight="251663360" behindDoc="0" locked="0" layoutInCell="1" allowOverlap="1" wp14:anchorId="476E4C3D" wp14:editId="31F261FC">
                <wp:simplePos x="0" y="0"/>
                <wp:positionH relativeFrom="margin">
                  <wp:posOffset>5333682</wp:posOffset>
                </wp:positionH>
                <wp:positionV relativeFrom="paragraph">
                  <wp:posOffset>-357822</wp:posOffset>
                </wp:positionV>
                <wp:extent cx="981075" cy="266700"/>
                <wp:effectExtent l="128588" t="42862" r="157162" b="42863"/>
                <wp:wrapNone/>
                <wp:docPr id="173606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5179076">
                          <a:off x="0" y="0"/>
                          <a:ext cx="981075" cy="266700"/>
                        </a:xfrm>
                        <a:prstGeom prst="rect">
                          <a:avLst/>
                        </a:prstGeom>
                        <a:solidFill>
                          <a:srgbClr val="FFFFFF"/>
                        </a:solidFill>
                        <a:ln w="9525">
                          <a:solidFill>
                            <a:srgbClr val="000000"/>
                          </a:solidFill>
                          <a:miter lim="800000"/>
                          <a:headEnd/>
                          <a:tailEnd/>
                        </a:ln>
                      </wps:spPr>
                      <wps:txbx>
                        <w:txbxContent>
                          <w:p w14:paraId="5FC91773" w14:textId="31822645" w:rsidR="00CF0E4A" w:rsidRPr="00CF0E4A" w:rsidRDefault="00CF0E4A" w:rsidP="00CF0E4A">
                            <w:pPr>
                              <w:jc w:val="center"/>
                              <w:rPr>
                                <w:rFonts w:asciiTheme="majorHAnsi" w:hAnsiTheme="majorHAnsi" w:cstheme="majorHAnsi"/>
                                <w:b/>
                                <w:bCs/>
                              </w:rPr>
                            </w:pPr>
                            <w:r w:rsidRPr="00CF0E4A">
                              <w:rPr>
                                <w:rFonts w:asciiTheme="majorHAnsi" w:hAnsiTheme="majorHAnsi" w:cstheme="majorHAnsi"/>
                                <w:b/>
                                <w:bCs/>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E4C3D" id="_x0000_s1027" type="#_x0000_t202" style="position:absolute;margin-left:419.95pt;margin-top:-28.15pt;width:77.25pt;height:21pt;rotation:-7013361fd;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">
                <v:textbox>
                  <w:txbxContent>
                    <w:p w14:paraId="5FC91773" w14:textId="31822645" w:rsidR="00CF0E4A" w:rsidRPr="00CF0E4A" w:rsidRDefault="00CF0E4A" w:rsidP="00CF0E4A">
                      <w:pPr>
                        <w:jc w:val="center"/>
                        <w:rPr>
                          <w:rFonts w:asciiTheme="majorHAnsi" w:hAnsiTheme="majorHAnsi" w:cstheme="majorHAnsi"/>
                          <w:b/>
                          <w:bCs/>
                        </w:rPr>
                      </w:pPr>
                      <w:r w:rsidRPr="00CF0E4A">
                        <w:rPr>
                          <w:rFonts w:asciiTheme="majorHAnsi" w:hAnsiTheme="majorHAnsi" w:cstheme="majorHAnsi"/>
                          <w:b/>
                          <w:bCs/>
                          <w:lang w:val="en-GB"/>
                        </w:rPr>
                        <w:t>MS AMADEA</w:t>
                      </w:r>
                    </w:p>
                  </w:txbxContent>
                </v:textbox>
                <w10:wrap anchorx="margin"/>
              </v:shape>
            </w:pict>
          </mc:Fallback>
        </mc:AlternateContent>
      </w:r>
      <w:r w:rsidR="00A7342D"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61312" behindDoc="0" locked="0" layoutInCell="1" allowOverlap="1" wp14:anchorId="74E9EA13" wp14:editId="6EFBCFDE">
                <wp:simplePos x="0" y="0"/>
                <wp:positionH relativeFrom="margin">
                  <wp:posOffset>2563178</wp:posOffset>
                </wp:positionH>
                <wp:positionV relativeFrom="paragraph">
                  <wp:posOffset>3907473</wp:posOffset>
                </wp:positionV>
                <wp:extent cx="6134100" cy="6572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34100" cy="657225"/>
                        </a:xfrm>
                        <a:prstGeom prst="rect">
                          <a:avLst/>
                        </a:prstGeom>
                        <a:solidFill>
                          <a:srgbClr val="FFFFFF"/>
                        </a:solidFill>
                        <a:ln w="9525">
                          <a:solidFill>
                            <a:srgbClr val="000000"/>
                          </a:solidFill>
                          <a:miter lim="800000"/>
                          <a:headEnd/>
                          <a:tailEnd/>
                        </a:ln>
                      </wps:spPr>
                      <wps:txbx>
                        <w:txbxContent>
                          <w:p w14:paraId="6BD7F1B2" w14:textId="0D2182E9"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w:t>
                            </w:r>
                            <w:r>
                              <w:rPr>
                                <w:lang w:val="de-DE"/>
                              </w:rPr>
                              <w:t xml:space="preserve">Reiseführer ab Seite </w:t>
                            </w:r>
                            <w:r w:rsidR="004F4D3F">
                              <w:rPr>
                                <w:lang w:val="de-DE"/>
                              </w:rPr>
                              <w:t>76</w:t>
                            </w:r>
                            <w:r>
                              <w:rPr>
                                <w:lang w:val="de-DE"/>
                              </w:rPr>
                              <w:t>!</w:t>
                            </w:r>
                            <w:r>
                              <w:rPr>
                                <w:lang w:val="de-DE"/>
                              </w:rPr>
                              <w:br/>
                            </w:r>
                            <w:r w:rsidRPr="00A7342D">
                              <w:rPr>
                                <w:b/>
                                <w:bCs/>
                                <w:lang w:val="de-DE"/>
                              </w:rPr>
                              <w:t xml:space="preserve">Ihr Phoenix-Team wünscht Ihnen schöne Eindrücke in </w:t>
                            </w:r>
                            <w:r w:rsidR="004F4D3F">
                              <w:rPr>
                                <w:b/>
                                <w:bCs/>
                                <w:lang w:val="de-DE"/>
                              </w:rPr>
                              <w:t>Luleå</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28" type="#_x0000_t202" style="position:absolute;margin-left:201.85pt;margin-top:307.7pt;width:483pt;height:51.75pt;rotation:-90;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">
                <v:textbox>
                  <w:txbxContent>
                    <w:p w14:paraId="6BD7F1B2" w14:textId="0D2182E9"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w:t>
                      </w:r>
                      <w:r>
                        <w:rPr>
                          <w:lang w:val="de-DE"/>
                        </w:rPr>
                        <w:t xml:space="preserve">Reiseführer ab Seite </w:t>
                      </w:r>
                      <w:r w:rsidR="004F4D3F">
                        <w:rPr>
                          <w:lang w:val="de-DE"/>
                        </w:rPr>
                        <w:t>76</w:t>
                      </w:r>
                      <w:r>
                        <w:rPr>
                          <w:lang w:val="de-DE"/>
                        </w:rPr>
                        <w:t>!</w:t>
                      </w:r>
                      <w:r>
                        <w:rPr>
                          <w:lang w:val="de-DE"/>
                        </w:rPr>
                        <w:br/>
                      </w:r>
                      <w:r w:rsidRPr="00A7342D">
                        <w:rPr>
                          <w:b/>
                          <w:bCs/>
                          <w:lang w:val="de-DE"/>
                        </w:rPr>
                        <w:t xml:space="preserve">Ihr Phoenix-Team wünscht Ihnen schöne Eindrücke in </w:t>
                      </w:r>
                      <w:r w:rsidR="004F4D3F">
                        <w:rPr>
                          <w:b/>
                          <w:bCs/>
                          <w:lang w:val="de-DE"/>
                        </w:rPr>
                        <w:t>Luleå</w:t>
                      </w:r>
                      <w:r w:rsidRPr="00A7342D">
                        <w:rPr>
                          <w:b/>
                          <w:bCs/>
                          <w:lang w:val="de-DE"/>
                        </w:rPr>
                        <w:t>!</w:t>
                      </w:r>
                      <w:r w:rsidRPr="00A7342D">
                        <w:rPr>
                          <w:b/>
                          <w:bCs/>
                          <w:lang w:val="de-DE"/>
                        </w:rPr>
                        <w:br/>
                        <w:t>(Angaben gemäß Agentur &amp; Internet – ohne Gewähr!)</w:t>
                      </w:r>
                    </w:p>
                  </w:txbxContent>
                </v:textbox>
                <w10:wrap anchorx="margin"/>
              </v:shape>
            </w:pict>
          </mc:Fallback>
        </mc:AlternateContent>
      </w:r>
    </w:p>
    <w:sectPr w:rsidR="008031CE" w:rsidRPr="008031CE">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D7EFD2" w14:textId="77777777" w:rsidR="003B5835" w:rsidRDefault="003B5835" w:rsidP="008031CE">
      <w:pPr>
        <w:spacing w:after="0" w:line="240" w:lineRule="auto"/>
      </w:pPr>
      <w:r>
        <w:separator/>
      </w:r>
    </w:p>
  </w:endnote>
  <w:endnote w:type="continuationSeparator" w:id="0">
    <w:p w14:paraId="79C1C1C7" w14:textId="77777777" w:rsidR="003B5835" w:rsidRDefault="003B5835"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2EE640" w14:textId="77777777" w:rsidR="003B5835" w:rsidRDefault="003B5835" w:rsidP="008031CE">
      <w:pPr>
        <w:spacing w:after="0" w:line="240" w:lineRule="auto"/>
      </w:pPr>
      <w:r>
        <w:separator/>
      </w:r>
    </w:p>
  </w:footnote>
  <w:footnote w:type="continuationSeparator" w:id="0">
    <w:p w14:paraId="1CE33AF2" w14:textId="77777777" w:rsidR="003B5835" w:rsidRDefault="003B5835"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4E928555" w:rsidR="008031CE" w:rsidRDefault="008031CE" w:rsidP="008031CE">
    <w:pPr>
      <w:pStyle w:val="Header"/>
      <w:jc w:val="center"/>
    </w:pPr>
    <w:r>
      <w:rPr>
        <w:noProof/>
      </w:rPr>
      <w:drawing>
        <wp:anchor distT="0" distB="0" distL="114300" distR="114300" simplePos="0" relativeHeight="251658240" behindDoc="0" locked="0" layoutInCell="1" allowOverlap="1" wp14:anchorId="6611EA1D" wp14:editId="39A1740C">
          <wp:simplePos x="0" y="0"/>
          <wp:positionH relativeFrom="margin">
            <wp:align>center</wp:align>
          </wp:positionH>
          <wp:positionV relativeFrom="paragraph">
            <wp:posOffset>-220980</wp:posOffset>
          </wp:positionV>
          <wp:extent cx="1590450" cy="685800"/>
          <wp:effectExtent l="0" t="0" r="0" b="0"/>
          <wp:wrapNone/>
          <wp:docPr id="103116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63285" name="Picture 1031163285"/>
                  <pic:cNvPicPr/>
                </pic:nvPicPr>
                <pic:blipFill>
                  <a:blip r:embed="rId1">
                    <a:extLst>
                      <a:ext uri="{28A0092B-C50C-407E-A947-70E740481C1C}">
                        <a14:useLocalDpi xmlns:a14="http://schemas.microsoft.com/office/drawing/2010/main" val="0"/>
                      </a:ext>
                    </a:extLst>
                  </a:blip>
                  <a:stretch>
                    <a:fillRect/>
                  </a:stretch>
                </pic:blipFill>
                <pic:spPr>
                  <a:xfrm>
                    <a:off x="0" y="0"/>
                    <a:ext cx="1590450" cy="68580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706AC"/>
    <w:rsid w:val="003B5835"/>
    <w:rsid w:val="0047167B"/>
    <w:rsid w:val="004F4D3F"/>
    <w:rsid w:val="005E534C"/>
    <w:rsid w:val="008031CE"/>
    <w:rsid w:val="00986F97"/>
    <w:rsid w:val="00A7342D"/>
    <w:rsid w:val="00AC0DD1"/>
    <w:rsid w:val="00AE1C98"/>
    <w:rsid w:val="00C63FC7"/>
    <w:rsid w:val="00CF0E4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1123</TotalTime>
  <Pages>2</Pages>
  <Words>492</Words>
  <Characters>2807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5</cp:revision>
  <dcterms:created xsi:type="dcterms:W3CDTF">2024-05-16T07:52:00Z</dcterms:created>
  <dcterms:modified xsi:type="dcterms:W3CDTF">2024-06-24T10:34:00Z</dcterms:modified>
</cp:coreProperties>
</file>