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68DAE5DA" w:rsidR="008031CE" w:rsidRPr="00446268" w:rsidRDefault="008031CE" w:rsidP="008031CE">
      <w:pPr>
        <w:tabs>
          <w:tab w:val="left" w:pos="2127"/>
        </w:tabs>
        <w:jc w:val="center"/>
        <w:rPr>
          <w:rFonts w:asciiTheme="majorHAnsi" w:hAnsiTheme="majorHAnsi" w:cstheme="majorHAnsi"/>
          <w:b/>
          <w:bCs/>
          <w:sz w:val="32"/>
          <w:szCs w:val="32"/>
          <w:lang w:val="de-DE"/>
        </w:rPr>
      </w:pPr>
      <w:r w:rsidRPr="00446268">
        <w:rPr>
          <w:rFonts w:asciiTheme="majorHAnsi" w:hAnsiTheme="majorHAnsi" w:cstheme="majorHAnsi"/>
          <w:b/>
          <w:bCs/>
          <w:sz w:val="32"/>
          <w:szCs w:val="32"/>
          <w:lang w:val="de-DE"/>
        </w:rPr>
        <w:t xml:space="preserve">LANDGANGSINFORMATIONEN </w:t>
      </w:r>
      <w:r w:rsidR="0086495F" w:rsidRPr="00446268">
        <w:rPr>
          <w:rFonts w:asciiTheme="majorHAnsi" w:hAnsiTheme="majorHAnsi" w:cstheme="majorHAnsi"/>
          <w:b/>
          <w:bCs/>
          <w:sz w:val="32"/>
          <w:szCs w:val="32"/>
          <w:lang w:val="de-DE"/>
        </w:rPr>
        <w:t>MO I RANA</w:t>
      </w:r>
      <w:r w:rsidRPr="00446268">
        <w:rPr>
          <w:rFonts w:asciiTheme="majorHAnsi" w:hAnsiTheme="majorHAnsi" w:cstheme="majorHAnsi"/>
          <w:b/>
          <w:bCs/>
          <w:sz w:val="32"/>
          <w:szCs w:val="32"/>
          <w:lang w:val="de-DE"/>
        </w:rPr>
        <w:t xml:space="preserve"> / NORWEGEN</w:t>
      </w:r>
    </w:p>
    <w:tbl>
      <w:tblPr>
        <w:tblStyle w:val="TableGrid"/>
        <w:tblW w:w="10495"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657"/>
      </w:tblGrid>
      <w:tr w:rsidR="008031CE" w14:paraId="2A3A9EC7" w14:textId="77777777" w:rsidTr="000914A2">
        <w:tc>
          <w:tcPr>
            <w:tcW w:w="1838" w:type="dxa"/>
          </w:tcPr>
          <w:p w14:paraId="068CF0AB" w14:textId="237ECC57" w:rsidR="0086495F" w:rsidRDefault="0086495F"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Sonntag,</w:t>
            </w:r>
          </w:p>
          <w:p w14:paraId="3FAF12F4" w14:textId="7FFF7734"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05.06.2024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657" w:type="dxa"/>
          </w:tcPr>
          <w:p w14:paraId="47E4A92B" w14:textId="21F51C62" w:rsidR="008031CE" w:rsidRDefault="0086495F" w:rsidP="0086495F">
            <w:pPr>
              <w:tabs>
                <w:tab w:val="left" w:pos="2127"/>
              </w:tabs>
              <w:jc w:val="both"/>
              <w:rPr>
                <w:rFonts w:asciiTheme="majorHAnsi" w:hAnsiTheme="majorHAnsi" w:cstheme="majorHAnsi"/>
                <w:sz w:val="24"/>
                <w:szCs w:val="24"/>
                <w:lang w:val="en-GB"/>
              </w:rPr>
            </w:pPr>
            <w:r w:rsidRPr="0086495F">
              <w:rPr>
                <w:rFonts w:asciiTheme="majorHAnsi" w:hAnsiTheme="majorHAnsi" w:cstheme="majorHAnsi"/>
                <w:b/>
                <w:bCs/>
                <w:sz w:val="24"/>
                <w:szCs w:val="24"/>
                <w:lang w:val="de-DE"/>
              </w:rPr>
              <w:t>Mo i Rana</w:t>
            </w:r>
            <w:r>
              <w:rPr>
                <w:rFonts w:asciiTheme="majorHAnsi" w:hAnsiTheme="majorHAnsi" w:cstheme="majorHAnsi"/>
                <w:sz w:val="24"/>
                <w:szCs w:val="24"/>
                <w:lang w:val="de-DE"/>
              </w:rPr>
              <w:t xml:space="preserve"> </w:t>
            </w:r>
            <w:r w:rsidRPr="0086495F">
              <w:rPr>
                <w:rFonts w:asciiTheme="majorHAnsi" w:hAnsiTheme="majorHAnsi" w:cstheme="majorHAnsi"/>
                <w:sz w:val="24"/>
                <w:szCs w:val="24"/>
                <w:lang w:val="de-DE"/>
              </w:rPr>
              <w:t xml:space="preserve">liegt am Ende des Ranfjord, der nur wenige Kilometer südlich des nördlichen Polarkreises von West nach Ost in die norwegische Landmasse verläuft. Die Stadt ist mit rund 19.000 Einwohnern die größte der Region Helgeland in der Provinz Nordland und wird von Schwerindustrie und dem Hafen geprägt. Stahl-, Hütten- und Walzwerke bilden die Haupterwerbsquellen, dazu kommt der Tourismus aufgrund der herrlichen Natur um die Ansiedlung, wie zum Beispiel dem Nationalpark Saltfjellet-Svartisen mit dem Svartisen-Gletscher oder als „Arctic Circle City“, sodass sich eine gute touristische Infrastruktur etabliert hat. </w:t>
            </w:r>
            <w:r w:rsidRPr="0086495F">
              <w:rPr>
                <w:rFonts w:asciiTheme="majorHAnsi" w:hAnsiTheme="majorHAnsi" w:cstheme="majorHAnsi"/>
                <w:sz w:val="24"/>
                <w:szCs w:val="24"/>
                <w:lang w:val="en-GB"/>
              </w:rPr>
              <w:t xml:space="preserve">Seit 2013 </w:t>
            </w:r>
            <w:proofErr w:type="spellStart"/>
            <w:r w:rsidRPr="0086495F">
              <w:rPr>
                <w:rFonts w:asciiTheme="majorHAnsi" w:hAnsiTheme="majorHAnsi" w:cstheme="majorHAnsi"/>
                <w:sz w:val="24"/>
                <w:szCs w:val="24"/>
                <w:lang w:val="en-GB"/>
              </w:rPr>
              <w:t>ist</w:t>
            </w:r>
            <w:proofErr w:type="spellEnd"/>
            <w:r w:rsidRPr="0086495F">
              <w:rPr>
                <w:rFonts w:asciiTheme="majorHAnsi" w:hAnsiTheme="majorHAnsi" w:cstheme="majorHAnsi"/>
                <w:sz w:val="24"/>
                <w:szCs w:val="24"/>
                <w:lang w:val="en-GB"/>
              </w:rPr>
              <w:t xml:space="preserve"> Mo i Rana </w:t>
            </w:r>
            <w:proofErr w:type="spellStart"/>
            <w:r w:rsidRPr="0086495F">
              <w:rPr>
                <w:rFonts w:asciiTheme="majorHAnsi" w:hAnsiTheme="majorHAnsi" w:cstheme="majorHAnsi"/>
                <w:sz w:val="24"/>
                <w:szCs w:val="24"/>
                <w:lang w:val="en-GB"/>
              </w:rPr>
              <w:t>zudem</w:t>
            </w:r>
            <w:proofErr w:type="spellEnd"/>
            <w:r w:rsidRPr="0086495F">
              <w:rPr>
                <w:rFonts w:asciiTheme="majorHAnsi" w:hAnsiTheme="majorHAnsi" w:cstheme="majorHAnsi"/>
                <w:sz w:val="24"/>
                <w:szCs w:val="24"/>
                <w:lang w:val="en-GB"/>
              </w:rPr>
              <w:t xml:space="preserve"> </w:t>
            </w:r>
            <w:proofErr w:type="spellStart"/>
            <w:r w:rsidRPr="0086495F">
              <w:rPr>
                <w:rFonts w:asciiTheme="majorHAnsi" w:hAnsiTheme="majorHAnsi" w:cstheme="majorHAnsi"/>
                <w:sz w:val="24"/>
                <w:szCs w:val="24"/>
                <w:lang w:val="en-GB"/>
              </w:rPr>
              <w:t>Universitätsstadt</w:t>
            </w:r>
            <w:proofErr w:type="spellEnd"/>
            <w:r w:rsidRPr="0086495F">
              <w:rPr>
                <w:rFonts w:asciiTheme="majorHAnsi" w:hAnsiTheme="majorHAnsi" w:cstheme="majorHAnsi"/>
                <w:sz w:val="24"/>
                <w:szCs w:val="24"/>
                <w:lang w:val="en-GB"/>
              </w:rPr>
              <w:t>.</w:t>
            </w:r>
          </w:p>
        </w:tc>
      </w:tr>
      <w:tr w:rsidR="008031CE" w14:paraId="7216EE0D" w14:textId="77777777" w:rsidTr="000914A2">
        <w:tc>
          <w:tcPr>
            <w:tcW w:w="1838" w:type="dxa"/>
          </w:tcPr>
          <w:p w14:paraId="7B715E22" w14:textId="77777777" w:rsidR="0086495F" w:rsidRDefault="0086495F" w:rsidP="008031CE">
            <w:pPr>
              <w:tabs>
                <w:tab w:val="left" w:pos="2127"/>
              </w:tabs>
              <w:rPr>
                <w:rFonts w:asciiTheme="majorHAnsi" w:hAnsiTheme="majorHAnsi" w:cstheme="majorHAnsi"/>
                <w:b/>
                <w:bCs/>
                <w:sz w:val="24"/>
                <w:szCs w:val="24"/>
                <w:lang w:val="en-GB"/>
              </w:rPr>
            </w:pPr>
          </w:p>
          <w:p w14:paraId="44682089" w14:textId="758B48B6"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5E1E3CD1" w14:textId="77777777" w:rsidR="0086495F" w:rsidRDefault="0086495F" w:rsidP="008031CE">
            <w:pPr>
              <w:tabs>
                <w:tab w:val="left" w:pos="2127"/>
              </w:tabs>
              <w:rPr>
                <w:rFonts w:asciiTheme="majorHAnsi" w:hAnsiTheme="majorHAnsi" w:cstheme="majorHAnsi"/>
                <w:b/>
                <w:bCs/>
                <w:sz w:val="24"/>
                <w:szCs w:val="24"/>
                <w:lang w:val="en-GB"/>
              </w:rPr>
            </w:pPr>
          </w:p>
          <w:p w14:paraId="1E976EF3" w14:textId="47352D78" w:rsidR="008031CE" w:rsidRPr="008031CE" w:rsidRDefault="008031CE" w:rsidP="008031CE">
            <w:pPr>
              <w:tabs>
                <w:tab w:val="left" w:pos="2127"/>
              </w:tabs>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Default="008031CE" w:rsidP="008031CE">
            <w:pPr>
              <w:tabs>
                <w:tab w:val="left" w:pos="2127"/>
              </w:tabs>
              <w:rPr>
                <w:rFonts w:asciiTheme="majorHAnsi" w:hAnsiTheme="majorHAnsi" w:cstheme="majorHAnsi"/>
                <w:b/>
                <w:bCs/>
                <w:sz w:val="24"/>
                <w:szCs w:val="24"/>
                <w:lang w:val="en-GB"/>
              </w:rPr>
            </w:pPr>
          </w:p>
          <w:p w14:paraId="453C5B24" w14:textId="77777777" w:rsidR="00446268" w:rsidRDefault="00446268" w:rsidP="008031CE">
            <w:pPr>
              <w:tabs>
                <w:tab w:val="left" w:pos="2127"/>
              </w:tabs>
              <w:rPr>
                <w:rFonts w:asciiTheme="majorHAnsi" w:hAnsiTheme="majorHAnsi" w:cstheme="majorHAnsi"/>
                <w:b/>
                <w:bCs/>
                <w:sz w:val="24"/>
                <w:szCs w:val="24"/>
                <w:lang w:val="en-GB"/>
              </w:rPr>
            </w:pPr>
          </w:p>
          <w:p w14:paraId="7574AF1A" w14:textId="64E0BA3E" w:rsidR="00446268" w:rsidRPr="008031CE" w:rsidRDefault="00446268"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657" w:type="dxa"/>
          </w:tcPr>
          <w:p w14:paraId="0C4EB057" w14:textId="77777777" w:rsidR="008031CE" w:rsidRPr="00E32504" w:rsidRDefault="008031CE" w:rsidP="008031CE">
            <w:pPr>
              <w:tabs>
                <w:tab w:val="left" w:pos="2127"/>
              </w:tabs>
              <w:rPr>
                <w:rFonts w:asciiTheme="majorHAnsi" w:hAnsiTheme="majorHAnsi" w:cstheme="majorHAnsi"/>
                <w:sz w:val="24"/>
                <w:szCs w:val="24"/>
                <w:lang w:val="de-DE"/>
              </w:rPr>
            </w:pPr>
          </w:p>
          <w:p w14:paraId="3DA19C2D" w14:textId="77777777" w:rsidR="0086495F" w:rsidRDefault="0086495F" w:rsidP="008031CE">
            <w:pPr>
              <w:tabs>
                <w:tab w:val="left" w:pos="2127"/>
              </w:tabs>
              <w:rPr>
                <w:rFonts w:asciiTheme="majorHAnsi" w:hAnsiTheme="majorHAnsi" w:cstheme="majorHAnsi"/>
                <w:sz w:val="24"/>
                <w:szCs w:val="24"/>
                <w:lang w:val="de-DE"/>
              </w:rPr>
            </w:pPr>
            <w:r w:rsidRPr="0086495F">
              <w:rPr>
                <w:rFonts w:asciiTheme="majorHAnsi" w:hAnsiTheme="majorHAnsi" w:cstheme="majorHAnsi"/>
                <w:b/>
                <w:bCs/>
                <w:sz w:val="24"/>
                <w:szCs w:val="24"/>
                <w:lang w:val="de-DE"/>
              </w:rPr>
              <w:t>MS Amadea</w:t>
            </w:r>
            <w:r w:rsidRPr="0086495F">
              <w:rPr>
                <w:rFonts w:asciiTheme="majorHAnsi" w:hAnsiTheme="majorHAnsi" w:cstheme="majorHAnsi"/>
                <w:sz w:val="24"/>
                <w:szCs w:val="24"/>
                <w:lang w:val="de-DE"/>
              </w:rPr>
              <w:t xml:space="preserve"> liegt im </w:t>
            </w:r>
            <w:r w:rsidRPr="0086495F">
              <w:rPr>
                <w:rFonts w:asciiTheme="majorHAnsi" w:hAnsiTheme="majorHAnsi" w:cstheme="majorHAnsi"/>
                <w:b/>
                <w:bCs/>
                <w:sz w:val="24"/>
                <w:szCs w:val="24"/>
                <w:lang w:val="de-DE"/>
              </w:rPr>
              <w:t>Hafen von Mo i Rana</w:t>
            </w:r>
            <w:r>
              <w:rPr>
                <w:rFonts w:asciiTheme="majorHAnsi" w:hAnsiTheme="majorHAnsi" w:cstheme="majorHAnsi"/>
                <w:sz w:val="24"/>
                <w:szCs w:val="24"/>
                <w:lang w:val="de-DE"/>
              </w:rPr>
              <w:t xml:space="preserve"> voraussichtlich an der </w:t>
            </w:r>
            <w:r w:rsidRPr="0086495F">
              <w:rPr>
                <w:rFonts w:asciiTheme="majorHAnsi" w:hAnsiTheme="majorHAnsi" w:cstheme="majorHAnsi"/>
                <w:b/>
                <w:bCs/>
                <w:sz w:val="24"/>
                <w:szCs w:val="24"/>
                <w:lang w:val="de-DE"/>
              </w:rPr>
              <w:t>Toraneskaia</w:t>
            </w:r>
            <w:r>
              <w:rPr>
                <w:rFonts w:asciiTheme="majorHAnsi" w:hAnsiTheme="majorHAnsi" w:cstheme="majorHAnsi"/>
                <w:sz w:val="24"/>
                <w:szCs w:val="24"/>
                <w:lang w:val="de-DE"/>
              </w:rPr>
              <w:t>, ca. 500 Meter vom Ortszentrum entfernt.</w:t>
            </w:r>
          </w:p>
          <w:p w14:paraId="5BBE3B44" w14:textId="77777777" w:rsidR="0086495F" w:rsidRDefault="0086495F" w:rsidP="008031CE">
            <w:pPr>
              <w:tabs>
                <w:tab w:val="left" w:pos="2127"/>
              </w:tabs>
              <w:rPr>
                <w:rFonts w:asciiTheme="majorHAnsi" w:hAnsiTheme="majorHAnsi" w:cstheme="majorHAnsi"/>
                <w:sz w:val="24"/>
                <w:szCs w:val="24"/>
                <w:lang w:val="de-DE"/>
              </w:rPr>
            </w:pPr>
          </w:p>
          <w:p w14:paraId="6AC65651" w14:textId="7DE5D78D" w:rsidR="0086495F" w:rsidRDefault="0086495F" w:rsidP="0086495F">
            <w:pPr>
              <w:tabs>
                <w:tab w:val="left" w:pos="2127"/>
              </w:tabs>
              <w:jc w:val="both"/>
              <w:rPr>
                <w:rFonts w:asciiTheme="majorHAnsi" w:hAnsiTheme="majorHAnsi" w:cstheme="majorHAnsi"/>
                <w:sz w:val="24"/>
                <w:szCs w:val="24"/>
                <w:lang w:val="de-DE"/>
              </w:rPr>
            </w:pPr>
            <w:r w:rsidRPr="004C1616">
              <w:rPr>
                <w:rFonts w:asciiTheme="majorHAnsi" w:hAnsiTheme="majorHAnsi" w:cstheme="majorHAnsi"/>
                <w:b/>
                <w:bCs/>
                <w:sz w:val="24"/>
                <w:szCs w:val="24"/>
                <w:lang w:val="de-DE"/>
              </w:rPr>
              <w:t xml:space="preserve">Die </w:t>
            </w:r>
            <w:r>
              <w:rPr>
                <w:rFonts w:asciiTheme="majorHAnsi" w:hAnsiTheme="majorHAnsi" w:cstheme="majorHAnsi"/>
                <w:b/>
                <w:bCs/>
                <w:sz w:val="24"/>
                <w:szCs w:val="24"/>
                <w:lang w:val="de-DE"/>
              </w:rPr>
              <w:t>N</w:t>
            </w:r>
            <w:r w:rsidRPr="004C1616">
              <w:rPr>
                <w:rFonts w:asciiTheme="majorHAnsi" w:hAnsiTheme="majorHAnsi" w:cstheme="majorHAnsi"/>
                <w:b/>
                <w:bCs/>
                <w:sz w:val="24"/>
                <w:szCs w:val="24"/>
                <w:lang w:val="de-DE"/>
              </w:rPr>
              <w:t>orwegische Krone (NOK)</w:t>
            </w:r>
            <w:r w:rsidRPr="00C53149">
              <w:rPr>
                <w:rFonts w:asciiTheme="majorHAnsi" w:hAnsiTheme="majorHAnsi" w:cstheme="majorHAnsi"/>
                <w:sz w:val="24"/>
                <w:szCs w:val="24"/>
                <w:lang w:val="de-DE"/>
              </w:rPr>
              <w:t xml:space="preserve"> ist die offizielle Landeswährung. In ganz Skandinavien wird vorzugsweise bargeldlos bezahlt. </w:t>
            </w:r>
          </w:p>
          <w:p w14:paraId="18E38086" w14:textId="55EA3FC2" w:rsidR="0086495F" w:rsidRDefault="0086495F" w:rsidP="0086495F">
            <w:pPr>
              <w:tabs>
                <w:tab w:val="left" w:pos="2127"/>
              </w:tabs>
              <w:rPr>
                <w:rFonts w:asciiTheme="majorHAnsi" w:hAnsiTheme="majorHAnsi" w:cstheme="majorHAnsi"/>
                <w:sz w:val="24"/>
                <w:szCs w:val="24"/>
                <w:lang w:val="de-DE"/>
              </w:rPr>
            </w:pPr>
            <w:r w:rsidRPr="004C1616">
              <w:rPr>
                <w:rFonts w:asciiTheme="majorHAnsi" w:hAnsiTheme="majorHAnsi" w:cstheme="majorHAnsi"/>
                <w:b/>
                <w:bCs/>
                <w:sz w:val="24"/>
                <w:szCs w:val="24"/>
                <w:lang w:val="de-DE"/>
              </w:rPr>
              <w:t>Wechselkurs: 1,- EUR = ca. 11,45 NOK; 100 NOK = ca. 8,75 EUR</w:t>
            </w:r>
          </w:p>
          <w:p w14:paraId="5DBF3178" w14:textId="77777777" w:rsidR="0086495F" w:rsidRDefault="0086495F" w:rsidP="008031CE">
            <w:pPr>
              <w:tabs>
                <w:tab w:val="left" w:pos="2127"/>
              </w:tabs>
              <w:rPr>
                <w:rFonts w:asciiTheme="majorHAnsi" w:hAnsiTheme="majorHAnsi" w:cstheme="majorHAnsi"/>
                <w:sz w:val="24"/>
                <w:szCs w:val="24"/>
                <w:lang w:val="de-DE"/>
              </w:rPr>
            </w:pPr>
          </w:p>
          <w:p w14:paraId="34B42EBB" w14:textId="0CCFC006" w:rsidR="0086495F" w:rsidRPr="0086495F" w:rsidRDefault="0086495F" w:rsidP="0086495F">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A</w:t>
            </w:r>
            <w:r w:rsidRPr="0086495F">
              <w:rPr>
                <w:rFonts w:asciiTheme="majorHAnsi" w:hAnsiTheme="majorHAnsi" w:cstheme="majorHAnsi"/>
                <w:sz w:val="24"/>
                <w:szCs w:val="24"/>
                <w:lang w:val="de-DE"/>
              </w:rPr>
              <w:t xml:space="preserve">m Yachthafen kann man das kultur-historische </w:t>
            </w:r>
            <w:r w:rsidRPr="0086495F">
              <w:rPr>
                <w:rFonts w:asciiTheme="majorHAnsi" w:hAnsiTheme="majorHAnsi" w:cstheme="majorHAnsi"/>
                <w:b/>
                <w:bCs/>
                <w:sz w:val="24"/>
                <w:szCs w:val="24"/>
                <w:lang w:val="de-DE"/>
              </w:rPr>
              <w:t>Rana-Museum (</w:t>
            </w:r>
            <w:r w:rsidR="00446268">
              <w:rPr>
                <w:rFonts w:asciiTheme="majorHAnsi" w:hAnsiTheme="majorHAnsi" w:cstheme="majorHAnsi"/>
                <w:b/>
                <w:bCs/>
                <w:sz w:val="24"/>
                <w:szCs w:val="24"/>
                <w:lang w:val="de-DE"/>
              </w:rPr>
              <w:t>1)</w:t>
            </w:r>
            <w:r w:rsidRPr="0086495F">
              <w:rPr>
                <w:rFonts w:asciiTheme="majorHAnsi" w:hAnsiTheme="majorHAnsi" w:cstheme="majorHAnsi"/>
                <w:sz w:val="24"/>
                <w:szCs w:val="24"/>
                <w:lang w:val="de-DE"/>
              </w:rPr>
              <w:t xml:space="preserve"> besuchen, Öffnungszeiten: 10.00 bis 16.00 Uhr, und </w:t>
            </w:r>
            <w:r w:rsidR="00446268">
              <w:rPr>
                <w:rFonts w:asciiTheme="majorHAnsi" w:hAnsiTheme="majorHAnsi" w:cstheme="majorHAnsi"/>
                <w:sz w:val="24"/>
                <w:szCs w:val="24"/>
                <w:lang w:val="de-DE"/>
              </w:rPr>
              <w:t>ganz in der Nähe</w:t>
            </w:r>
            <w:r w:rsidRPr="0086495F">
              <w:rPr>
                <w:rFonts w:asciiTheme="majorHAnsi" w:hAnsiTheme="majorHAnsi" w:cstheme="majorHAnsi"/>
                <w:sz w:val="24"/>
                <w:szCs w:val="24"/>
                <w:lang w:val="de-DE"/>
              </w:rPr>
              <w:t xml:space="preserve"> </w:t>
            </w:r>
            <w:r w:rsidRPr="0086495F">
              <w:rPr>
                <w:rFonts w:asciiTheme="majorHAnsi" w:hAnsiTheme="majorHAnsi" w:cstheme="majorHAnsi"/>
                <w:b/>
                <w:bCs/>
                <w:sz w:val="24"/>
                <w:szCs w:val="24"/>
                <w:lang w:val="de-DE"/>
              </w:rPr>
              <w:t>das interaktive Wissenschaftsmuseum Vitensenter Nordland</w:t>
            </w:r>
            <w:r w:rsidR="00E32504">
              <w:rPr>
                <w:rFonts w:asciiTheme="majorHAnsi" w:hAnsiTheme="majorHAnsi" w:cstheme="majorHAnsi"/>
                <w:b/>
                <w:bCs/>
                <w:sz w:val="24"/>
                <w:szCs w:val="24"/>
                <w:lang w:val="de-DE"/>
              </w:rPr>
              <w:t xml:space="preserve"> (2)</w:t>
            </w:r>
            <w:r w:rsidRPr="0086495F">
              <w:rPr>
                <w:rFonts w:asciiTheme="majorHAnsi" w:hAnsiTheme="majorHAnsi" w:cstheme="majorHAnsi"/>
                <w:sz w:val="24"/>
                <w:szCs w:val="24"/>
                <w:lang w:val="de-DE"/>
              </w:rPr>
              <w:t>, Öffnungszeiten: 10.00 bis 16.00 Uhr, Eintritt: 130,- NOK.</w:t>
            </w:r>
          </w:p>
          <w:p w14:paraId="3CBFADB8" w14:textId="77777777" w:rsidR="0086495F" w:rsidRDefault="0086495F" w:rsidP="0086495F">
            <w:pPr>
              <w:tabs>
                <w:tab w:val="left" w:pos="2127"/>
              </w:tabs>
              <w:jc w:val="both"/>
              <w:rPr>
                <w:rFonts w:asciiTheme="majorHAnsi" w:hAnsiTheme="majorHAnsi" w:cstheme="majorHAnsi"/>
                <w:sz w:val="24"/>
                <w:szCs w:val="24"/>
                <w:lang w:val="de-DE"/>
              </w:rPr>
            </w:pPr>
          </w:p>
          <w:p w14:paraId="4382FEFD" w14:textId="31A139DD" w:rsidR="0086495F" w:rsidRPr="0086495F" w:rsidRDefault="0086495F" w:rsidP="0086495F">
            <w:pPr>
              <w:tabs>
                <w:tab w:val="left" w:pos="2127"/>
              </w:tabs>
              <w:jc w:val="both"/>
              <w:rPr>
                <w:rFonts w:asciiTheme="majorHAnsi" w:hAnsiTheme="majorHAnsi" w:cstheme="majorHAnsi"/>
                <w:sz w:val="24"/>
                <w:szCs w:val="24"/>
                <w:lang w:val="de-DE"/>
              </w:rPr>
            </w:pPr>
            <w:r w:rsidRPr="0086495F">
              <w:rPr>
                <w:rFonts w:asciiTheme="majorHAnsi" w:hAnsiTheme="majorHAnsi" w:cstheme="majorHAnsi"/>
                <w:sz w:val="24"/>
                <w:szCs w:val="24"/>
                <w:lang w:val="de-DE"/>
              </w:rPr>
              <w:t xml:space="preserve">Nur unweit beginnt das </w:t>
            </w:r>
            <w:r w:rsidRPr="00446268">
              <w:rPr>
                <w:rFonts w:asciiTheme="majorHAnsi" w:hAnsiTheme="majorHAnsi" w:cstheme="majorHAnsi"/>
                <w:b/>
                <w:bCs/>
                <w:sz w:val="24"/>
                <w:szCs w:val="24"/>
                <w:lang w:val="de-DE"/>
              </w:rPr>
              <w:t>charmante Altstadtviertel Moholmen</w:t>
            </w:r>
            <w:r w:rsidR="00446268">
              <w:rPr>
                <w:rFonts w:asciiTheme="majorHAnsi" w:hAnsiTheme="majorHAnsi" w:cstheme="majorHAnsi"/>
                <w:b/>
                <w:bCs/>
                <w:sz w:val="24"/>
                <w:szCs w:val="24"/>
                <w:lang w:val="de-DE"/>
              </w:rPr>
              <w:t xml:space="preserve"> (3)</w:t>
            </w:r>
            <w:r w:rsidRPr="0086495F">
              <w:rPr>
                <w:rFonts w:asciiTheme="majorHAnsi" w:hAnsiTheme="majorHAnsi" w:cstheme="majorHAnsi"/>
                <w:sz w:val="24"/>
                <w:szCs w:val="24"/>
                <w:lang w:val="de-DE"/>
              </w:rPr>
              <w:t xml:space="preserve">, das mit farbenfrohen, historischen Holzhäusern aus dem 17. bis 19. Jahrhundert besticht und zu Spaziergängen einlädt. Zudem steht dort die Statue </w:t>
            </w:r>
            <w:r w:rsidRPr="00446268">
              <w:rPr>
                <w:rFonts w:asciiTheme="majorHAnsi" w:hAnsiTheme="majorHAnsi" w:cstheme="majorHAnsi"/>
                <w:b/>
                <w:bCs/>
                <w:sz w:val="24"/>
                <w:szCs w:val="24"/>
                <w:lang w:val="de-DE"/>
              </w:rPr>
              <w:t>„Havmannen“</w:t>
            </w:r>
            <w:r w:rsidRPr="0086495F">
              <w:rPr>
                <w:rFonts w:asciiTheme="majorHAnsi" w:hAnsiTheme="majorHAnsi" w:cstheme="majorHAnsi"/>
                <w:sz w:val="24"/>
                <w:szCs w:val="24"/>
                <w:lang w:val="de-DE"/>
              </w:rPr>
              <w:t xml:space="preserve"> im Hafenbecken und fungiert als Wahrzeichen.</w:t>
            </w:r>
          </w:p>
          <w:p w14:paraId="137D15BE" w14:textId="77777777" w:rsidR="0086495F" w:rsidRPr="0086495F" w:rsidRDefault="0086495F" w:rsidP="0086495F">
            <w:pPr>
              <w:tabs>
                <w:tab w:val="left" w:pos="2127"/>
              </w:tabs>
              <w:jc w:val="both"/>
              <w:rPr>
                <w:rFonts w:asciiTheme="majorHAnsi" w:hAnsiTheme="majorHAnsi" w:cstheme="majorHAnsi"/>
                <w:sz w:val="24"/>
                <w:szCs w:val="24"/>
                <w:lang w:val="de-DE"/>
              </w:rPr>
            </w:pPr>
          </w:p>
          <w:p w14:paraId="40B7C7BB" w14:textId="601FBC32" w:rsidR="0086495F" w:rsidRPr="0086495F" w:rsidRDefault="0086495F" w:rsidP="0086495F">
            <w:pPr>
              <w:tabs>
                <w:tab w:val="left" w:pos="2127"/>
              </w:tabs>
              <w:jc w:val="both"/>
              <w:rPr>
                <w:rFonts w:asciiTheme="majorHAnsi" w:hAnsiTheme="majorHAnsi" w:cstheme="majorHAnsi"/>
                <w:sz w:val="24"/>
                <w:szCs w:val="24"/>
                <w:lang w:val="de-DE"/>
              </w:rPr>
            </w:pPr>
            <w:r w:rsidRPr="0086495F">
              <w:rPr>
                <w:rFonts w:asciiTheme="majorHAnsi" w:hAnsiTheme="majorHAnsi" w:cstheme="majorHAnsi"/>
                <w:sz w:val="24"/>
                <w:szCs w:val="24"/>
                <w:lang w:val="de-DE"/>
              </w:rPr>
              <w:t>Im Stadtkern findet man viele Geschäfte und Einkaufszentren sowie ausgezeichnete Restaurants, Cafés und Bars.</w:t>
            </w:r>
          </w:p>
          <w:p w14:paraId="65762321" w14:textId="77777777" w:rsidR="0086495F" w:rsidRPr="0086495F" w:rsidRDefault="0086495F" w:rsidP="0086495F">
            <w:pPr>
              <w:tabs>
                <w:tab w:val="left" w:pos="2127"/>
              </w:tabs>
              <w:jc w:val="both"/>
              <w:rPr>
                <w:rFonts w:asciiTheme="majorHAnsi" w:hAnsiTheme="majorHAnsi" w:cstheme="majorHAnsi"/>
                <w:sz w:val="24"/>
                <w:szCs w:val="24"/>
                <w:lang w:val="de-DE"/>
              </w:rPr>
            </w:pPr>
          </w:p>
          <w:p w14:paraId="002E8CCC" w14:textId="4E1F0514" w:rsidR="0086495F" w:rsidRPr="0086495F" w:rsidRDefault="0086495F" w:rsidP="0086495F">
            <w:pPr>
              <w:tabs>
                <w:tab w:val="left" w:pos="2127"/>
              </w:tabs>
              <w:jc w:val="both"/>
              <w:rPr>
                <w:rFonts w:asciiTheme="majorHAnsi" w:hAnsiTheme="majorHAnsi" w:cstheme="majorHAnsi"/>
                <w:sz w:val="24"/>
                <w:szCs w:val="24"/>
                <w:lang w:val="de-DE"/>
              </w:rPr>
            </w:pPr>
            <w:r w:rsidRPr="0086495F">
              <w:rPr>
                <w:rFonts w:asciiTheme="majorHAnsi" w:hAnsiTheme="majorHAnsi" w:cstheme="majorHAnsi"/>
                <w:sz w:val="24"/>
                <w:szCs w:val="24"/>
                <w:lang w:val="de-DE"/>
              </w:rPr>
              <w:t xml:space="preserve">Den Mittelpunkt markiert in etwa der </w:t>
            </w:r>
            <w:r w:rsidRPr="00446268">
              <w:rPr>
                <w:rFonts w:asciiTheme="majorHAnsi" w:hAnsiTheme="majorHAnsi" w:cstheme="majorHAnsi"/>
                <w:b/>
                <w:bCs/>
                <w:sz w:val="24"/>
                <w:szCs w:val="24"/>
                <w:lang w:val="de-DE"/>
              </w:rPr>
              <w:t>Sakralbau Mo kirke</w:t>
            </w:r>
            <w:r w:rsidR="00446268">
              <w:rPr>
                <w:rFonts w:asciiTheme="majorHAnsi" w:hAnsiTheme="majorHAnsi" w:cstheme="majorHAnsi"/>
                <w:b/>
                <w:bCs/>
                <w:sz w:val="24"/>
                <w:szCs w:val="24"/>
                <w:lang w:val="de-DE"/>
              </w:rPr>
              <w:t xml:space="preserve"> (4)</w:t>
            </w:r>
            <w:r w:rsidRPr="0086495F">
              <w:rPr>
                <w:rFonts w:asciiTheme="majorHAnsi" w:hAnsiTheme="majorHAnsi" w:cstheme="majorHAnsi"/>
                <w:sz w:val="24"/>
                <w:szCs w:val="24"/>
                <w:lang w:val="de-DE"/>
              </w:rPr>
              <w:t xml:space="preserve"> aus dem 19. Jahrhundert mit kostbarem Altarbild aus dem frühen 18. Jahrhundert.</w:t>
            </w:r>
          </w:p>
          <w:p w14:paraId="14DC1F7D" w14:textId="77777777" w:rsidR="0086495F" w:rsidRPr="0086495F" w:rsidRDefault="0086495F" w:rsidP="0086495F">
            <w:pPr>
              <w:tabs>
                <w:tab w:val="left" w:pos="2127"/>
              </w:tabs>
              <w:jc w:val="both"/>
              <w:rPr>
                <w:rFonts w:asciiTheme="majorHAnsi" w:hAnsiTheme="majorHAnsi" w:cstheme="majorHAnsi"/>
                <w:sz w:val="24"/>
                <w:szCs w:val="24"/>
                <w:lang w:val="de-DE"/>
              </w:rPr>
            </w:pPr>
          </w:p>
          <w:p w14:paraId="5BB0CCC9" w14:textId="02C32F31" w:rsidR="0086495F" w:rsidRPr="0086495F" w:rsidRDefault="0086495F" w:rsidP="0086495F">
            <w:pPr>
              <w:tabs>
                <w:tab w:val="left" w:pos="2127"/>
              </w:tabs>
              <w:jc w:val="both"/>
              <w:rPr>
                <w:rFonts w:asciiTheme="majorHAnsi" w:hAnsiTheme="majorHAnsi" w:cstheme="majorHAnsi"/>
                <w:sz w:val="24"/>
                <w:szCs w:val="24"/>
                <w:lang w:val="de-DE"/>
              </w:rPr>
            </w:pPr>
            <w:r w:rsidRPr="0086495F">
              <w:rPr>
                <w:rFonts w:asciiTheme="majorHAnsi" w:hAnsiTheme="majorHAnsi" w:cstheme="majorHAnsi"/>
                <w:sz w:val="24"/>
                <w:szCs w:val="24"/>
                <w:lang w:val="de-DE"/>
              </w:rPr>
              <w:t xml:space="preserve">Vom </w:t>
            </w:r>
            <w:r w:rsidRPr="00446268">
              <w:rPr>
                <w:rFonts w:asciiTheme="majorHAnsi" w:hAnsiTheme="majorHAnsi" w:cstheme="majorHAnsi"/>
                <w:b/>
                <w:bCs/>
                <w:sz w:val="24"/>
                <w:szCs w:val="24"/>
                <w:lang w:val="de-DE"/>
              </w:rPr>
              <w:t>Hausberg Mofjellet</w:t>
            </w:r>
            <w:r w:rsidRPr="0086495F">
              <w:rPr>
                <w:rFonts w:asciiTheme="majorHAnsi" w:hAnsiTheme="majorHAnsi" w:cstheme="majorHAnsi"/>
                <w:sz w:val="24"/>
                <w:szCs w:val="24"/>
                <w:lang w:val="de-DE"/>
              </w:rPr>
              <w:t>, der sich südlich der Stadt erhebt, kann man einen schönen Panoramaausblick über Mo i Rana und den Fjord genießen.</w:t>
            </w:r>
          </w:p>
          <w:p w14:paraId="28AD2314" w14:textId="77777777" w:rsidR="0086495F" w:rsidRPr="0086495F" w:rsidRDefault="0086495F" w:rsidP="0086495F">
            <w:pPr>
              <w:tabs>
                <w:tab w:val="left" w:pos="2127"/>
              </w:tabs>
              <w:jc w:val="both"/>
              <w:rPr>
                <w:rFonts w:asciiTheme="majorHAnsi" w:hAnsiTheme="majorHAnsi" w:cstheme="majorHAnsi"/>
                <w:sz w:val="24"/>
                <w:szCs w:val="24"/>
                <w:lang w:val="de-DE"/>
              </w:rPr>
            </w:pPr>
          </w:p>
          <w:p w14:paraId="70A6C48E" w14:textId="34FCAD19" w:rsidR="0086495F" w:rsidRDefault="0086495F" w:rsidP="0086495F">
            <w:pPr>
              <w:tabs>
                <w:tab w:val="left" w:pos="2127"/>
              </w:tabs>
              <w:jc w:val="both"/>
              <w:rPr>
                <w:rFonts w:asciiTheme="majorHAnsi" w:hAnsiTheme="majorHAnsi" w:cstheme="majorHAnsi"/>
                <w:sz w:val="24"/>
                <w:szCs w:val="24"/>
                <w:lang w:val="de-DE"/>
              </w:rPr>
            </w:pPr>
            <w:r w:rsidRPr="00446268">
              <w:rPr>
                <w:rFonts w:asciiTheme="majorHAnsi" w:hAnsiTheme="majorHAnsi" w:cstheme="majorHAnsi"/>
                <w:b/>
                <w:bCs/>
                <w:sz w:val="24"/>
                <w:szCs w:val="24"/>
                <w:lang w:val="de-DE"/>
              </w:rPr>
              <w:t>Weitere Sehenswürdigkeiten im Umland</w:t>
            </w:r>
            <w:r w:rsidRPr="0086495F">
              <w:rPr>
                <w:rFonts w:asciiTheme="majorHAnsi" w:hAnsiTheme="majorHAnsi" w:cstheme="majorHAnsi"/>
                <w:sz w:val="24"/>
                <w:szCs w:val="24"/>
                <w:lang w:val="de-DE"/>
              </w:rPr>
              <w:t xml:space="preserve"> sind der </w:t>
            </w:r>
            <w:r w:rsidRPr="00446268">
              <w:rPr>
                <w:rFonts w:asciiTheme="majorHAnsi" w:hAnsiTheme="majorHAnsi" w:cstheme="majorHAnsi"/>
                <w:b/>
                <w:bCs/>
                <w:sz w:val="24"/>
                <w:szCs w:val="24"/>
                <w:lang w:val="de-DE"/>
              </w:rPr>
              <w:t>Svartisen-Gletscher</w:t>
            </w:r>
            <w:r w:rsidRPr="0086495F">
              <w:rPr>
                <w:rFonts w:asciiTheme="majorHAnsi" w:hAnsiTheme="majorHAnsi" w:cstheme="majorHAnsi"/>
                <w:sz w:val="24"/>
                <w:szCs w:val="24"/>
                <w:lang w:val="de-DE"/>
              </w:rPr>
              <w:t xml:space="preserve"> in 100 Kilometern Entfernung, das </w:t>
            </w:r>
            <w:r w:rsidRPr="00446268">
              <w:rPr>
                <w:rFonts w:asciiTheme="majorHAnsi" w:hAnsiTheme="majorHAnsi" w:cstheme="majorHAnsi"/>
                <w:b/>
                <w:bCs/>
                <w:sz w:val="24"/>
                <w:szCs w:val="24"/>
                <w:lang w:val="de-DE"/>
              </w:rPr>
              <w:t>Polarkreiszentrum</w:t>
            </w:r>
            <w:r w:rsidRPr="0086495F">
              <w:rPr>
                <w:rFonts w:asciiTheme="majorHAnsi" w:hAnsiTheme="majorHAnsi" w:cstheme="majorHAnsi"/>
                <w:sz w:val="24"/>
                <w:szCs w:val="24"/>
                <w:lang w:val="de-DE"/>
              </w:rPr>
              <w:t xml:space="preserve"> in 80 Kilometern oder das </w:t>
            </w:r>
            <w:r w:rsidRPr="00446268">
              <w:rPr>
                <w:rFonts w:asciiTheme="majorHAnsi" w:hAnsiTheme="majorHAnsi" w:cstheme="majorHAnsi"/>
                <w:b/>
                <w:bCs/>
                <w:sz w:val="24"/>
                <w:szCs w:val="24"/>
                <w:lang w:val="de-DE"/>
              </w:rPr>
              <w:t>Røssvoll Motorstadion</w:t>
            </w:r>
            <w:r w:rsidRPr="0086495F">
              <w:rPr>
                <w:rFonts w:asciiTheme="majorHAnsi" w:hAnsiTheme="majorHAnsi" w:cstheme="majorHAnsi"/>
                <w:sz w:val="24"/>
                <w:szCs w:val="24"/>
                <w:lang w:val="de-DE"/>
              </w:rPr>
              <w:t>, die älteste asphaltierte permanente Rennstrecke Norwegens in 15 Kilometern Entfernung.</w:t>
            </w:r>
          </w:p>
          <w:p w14:paraId="1F509954" w14:textId="517BB9A4" w:rsidR="0086495F" w:rsidRPr="0086495F" w:rsidRDefault="0086495F" w:rsidP="008031CE">
            <w:pPr>
              <w:tabs>
                <w:tab w:val="left" w:pos="2127"/>
              </w:tabs>
              <w:rPr>
                <w:rFonts w:asciiTheme="majorHAnsi" w:hAnsiTheme="majorHAnsi" w:cstheme="majorHAnsi"/>
                <w:sz w:val="24"/>
                <w:szCs w:val="24"/>
                <w:lang w:val="de-DE"/>
              </w:rPr>
            </w:pPr>
          </w:p>
        </w:tc>
      </w:tr>
    </w:tbl>
    <w:p w14:paraId="33C402B3" w14:textId="37F74760" w:rsidR="0086495F" w:rsidRPr="00446268" w:rsidRDefault="0086495F" w:rsidP="008031CE">
      <w:pPr>
        <w:tabs>
          <w:tab w:val="left" w:pos="2127"/>
        </w:tabs>
        <w:rPr>
          <w:rFonts w:asciiTheme="majorHAnsi" w:hAnsiTheme="majorHAnsi" w:cstheme="majorHAnsi"/>
          <w:sz w:val="24"/>
          <w:szCs w:val="24"/>
          <w:lang w:val="de-DE"/>
        </w:rPr>
      </w:pPr>
    </w:p>
    <w:p w14:paraId="348AA3CE" w14:textId="444FB314" w:rsidR="0086495F" w:rsidRPr="00446268" w:rsidRDefault="0086495F" w:rsidP="008031CE">
      <w:pPr>
        <w:tabs>
          <w:tab w:val="left" w:pos="2127"/>
        </w:tabs>
        <w:rPr>
          <w:rFonts w:asciiTheme="majorHAnsi" w:hAnsiTheme="majorHAnsi" w:cstheme="majorHAnsi"/>
          <w:sz w:val="24"/>
          <w:szCs w:val="24"/>
          <w:lang w:val="de-DE"/>
        </w:rPr>
      </w:pPr>
    </w:p>
    <w:p w14:paraId="2CFFFA40" w14:textId="6B088C8E" w:rsidR="0086495F" w:rsidRPr="00446268" w:rsidRDefault="0086495F" w:rsidP="008031CE">
      <w:pPr>
        <w:tabs>
          <w:tab w:val="left" w:pos="2127"/>
        </w:tabs>
        <w:rPr>
          <w:rFonts w:asciiTheme="majorHAnsi" w:hAnsiTheme="majorHAnsi" w:cstheme="majorHAnsi"/>
          <w:sz w:val="24"/>
          <w:szCs w:val="24"/>
          <w:lang w:val="de-DE"/>
        </w:rPr>
      </w:pPr>
    </w:p>
    <w:p w14:paraId="473E08D9" w14:textId="0D89D00E" w:rsidR="008031CE" w:rsidRPr="00446268" w:rsidRDefault="000914A2"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de-DE"/>
        </w:rPr>
        <w:lastRenderedPageBreak/>
        <mc:AlternateContent>
          <mc:Choice Requires="wps">
            <w:drawing>
              <wp:anchor distT="0" distB="0" distL="114300" distR="114300" simplePos="0" relativeHeight="251670528" behindDoc="0" locked="0" layoutInCell="1" allowOverlap="1" wp14:anchorId="7AFF64F3" wp14:editId="3A9F6411">
                <wp:simplePos x="0" y="0"/>
                <wp:positionH relativeFrom="column">
                  <wp:posOffset>-742950</wp:posOffset>
                </wp:positionH>
                <wp:positionV relativeFrom="paragraph">
                  <wp:posOffset>9077325</wp:posOffset>
                </wp:positionV>
                <wp:extent cx="743267" cy="85725"/>
                <wp:effectExtent l="38100" t="38100" r="19050" b="85725"/>
                <wp:wrapNone/>
                <wp:docPr id="440625916" name="Straight Arrow Connector 1"/>
                <wp:cNvGraphicFramePr/>
                <a:graphic xmlns:a="http://schemas.openxmlformats.org/drawingml/2006/main">
                  <a:graphicData uri="http://schemas.microsoft.com/office/word/2010/wordprocessingShape">
                    <wps:wsp>
                      <wps:cNvCnPr/>
                      <wps:spPr>
                        <a:xfrm flipH="1">
                          <a:off x="0" y="0"/>
                          <a:ext cx="743267" cy="857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F92F2" id="_x0000_t32" coordsize="21600,21600" o:spt="32" o:oned="t" path="m,l21600,21600e" filled="f">
                <v:path arrowok="t" fillok="f" o:connecttype="none"/>
                <o:lock v:ext="edit" shapetype="t"/>
              </v:shapetype>
              <v:shape id="Straight Arrow Connector 1" o:spid="_x0000_s1026" type="#_x0000_t32" style="position:absolute;margin-left:-58.5pt;margin-top:714.75pt;width:58.5pt;height:6.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" strokecolor="black [3213]" strokeweight="3pt">
                <v:stroke endarrow="block" joinstyle="miter"/>
              </v:shape>
            </w:pict>
          </mc:Fallback>
        </mc:AlternateContent>
      </w:r>
      <w:r w:rsidRPr="00446268">
        <w:rPr>
          <w:rFonts w:asciiTheme="majorHAnsi" w:hAnsiTheme="majorHAnsi" w:cstheme="majorHAnsi"/>
          <w:noProof/>
          <w:sz w:val="24"/>
          <w:szCs w:val="24"/>
          <w:lang w:val="de-DE"/>
        </w:rPr>
        <mc:AlternateContent>
          <mc:Choice Requires="wps">
            <w:drawing>
              <wp:anchor distT="45720" distB="45720" distL="114300" distR="114300" simplePos="0" relativeHeight="251669504" behindDoc="0" locked="0" layoutInCell="1" allowOverlap="1" wp14:anchorId="7443279D" wp14:editId="77954512">
                <wp:simplePos x="0" y="0"/>
                <wp:positionH relativeFrom="margin">
                  <wp:align>left</wp:align>
                </wp:positionH>
                <wp:positionV relativeFrom="paragraph">
                  <wp:posOffset>8943340</wp:posOffset>
                </wp:positionV>
                <wp:extent cx="972820" cy="266700"/>
                <wp:effectExtent l="0" t="8890" r="27940" b="27940"/>
                <wp:wrapNone/>
                <wp:docPr id="824574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2820" cy="266700"/>
                        </a:xfrm>
                        <a:prstGeom prst="rect">
                          <a:avLst/>
                        </a:prstGeom>
                        <a:solidFill>
                          <a:srgbClr val="FFFFFF"/>
                        </a:solidFill>
                        <a:ln w="9525">
                          <a:solidFill>
                            <a:srgbClr val="000000"/>
                          </a:solidFill>
                          <a:miter lim="800000"/>
                          <a:headEnd/>
                          <a:tailEnd/>
                        </a:ln>
                      </wps:spPr>
                      <wps:txbx>
                        <w:txbxContent>
                          <w:p w14:paraId="5BFD18C4" w14:textId="3289FDCE" w:rsidR="000914A2" w:rsidRPr="00446268" w:rsidRDefault="000914A2" w:rsidP="000914A2">
                            <w:pPr>
                              <w:jc w:val="center"/>
                              <w:rPr>
                                <w:b/>
                                <w:bCs/>
                              </w:rPr>
                            </w:pPr>
                            <w:r>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3279D" id="_x0000_t202" coordsize="21600,21600" o:spt="202" path="m,l,21600r21600,l21600,xe">
                <v:stroke joinstyle="miter"/>
                <v:path gradientshapeok="t" o:connecttype="rect"/>
              </v:shapetype>
              <v:shape id="Text Box 2" o:spid="_x0000_s1026" type="#_x0000_t202" style="position:absolute;margin-left:0;margin-top:704.2pt;width:76.6pt;height:21pt;rotation:-90;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">
                <v:textbox>
                  <w:txbxContent>
                    <w:p w14:paraId="5BFD18C4" w14:textId="3289FDCE" w:rsidR="000914A2" w:rsidRPr="00446268" w:rsidRDefault="000914A2" w:rsidP="000914A2">
                      <w:pPr>
                        <w:jc w:val="center"/>
                        <w:rPr>
                          <w:b/>
                          <w:bCs/>
                        </w:rPr>
                      </w:pPr>
                      <w:r>
                        <w:rPr>
                          <w:b/>
                          <w:bCs/>
                          <w:lang w:val="en-GB"/>
                        </w:rPr>
                        <w:t>MS Amadea</w:t>
                      </w:r>
                    </w:p>
                  </w:txbxContent>
                </v:textbox>
                <w10:wrap anchorx="margin"/>
              </v:shape>
            </w:pict>
          </mc:Fallback>
        </mc:AlternateContent>
      </w:r>
      <w:r w:rsidR="00446268" w:rsidRPr="00446268">
        <w:rPr>
          <w:rFonts w:asciiTheme="majorHAnsi" w:hAnsiTheme="majorHAnsi" w:cstheme="majorHAnsi"/>
          <w:noProof/>
          <w:sz w:val="24"/>
          <w:szCs w:val="24"/>
          <w:lang w:val="de-DE"/>
        </w:rPr>
        <mc:AlternateContent>
          <mc:Choice Requires="wps">
            <w:drawing>
              <wp:anchor distT="45720" distB="45720" distL="114300" distR="114300" simplePos="0" relativeHeight="251667456" behindDoc="0" locked="0" layoutInCell="1" allowOverlap="1" wp14:anchorId="6F0548C9" wp14:editId="6D909E76">
                <wp:simplePos x="0" y="0"/>
                <wp:positionH relativeFrom="margin">
                  <wp:posOffset>2620328</wp:posOffset>
                </wp:positionH>
                <wp:positionV relativeFrom="paragraph">
                  <wp:posOffset>-495617</wp:posOffset>
                </wp:positionV>
                <wp:extent cx="295275" cy="266700"/>
                <wp:effectExtent l="0" t="4762" r="23812" b="23813"/>
                <wp:wrapNone/>
                <wp:docPr id="504074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5275" cy="266700"/>
                        </a:xfrm>
                        <a:prstGeom prst="rect">
                          <a:avLst/>
                        </a:prstGeom>
                        <a:solidFill>
                          <a:srgbClr val="FFFFFF"/>
                        </a:solidFill>
                        <a:ln w="9525">
                          <a:solidFill>
                            <a:srgbClr val="000000"/>
                          </a:solidFill>
                          <a:miter lim="800000"/>
                          <a:headEnd/>
                          <a:tailEnd/>
                        </a:ln>
                      </wps:spPr>
                      <wps:txbx>
                        <w:txbxContent>
                          <w:p w14:paraId="5CF5D85A" w14:textId="36F789BF" w:rsidR="00446268" w:rsidRPr="00446268" w:rsidRDefault="00446268" w:rsidP="00446268">
                            <w:pPr>
                              <w:jc w:val="center"/>
                              <w:rPr>
                                <w:b/>
                                <w:bCs/>
                              </w:rPr>
                            </w:pPr>
                            <w:r>
                              <w:rPr>
                                <w:b/>
                                <w:bCs/>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548C9" id="_x0000_s1027" type="#_x0000_t202" style="position:absolute;margin-left:206.35pt;margin-top:-39pt;width:23.25pt;height:21pt;rotation:-90;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">
                <v:textbox>
                  <w:txbxContent>
                    <w:p w14:paraId="5CF5D85A" w14:textId="36F789BF" w:rsidR="00446268" w:rsidRPr="00446268" w:rsidRDefault="00446268" w:rsidP="00446268">
                      <w:pPr>
                        <w:jc w:val="center"/>
                        <w:rPr>
                          <w:b/>
                          <w:bCs/>
                        </w:rPr>
                      </w:pPr>
                      <w:r>
                        <w:rPr>
                          <w:b/>
                          <w:bCs/>
                          <w:lang w:val="en-GB"/>
                        </w:rPr>
                        <w:t>4</w:t>
                      </w:r>
                    </w:p>
                  </w:txbxContent>
                </v:textbox>
                <w10:wrap anchorx="margin"/>
              </v:shape>
            </w:pict>
          </mc:Fallback>
        </mc:AlternateContent>
      </w:r>
      <w:r w:rsidR="00446268" w:rsidRPr="00446268">
        <w:rPr>
          <w:rFonts w:asciiTheme="majorHAnsi" w:hAnsiTheme="majorHAnsi" w:cstheme="majorHAnsi"/>
          <w:noProof/>
          <w:sz w:val="24"/>
          <w:szCs w:val="24"/>
          <w:lang w:val="de-DE"/>
        </w:rPr>
        <mc:AlternateContent>
          <mc:Choice Requires="wps">
            <w:drawing>
              <wp:anchor distT="45720" distB="45720" distL="114300" distR="114300" simplePos="0" relativeHeight="251665408" behindDoc="0" locked="0" layoutInCell="1" allowOverlap="1" wp14:anchorId="0D0840D8" wp14:editId="13F67203">
                <wp:simplePos x="0" y="0"/>
                <wp:positionH relativeFrom="leftMargin">
                  <wp:align>right</wp:align>
                </wp:positionH>
                <wp:positionV relativeFrom="paragraph">
                  <wp:posOffset>7478395</wp:posOffset>
                </wp:positionV>
                <wp:extent cx="295275" cy="266700"/>
                <wp:effectExtent l="0" t="4762" r="23812" b="23813"/>
                <wp:wrapSquare wrapText="bothSides"/>
                <wp:docPr id="992862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5275" cy="266700"/>
                        </a:xfrm>
                        <a:prstGeom prst="rect">
                          <a:avLst/>
                        </a:prstGeom>
                        <a:solidFill>
                          <a:srgbClr val="FFFFFF"/>
                        </a:solidFill>
                        <a:ln w="9525">
                          <a:solidFill>
                            <a:srgbClr val="000000"/>
                          </a:solidFill>
                          <a:miter lim="800000"/>
                          <a:headEnd/>
                          <a:tailEnd/>
                        </a:ln>
                      </wps:spPr>
                      <wps:txbx>
                        <w:txbxContent>
                          <w:p w14:paraId="2D9FC7DA" w14:textId="7019EC81" w:rsidR="00446268" w:rsidRPr="00446268" w:rsidRDefault="00446268" w:rsidP="00446268">
                            <w:pPr>
                              <w:jc w:val="center"/>
                              <w:rPr>
                                <w:b/>
                                <w:bCs/>
                              </w:rPr>
                            </w:pPr>
                            <w:r>
                              <w:rPr>
                                <w:b/>
                                <w:bCs/>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840D8" id="_x0000_s1028" type="#_x0000_t202" style="position:absolute;margin-left:-27.95pt;margin-top:588.85pt;width:23.25pt;height:21pt;rotation:-90;z-index:2516654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">
                <v:textbox>
                  <w:txbxContent>
                    <w:p w14:paraId="2D9FC7DA" w14:textId="7019EC81" w:rsidR="00446268" w:rsidRPr="00446268" w:rsidRDefault="00446268" w:rsidP="00446268">
                      <w:pPr>
                        <w:jc w:val="center"/>
                        <w:rPr>
                          <w:b/>
                          <w:bCs/>
                        </w:rPr>
                      </w:pPr>
                      <w:r>
                        <w:rPr>
                          <w:b/>
                          <w:bCs/>
                          <w:lang w:val="en-GB"/>
                        </w:rPr>
                        <w:t>3</w:t>
                      </w:r>
                    </w:p>
                  </w:txbxContent>
                </v:textbox>
                <w10:wrap type="square" anchorx="margin"/>
              </v:shape>
            </w:pict>
          </mc:Fallback>
        </mc:AlternateContent>
      </w:r>
      <w:r w:rsidR="00446268" w:rsidRPr="00446268">
        <w:rPr>
          <w:rFonts w:asciiTheme="majorHAnsi" w:hAnsiTheme="majorHAnsi" w:cstheme="majorHAnsi"/>
          <w:noProof/>
          <w:sz w:val="24"/>
          <w:szCs w:val="24"/>
          <w:lang w:val="de-DE"/>
        </w:rPr>
        <mc:AlternateContent>
          <mc:Choice Requires="wps">
            <w:drawing>
              <wp:anchor distT="45720" distB="45720" distL="114300" distR="114300" simplePos="0" relativeHeight="251663360" behindDoc="0" locked="0" layoutInCell="1" allowOverlap="1" wp14:anchorId="13E60E06" wp14:editId="09B3DD09">
                <wp:simplePos x="0" y="0"/>
                <wp:positionH relativeFrom="column">
                  <wp:posOffset>-807720</wp:posOffset>
                </wp:positionH>
                <wp:positionV relativeFrom="paragraph">
                  <wp:posOffset>6573520</wp:posOffset>
                </wp:positionV>
                <wp:extent cx="295275" cy="266700"/>
                <wp:effectExtent l="0" t="4762" r="23812" b="23813"/>
                <wp:wrapSquare wrapText="bothSides"/>
                <wp:docPr id="359472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5275" cy="266700"/>
                        </a:xfrm>
                        <a:prstGeom prst="rect">
                          <a:avLst/>
                        </a:prstGeom>
                        <a:solidFill>
                          <a:srgbClr val="FFFFFF"/>
                        </a:solidFill>
                        <a:ln w="9525">
                          <a:solidFill>
                            <a:srgbClr val="000000"/>
                          </a:solidFill>
                          <a:miter lim="800000"/>
                          <a:headEnd/>
                          <a:tailEnd/>
                        </a:ln>
                      </wps:spPr>
                      <wps:txbx>
                        <w:txbxContent>
                          <w:p w14:paraId="4C51192A" w14:textId="449EA6EB" w:rsidR="00446268" w:rsidRPr="00446268" w:rsidRDefault="00446268" w:rsidP="00446268">
                            <w:pPr>
                              <w:jc w:val="center"/>
                              <w:rPr>
                                <w:b/>
                                <w:bCs/>
                              </w:rPr>
                            </w:pPr>
                            <w:r>
                              <w:rPr>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60E06" id="_x0000_s1029" type="#_x0000_t202" style="position:absolute;margin-left:-63.6pt;margin-top:517.6pt;width:23.25pt;height:21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">
                <v:textbox>
                  <w:txbxContent>
                    <w:p w14:paraId="4C51192A" w14:textId="449EA6EB" w:rsidR="00446268" w:rsidRPr="00446268" w:rsidRDefault="00446268" w:rsidP="00446268">
                      <w:pPr>
                        <w:jc w:val="center"/>
                        <w:rPr>
                          <w:b/>
                          <w:bCs/>
                        </w:rPr>
                      </w:pPr>
                      <w:r>
                        <w:rPr>
                          <w:b/>
                          <w:bCs/>
                          <w:lang w:val="en-GB"/>
                        </w:rPr>
                        <w:t>2</w:t>
                      </w:r>
                    </w:p>
                  </w:txbxContent>
                </v:textbox>
                <w10:wrap type="square"/>
              </v:shape>
            </w:pict>
          </mc:Fallback>
        </mc:AlternateContent>
      </w:r>
      <w:r w:rsidR="00446268" w:rsidRPr="00446268">
        <w:rPr>
          <w:rFonts w:asciiTheme="majorHAnsi" w:hAnsiTheme="majorHAnsi" w:cstheme="majorHAnsi"/>
          <w:noProof/>
          <w:sz w:val="24"/>
          <w:szCs w:val="24"/>
          <w:lang w:val="de-DE"/>
        </w:rPr>
        <mc:AlternateContent>
          <mc:Choice Requires="wps">
            <w:drawing>
              <wp:anchor distT="45720" distB="45720" distL="114300" distR="114300" simplePos="0" relativeHeight="251661312" behindDoc="0" locked="0" layoutInCell="1" allowOverlap="1" wp14:anchorId="0237BA5F" wp14:editId="2445E614">
                <wp:simplePos x="0" y="0"/>
                <wp:positionH relativeFrom="column">
                  <wp:posOffset>895350</wp:posOffset>
                </wp:positionH>
                <wp:positionV relativeFrom="paragraph">
                  <wp:posOffset>3714750</wp:posOffset>
                </wp:positionV>
                <wp:extent cx="295275" cy="266700"/>
                <wp:effectExtent l="0" t="4762" r="23812" b="23813"/>
                <wp:wrapSquare wrapText="bothSides"/>
                <wp:docPr id="1606602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5275" cy="266700"/>
                        </a:xfrm>
                        <a:prstGeom prst="rect">
                          <a:avLst/>
                        </a:prstGeom>
                        <a:solidFill>
                          <a:srgbClr val="FFFFFF"/>
                        </a:solidFill>
                        <a:ln w="9525">
                          <a:solidFill>
                            <a:srgbClr val="000000"/>
                          </a:solidFill>
                          <a:miter lim="800000"/>
                          <a:headEnd/>
                          <a:tailEnd/>
                        </a:ln>
                      </wps:spPr>
                      <wps:txbx>
                        <w:txbxContent>
                          <w:p w14:paraId="185CD737" w14:textId="424BF92B" w:rsidR="00446268" w:rsidRPr="00446268" w:rsidRDefault="00446268" w:rsidP="00446268">
                            <w:pPr>
                              <w:jc w:val="center"/>
                              <w:rPr>
                                <w:b/>
                                <w:bCs/>
                              </w:rPr>
                            </w:pPr>
                            <w:r w:rsidRPr="00446268">
                              <w:rPr>
                                <w:b/>
                                <w:bCs/>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7BA5F" id="_x0000_s1030" type="#_x0000_t202" style="position:absolute;margin-left:70.5pt;margin-top:292.5pt;width:23.25pt;height:21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">
                <v:textbox>
                  <w:txbxContent>
                    <w:p w14:paraId="185CD737" w14:textId="424BF92B" w:rsidR="00446268" w:rsidRPr="00446268" w:rsidRDefault="00446268" w:rsidP="00446268">
                      <w:pPr>
                        <w:jc w:val="center"/>
                        <w:rPr>
                          <w:b/>
                          <w:bCs/>
                        </w:rPr>
                      </w:pPr>
                      <w:r w:rsidRPr="00446268">
                        <w:rPr>
                          <w:b/>
                          <w:bCs/>
                          <w:lang w:val="en-GB"/>
                        </w:rPr>
                        <w:t>1</w:t>
                      </w:r>
                    </w:p>
                  </w:txbxContent>
                </v:textbox>
                <w10:wrap type="square"/>
              </v:shape>
            </w:pict>
          </mc:Fallback>
        </mc:AlternateContent>
      </w:r>
      <w:r w:rsidR="00446268"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0DE8DDD8">
                <wp:simplePos x="0" y="0"/>
                <wp:positionH relativeFrom="rightMargin">
                  <wp:align>left</wp:align>
                </wp:positionH>
                <wp:positionV relativeFrom="paragraph">
                  <wp:posOffset>4135439</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129288F1"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46268">
                              <w:rPr>
                                <w:lang w:val="de-DE"/>
                              </w:rPr>
                              <w:t>60</w:t>
                            </w:r>
                            <w:r>
                              <w:rPr>
                                <w:lang w:val="de-DE"/>
                              </w:rPr>
                              <w:t>!</w:t>
                            </w:r>
                            <w:r>
                              <w:rPr>
                                <w:lang w:val="de-DE"/>
                              </w:rPr>
                              <w:br/>
                            </w:r>
                            <w:r w:rsidRPr="00A7342D">
                              <w:rPr>
                                <w:b/>
                                <w:bCs/>
                                <w:lang w:val="de-DE"/>
                              </w:rPr>
                              <w:t xml:space="preserve">Ihr Phoenix-Team wünscht Ihnen schöne Eindrücke in </w:t>
                            </w:r>
                            <w:r w:rsidR="00446268">
                              <w:rPr>
                                <w:b/>
                                <w:bCs/>
                                <w:lang w:val="de-DE"/>
                              </w:rPr>
                              <w:t>Mo i Rana</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1" type="#_x0000_t202" style="position:absolute;margin-left:0;margin-top:325.65pt;width:483pt;height:51.75pt;rotation:-90;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vDHQ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">
                <v:textbox>
                  <w:txbxContent>
                    <w:p w14:paraId="6BD7F1B2" w14:textId="129288F1"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446268">
                        <w:rPr>
                          <w:lang w:val="de-DE"/>
                        </w:rPr>
                        <w:t>60</w:t>
                      </w:r>
                      <w:r>
                        <w:rPr>
                          <w:lang w:val="de-DE"/>
                        </w:rPr>
                        <w:t>!</w:t>
                      </w:r>
                      <w:r>
                        <w:rPr>
                          <w:lang w:val="de-DE"/>
                        </w:rPr>
                        <w:br/>
                      </w:r>
                      <w:r w:rsidRPr="00A7342D">
                        <w:rPr>
                          <w:b/>
                          <w:bCs/>
                          <w:lang w:val="de-DE"/>
                        </w:rPr>
                        <w:t xml:space="preserve">Ihr Phoenix-Team wünscht Ihnen schöne Eindrücke in </w:t>
                      </w:r>
                      <w:r w:rsidR="00446268">
                        <w:rPr>
                          <w:b/>
                          <w:bCs/>
                          <w:lang w:val="de-DE"/>
                        </w:rPr>
                        <w:t>Mo i Rana</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r w:rsidR="0086495F" w:rsidRPr="0086495F">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7565A4A2" wp14:editId="4627021F">
            <wp:simplePos x="0" y="0"/>
            <wp:positionH relativeFrom="column">
              <wp:posOffset>-2431097</wp:posOffset>
            </wp:positionH>
            <wp:positionV relativeFrom="paragraph">
              <wp:posOffset>1084897</wp:posOffset>
            </wp:positionV>
            <wp:extent cx="10039977" cy="6482715"/>
            <wp:effectExtent l="6667" t="0" r="6668" b="6667"/>
            <wp:wrapNone/>
            <wp:docPr id="81113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36817"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039977" cy="6482715"/>
                    </a:xfrm>
                    <a:prstGeom prst="rect">
                      <a:avLst/>
                    </a:prstGeom>
                  </pic:spPr>
                </pic:pic>
              </a:graphicData>
            </a:graphic>
            <wp14:sizeRelH relativeFrom="margin">
              <wp14:pctWidth>0</wp14:pctWidth>
            </wp14:sizeRelH>
            <wp14:sizeRelV relativeFrom="margin">
              <wp14:pctHeight>0</wp14:pctHeight>
            </wp14:sizeRelV>
          </wp:anchor>
        </w:drawing>
      </w:r>
      <w:r w:rsidR="0086495F" w:rsidRPr="00446268">
        <w:rPr>
          <w:rFonts w:asciiTheme="majorHAnsi" w:hAnsiTheme="majorHAnsi" w:cstheme="majorHAnsi"/>
          <w:sz w:val="24"/>
          <w:szCs w:val="24"/>
          <w:lang w:val="de-DE"/>
        </w:rPr>
        <w:t xml:space="preserve"> </w:t>
      </w:r>
    </w:p>
    <w:sectPr w:rsidR="008031CE" w:rsidRPr="00446268">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08EB0" w14:textId="77777777" w:rsidR="002C2A96" w:rsidRDefault="002C2A96" w:rsidP="008031CE">
      <w:pPr>
        <w:spacing w:after="0" w:line="240" w:lineRule="auto"/>
      </w:pPr>
      <w:r>
        <w:separator/>
      </w:r>
    </w:p>
  </w:endnote>
  <w:endnote w:type="continuationSeparator" w:id="0">
    <w:p w14:paraId="6DE897A0" w14:textId="77777777" w:rsidR="002C2A96" w:rsidRDefault="002C2A96"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01F6F" w14:textId="77777777" w:rsidR="002C2A96" w:rsidRDefault="002C2A96" w:rsidP="008031CE">
      <w:pPr>
        <w:spacing w:after="0" w:line="240" w:lineRule="auto"/>
      </w:pPr>
      <w:r>
        <w:separator/>
      </w:r>
    </w:p>
  </w:footnote>
  <w:footnote w:type="continuationSeparator" w:id="0">
    <w:p w14:paraId="75417892" w14:textId="77777777" w:rsidR="002C2A96" w:rsidRDefault="002C2A96"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914A2"/>
    <w:rsid w:val="001706AC"/>
    <w:rsid w:val="002C2A96"/>
    <w:rsid w:val="00446268"/>
    <w:rsid w:val="00560E87"/>
    <w:rsid w:val="008031CE"/>
    <w:rsid w:val="00805A73"/>
    <w:rsid w:val="0086495F"/>
    <w:rsid w:val="009145B9"/>
    <w:rsid w:val="00A7342D"/>
    <w:rsid w:val="00AE1C98"/>
    <w:rsid w:val="00E3250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2024-08-10T09:13:00Z</dcterms:modified>
</cp:coreProperties>
</file>