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B9AF7" w14:textId="77777777" w:rsidR="00F6685C" w:rsidRPr="00F6685C" w:rsidRDefault="00F6685C" w:rsidP="00F6685C">
      <w:pPr>
        <w:jc w:val="center"/>
        <w:rPr>
          <w:b/>
          <w:bCs/>
          <w:sz w:val="6"/>
          <w:szCs w:val="6"/>
          <w:lang w:val="en-GB"/>
        </w:rPr>
      </w:pPr>
    </w:p>
    <w:p w14:paraId="19702D99" w14:textId="56CFB6AD" w:rsidR="00507E5D" w:rsidRPr="00295185" w:rsidRDefault="00F6685C" w:rsidP="00F6685C">
      <w:pPr>
        <w:jc w:val="center"/>
        <w:rPr>
          <w:b/>
          <w:bCs/>
          <w:sz w:val="28"/>
          <w:szCs w:val="28"/>
          <w:lang w:val="de-DE"/>
        </w:rPr>
      </w:pPr>
      <w:r w:rsidRPr="00295185">
        <w:rPr>
          <w:b/>
          <w:bCs/>
          <w:sz w:val="28"/>
          <w:szCs w:val="28"/>
          <w:lang w:val="de-DE"/>
        </w:rPr>
        <w:t xml:space="preserve">LANDGANGSINFORMATIONEN FÜR </w:t>
      </w:r>
      <w:r w:rsidR="00295185" w:rsidRPr="00295185">
        <w:rPr>
          <w:b/>
          <w:bCs/>
          <w:sz w:val="28"/>
          <w:szCs w:val="28"/>
          <w:lang w:val="de-DE"/>
        </w:rPr>
        <w:t>RUNAV</w:t>
      </w:r>
      <w:r w:rsidR="00295185">
        <w:rPr>
          <w:b/>
          <w:bCs/>
          <w:sz w:val="28"/>
          <w:szCs w:val="28"/>
          <w:lang w:val="de-DE"/>
        </w:rPr>
        <w:t>Í</w:t>
      </w:r>
      <w:r w:rsidR="00295185" w:rsidRPr="00295185">
        <w:rPr>
          <w:b/>
          <w:bCs/>
          <w:sz w:val="28"/>
          <w:szCs w:val="28"/>
          <w:lang w:val="de-DE"/>
        </w:rPr>
        <w:t>K / FÄRÖER</w:t>
      </w:r>
      <w:r w:rsidR="00295185">
        <w:rPr>
          <w:b/>
          <w:bCs/>
          <w:sz w:val="28"/>
          <w:szCs w:val="28"/>
          <w:lang w:val="de-DE"/>
        </w:rPr>
        <w:t xml:space="preserve"> </w:t>
      </w:r>
      <w:r w:rsidR="00FF09CF">
        <w:rPr>
          <w:b/>
          <w:bCs/>
          <w:sz w:val="28"/>
          <w:szCs w:val="28"/>
          <w:lang w:val="de-DE"/>
        </w:rPr>
        <w:t>INSELN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9151"/>
      </w:tblGrid>
      <w:tr w:rsidR="00F6685C" w14:paraId="7CF7876E" w14:textId="77777777" w:rsidTr="00511B9D">
        <w:tc>
          <w:tcPr>
            <w:tcW w:w="1623" w:type="dxa"/>
          </w:tcPr>
          <w:p w14:paraId="05185539" w14:textId="1BF3CE31" w:rsidR="00F6685C" w:rsidRPr="00F6685C" w:rsidRDefault="00F6685C" w:rsidP="00F6685C">
            <w:pPr>
              <w:rPr>
                <w:rFonts w:asciiTheme="majorHAnsi" w:hAnsiTheme="majorHAnsi" w:cstheme="majorHAnsi"/>
                <w:b/>
                <w:bCs/>
                <w:sz w:val="28"/>
                <w:szCs w:val="28"/>
                <w:lang w:val="en-GB"/>
              </w:rPr>
            </w:pPr>
            <w:r w:rsidRPr="00F6685C">
              <w:rPr>
                <w:rFonts w:asciiTheme="majorHAnsi" w:hAnsiTheme="majorHAnsi" w:cstheme="majorHAnsi"/>
                <w:b/>
                <w:bCs/>
                <w:sz w:val="28"/>
                <w:szCs w:val="28"/>
                <w:lang w:val="en-GB"/>
              </w:rPr>
              <w:t>2</w:t>
            </w:r>
            <w:r w:rsidR="00295185">
              <w:rPr>
                <w:rFonts w:asciiTheme="majorHAnsi" w:hAnsiTheme="majorHAnsi" w:cstheme="majorHAnsi"/>
                <w:b/>
                <w:bCs/>
                <w:sz w:val="28"/>
                <w:szCs w:val="28"/>
                <w:lang w:val="en-GB"/>
              </w:rPr>
              <w:t>7</w:t>
            </w:r>
            <w:r w:rsidRPr="00F6685C">
              <w:rPr>
                <w:rFonts w:asciiTheme="majorHAnsi" w:hAnsiTheme="majorHAnsi" w:cstheme="majorHAnsi"/>
                <w:b/>
                <w:bCs/>
                <w:sz w:val="28"/>
                <w:szCs w:val="28"/>
                <w:lang w:val="en-GB"/>
              </w:rPr>
              <w:t>.05.2024</w:t>
            </w:r>
          </w:p>
        </w:tc>
        <w:tc>
          <w:tcPr>
            <w:tcW w:w="9151" w:type="dxa"/>
          </w:tcPr>
          <w:p w14:paraId="27A8455B" w14:textId="790B1E32" w:rsidR="00295185" w:rsidRPr="00295185" w:rsidRDefault="00295185" w:rsidP="00295185">
            <w:pPr>
              <w:jc w:val="both"/>
              <w:rPr>
                <w:rFonts w:asciiTheme="majorHAnsi" w:hAnsiTheme="majorHAnsi" w:cstheme="majorHAnsi"/>
                <w:sz w:val="24"/>
                <w:szCs w:val="24"/>
                <w:lang w:val="de-DE"/>
              </w:rPr>
            </w:pPr>
            <w:r w:rsidRPr="00295185">
              <w:rPr>
                <w:rFonts w:asciiTheme="majorHAnsi" w:hAnsiTheme="majorHAnsi" w:cstheme="majorHAnsi"/>
                <w:b/>
                <w:bCs/>
                <w:sz w:val="24"/>
                <w:szCs w:val="24"/>
                <w:lang w:val="de-DE"/>
              </w:rPr>
              <w:t>Die Färöer,</w:t>
            </w:r>
            <w:r w:rsidRPr="00295185">
              <w:rPr>
                <w:rFonts w:asciiTheme="majorHAnsi" w:hAnsiTheme="majorHAnsi" w:cstheme="majorHAnsi"/>
                <w:sz w:val="24"/>
                <w:szCs w:val="24"/>
                <w:lang w:val="de-DE"/>
              </w:rPr>
              <w:t xml:space="preserve"> die sogenannten „Schafs-Inseln“, umfassen 18 Inseln und jede Menge kleine Schären und Holme. Das Archipel ist eine autonome, zur dänischen Krone gehörende Inselgruppe im Nordatlantik und ihre Einwohner, Färinger genannt, bilden wie auch die Grönländer eine „gleichberechtigte Nation“ innerhalb des Königreichs Dänemark,  sind aber nicht Teil der EU. Gesprochen wird die färingische Sprache, die mit dem Isländischen und dem Norwegischen verwandt ist. Die </w:t>
            </w:r>
            <w:r w:rsidRPr="00295185">
              <w:rPr>
                <w:rFonts w:asciiTheme="majorHAnsi" w:hAnsiTheme="majorHAnsi" w:cstheme="majorHAnsi"/>
                <w:b/>
                <w:bCs/>
                <w:sz w:val="24"/>
                <w:szCs w:val="24"/>
                <w:lang w:val="de-DE"/>
              </w:rPr>
              <w:t>Hauptstadt Thorshavn</w:t>
            </w:r>
            <w:r w:rsidRPr="00295185">
              <w:rPr>
                <w:rFonts w:asciiTheme="majorHAnsi" w:hAnsiTheme="majorHAnsi" w:cstheme="majorHAnsi"/>
                <w:sz w:val="24"/>
                <w:szCs w:val="24"/>
                <w:lang w:val="de-DE"/>
              </w:rPr>
              <w:t>, wo etwa 13.000 der insgesamt knapp 53.000 Färinger zuhause sind, ist das  politische und wirtschaftliche Zentrum des Landes.</w:t>
            </w:r>
          </w:p>
          <w:p w14:paraId="118A2D46" w14:textId="7D797AF0" w:rsidR="00F6685C" w:rsidRPr="00295185" w:rsidRDefault="00295185" w:rsidP="00295185">
            <w:pPr>
              <w:jc w:val="both"/>
              <w:rPr>
                <w:rFonts w:asciiTheme="majorHAnsi" w:hAnsiTheme="majorHAnsi" w:cstheme="majorHAnsi"/>
                <w:sz w:val="24"/>
                <w:szCs w:val="24"/>
                <w:lang w:val="de-DE"/>
              </w:rPr>
            </w:pPr>
            <w:r w:rsidRPr="00295185">
              <w:rPr>
                <w:rFonts w:asciiTheme="majorHAnsi" w:hAnsiTheme="majorHAnsi" w:cstheme="majorHAnsi"/>
                <w:sz w:val="24"/>
                <w:szCs w:val="24"/>
                <w:lang w:val="de-DE"/>
              </w:rPr>
              <w:t xml:space="preserve">Runavík liegt im Süden der </w:t>
            </w:r>
            <w:r w:rsidRPr="00295185">
              <w:rPr>
                <w:rFonts w:asciiTheme="majorHAnsi" w:hAnsiTheme="majorHAnsi" w:cstheme="majorHAnsi"/>
                <w:b/>
                <w:bCs/>
                <w:sz w:val="24"/>
                <w:szCs w:val="24"/>
                <w:lang w:val="de-DE"/>
              </w:rPr>
              <w:t>Insel Eysturoy</w:t>
            </w:r>
            <w:r w:rsidRPr="00295185">
              <w:rPr>
                <w:rFonts w:asciiTheme="majorHAnsi" w:hAnsiTheme="majorHAnsi" w:cstheme="majorHAnsi"/>
                <w:sz w:val="24"/>
                <w:szCs w:val="24"/>
                <w:lang w:val="de-DE"/>
              </w:rPr>
              <w:t xml:space="preserve"> und ist das Zentrum des über 10 km langen Siedlungsraumes am Ostufer des </w:t>
            </w:r>
            <w:r w:rsidRPr="00295185">
              <w:rPr>
                <w:rFonts w:asciiTheme="majorHAnsi" w:hAnsiTheme="majorHAnsi" w:cstheme="majorHAnsi"/>
                <w:b/>
                <w:bCs/>
                <w:sz w:val="24"/>
                <w:szCs w:val="24"/>
                <w:lang w:val="de-DE"/>
              </w:rPr>
              <w:t>Fjords Skálafjørður</w:t>
            </w:r>
            <w:r w:rsidRPr="00295185">
              <w:rPr>
                <w:rFonts w:asciiTheme="majorHAnsi" w:hAnsiTheme="majorHAnsi" w:cstheme="majorHAnsi"/>
                <w:sz w:val="24"/>
                <w:szCs w:val="24"/>
                <w:lang w:val="de-DE"/>
              </w:rPr>
              <w:t>. Der Ort wurde 1916 gegründet und hat einen wichtigen Fischereihafen und hochmoderne Betriebe zur Lachsverarbeitung für den Export, dazu kleinere Fabriken und Baufirmen. In der Hauptstraße befindet sich neben zahlreichen Geschäften auch eine der vier Apotheken der Färöer. Am 19.12.2020 wurde der 11 km lange Untersee-Tunnel Eysturoyartunnilin eröffnet, der Runavík mit Strendur und dem unweit der Hauptstadt Tórshavn auf der Hauptinsel Streymoy gelegenen Hvítanes verbindet.</w:t>
            </w:r>
          </w:p>
        </w:tc>
      </w:tr>
      <w:tr w:rsidR="00F6685C" w:rsidRPr="00F6685C" w14:paraId="4824B650" w14:textId="77777777" w:rsidTr="00511B9D">
        <w:trPr>
          <w:trHeight w:val="1418"/>
        </w:trPr>
        <w:tc>
          <w:tcPr>
            <w:tcW w:w="1623" w:type="dxa"/>
          </w:tcPr>
          <w:p w14:paraId="55303726" w14:textId="77777777" w:rsidR="00F6685C" w:rsidRPr="00295185" w:rsidRDefault="00F6685C" w:rsidP="00F6685C">
            <w:pPr>
              <w:rPr>
                <w:rFonts w:asciiTheme="majorHAnsi" w:hAnsiTheme="majorHAnsi" w:cstheme="majorHAnsi"/>
                <w:b/>
                <w:bCs/>
                <w:sz w:val="24"/>
                <w:szCs w:val="24"/>
                <w:lang w:val="de-DE"/>
              </w:rPr>
            </w:pPr>
          </w:p>
          <w:p w14:paraId="4A53ED91" w14:textId="5E5A9C6F" w:rsidR="00F6685C" w:rsidRPr="00561AE1" w:rsidRDefault="00F6685C" w:rsidP="00F6685C">
            <w:pPr>
              <w:rPr>
                <w:rFonts w:asciiTheme="majorHAnsi" w:hAnsiTheme="majorHAnsi" w:cstheme="majorHAnsi"/>
                <w:b/>
                <w:bCs/>
                <w:sz w:val="24"/>
                <w:szCs w:val="24"/>
                <w:lang w:val="de-DE"/>
              </w:rPr>
            </w:pPr>
            <w:r w:rsidRPr="00561AE1">
              <w:rPr>
                <w:rFonts w:asciiTheme="majorHAnsi" w:hAnsiTheme="majorHAnsi" w:cstheme="majorHAnsi"/>
                <w:b/>
                <w:bCs/>
                <w:sz w:val="24"/>
                <w:szCs w:val="24"/>
                <w:lang w:val="de-DE"/>
              </w:rPr>
              <w:t>Pier:</w:t>
            </w:r>
          </w:p>
          <w:p w14:paraId="47A96053" w14:textId="77777777" w:rsidR="00F6685C" w:rsidRPr="00561AE1" w:rsidRDefault="00F6685C" w:rsidP="00F6685C">
            <w:pPr>
              <w:rPr>
                <w:rFonts w:asciiTheme="majorHAnsi" w:hAnsiTheme="majorHAnsi" w:cstheme="majorHAnsi"/>
                <w:b/>
                <w:bCs/>
                <w:sz w:val="24"/>
                <w:szCs w:val="24"/>
                <w:lang w:val="de-DE"/>
              </w:rPr>
            </w:pPr>
          </w:p>
          <w:p w14:paraId="5209DA8D" w14:textId="77777777" w:rsidR="000A7576" w:rsidRPr="00561AE1" w:rsidRDefault="000A7576" w:rsidP="00F6685C">
            <w:pPr>
              <w:rPr>
                <w:rFonts w:asciiTheme="majorHAnsi" w:hAnsiTheme="majorHAnsi" w:cstheme="majorHAnsi"/>
                <w:b/>
                <w:bCs/>
                <w:sz w:val="24"/>
                <w:szCs w:val="24"/>
                <w:lang w:val="de-DE"/>
              </w:rPr>
            </w:pPr>
          </w:p>
          <w:p w14:paraId="5A03B1B4" w14:textId="06C7EEA4" w:rsidR="000A7576" w:rsidRPr="00561AE1" w:rsidRDefault="000A7576" w:rsidP="00F6685C">
            <w:pPr>
              <w:rPr>
                <w:rFonts w:asciiTheme="majorHAnsi" w:hAnsiTheme="majorHAnsi" w:cstheme="majorHAnsi"/>
                <w:b/>
                <w:bCs/>
                <w:sz w:val="24"/>
                <w:szCs w:val="24"/>
                <w:lang w:val="de-DE"/>
              </w:rPr>
            </w:pPr>
            <w:r w:rsidRPr="00561AE1">
              <w:rPr>
                <w:rFonts w:asciiTheme="majorHAnsi" w:hAnsiTheme="majorHAnsi" w:cstheme="majorHAnsi"/>
                <w:b/>
                <w:bCs/>
                <w:sz w:val="24"/>
                <w:szCs w:val="24"/>
                <w:lang w:val="de-DE"/>
              </w:rPr>
              <w:t>Währung:</w:t>
            </w:r>
          </w:p>
          <w:p w14:paraId="25EF119C" w14:textId="77777777" w:rsidR="00F6685C" w:rsidRPr="00561AE1" w:rsidRDefault="00F6685C" w:rsidP="00F6685C">
            <w:pPr>
              <w:rPr>
                <w:rFonts w:asciiTheme="majorHAnsi" w:hAnsiTheme="majorHAnsi" w:cstheme="majorHAnsi"/>
                <w:b/>
                <w:bCs/>
                <w:sz w:val="24"/>
                <w:szCs w:val="24"/>
                <w:lang w:val="de-DE"/>
              </w:rPr>
            </w:pPr>
          </w:p>
          <w:p w14:paraId="3D9A91B8" w14:textId="77777777" w:rsidR="00F6685C" w:rsidRPr="00561AE1" w:rsidRDefault="00F6685C" w:rsidP="00F6685C">
            <w:pPr>
              <w:rPr>
                <w:rFonts w:asciiTheme="majorHAnsi" w:hAnsiTheme="majorHAnsi" w:cstheme="majorHAnsi"/>
                <w:b/>
                <w:bCs/>
                <w:sz w:val="24"/>
                <w:szCs w:val="24"/>
                <w:lang w:val="de-DE"/>
              </w:rPr>
            </w:pPr>
          </w:p>
          <w:p w14:paraId="24A2F09A" w14:textId="77777777" w:rsidR="00F6685C" w:rsidRPr="00561AE1" w:rsidRDefault="00F6685C" w:rsidP="00F6685C">
            <w:pPr>
              <w:rPr>
                <w:rFonts w:asciiTheme="majorHAnsi" w:hAnsiTheme="majorHAnsi" w:cstheme="majorHAnsi"/>
                <w:b/>
                <w:bCs/>
                <w:sz w:val="24"/>
                <w:szCs w:val="24"/>
                <w:lang w:val="de-DE"/>
              </w:rPr>
            </w:pPr>
          </w:p>
          <w:p w14:paraId="65B93C6C" w14:textId="086F3AD4" w:rsidR="00F6685C" w:rsidRPr="00561AE1" w:rsidRDefault="000A7576" w:rsidP="00F6685C">
            <w:pPr>
              <w:rPr>
                <w:rFonts w:asciiTheme="majorHAnsi" w:hAnsiTheme="majorHAnsi" w:cstheme="majorHAnsi"/>
                <w:b/>
                <w:bCs/>
                <w:sz w:val="24"/>
                <w:szCs w:val="24"/>
                <w:lang w:val="de-DE"/>
              </w:rPr>
            </w:pPr>
            <w:r w:rsidRPr="00561AE1">
              <w:rPr>
                <w:rFonts w:asciiTheme="majorHAnsi" w:hAnsiTheme="majorHAnsi" w:cstheme="majorHAnsi"/>
                <w:b/>
                <w:bCs/>
                <w:sz w:val="24"/>
                <w:szCs w:val="24"/>
                <w:lang w:val="de-DE"/>
              </w:rPr>
              <w:t>T</w:t>
            </w:r>
            <w:r w:rsidR="003803DE" w:rsidRPr="00561AE1">
              <w:rPr>
                <w:rFonts w:asciiTheme="majorHAnsi" w:hAnsiTheme="majorHAnsi" w:cstheme="majorHAnsi"/>
                <w:b/>
                <w:bCs/>
                <w:sz w:val="24"/>
                <w:szCs w:val="24"/>
                <w:lang w:val="de-DE"/>
              </w:rPr>
              <w:t>ourist-Info</w:t>
            </w:r>
            <w:r w:rsidRPr="00561AE1">
              <w:rPr>
                <w:rFonts w:asciiTheme="majorHAnsi" w:hAnsiTheme="majorHAnsi" w:cstheme="majorHAnsi"/>
                <w:b/>
                <w:bCs/>
                <w:sz w:val="24"/>
                <w:szCs w:val="24"/>
                <w:lang w:val="de-DE"/>
              </w:rPr>
              <w:t>:</w:t>
            </w:r>
          </w:p>
          <w:p w14:paraId="40A7485D" w14:textId="77777777" w:rsidR="00F6685C" w:rsidRPr="00561AE1" w:rsidRDefault="00F6685C" w:rsidP="00F6685C">
            <w:pPr>
              <w:rPr>
                <w:rFonts w:asciiTheme="majorHAnsi" w:hAnsiTheme="majorHAnsi" w:cstheme="majorHAnsi"/>
                <w:b/>
                <w:bCs/>
                <w:sz w:val="24"/>
                <w:szCs w:val="24"/>
                <w:lang w:val="de-DE"/>
              </w:rPr>
            </w:pPr>
          </w:p>
          <w:p w14:paraId="69241992" w14:textId="77777777" w:rsidR="00F6685C" w:rsidRPr="00561AE1" w:rsidRDefault="00F6685C" w:rsidP="00F6685C">
            <w:pPr>
              <w:rPr>
                <w:rFonts w:asciiTheme="majorHAnsi" w:hAnsiTheme="majorHAnsi" w:cstheme="majorHAnsi"/>
                <w:b/>
                <w:bCs/>
                <w:sz w:val="24"/>
                <w:szCs w:val="24"/>
                <w:lang w:val="de-DE"/>
              </w:rPr>
            </w:pPr>
          </w:p>
          <w:p w14:paraId="4156723C" w14:textId="77777777" w:rsidR="003803DE" w:rsidRDefault="003803DE" w:rsidP="00F6685C">
            <w:pPr>
              <w:rPr>
                <w:rFonts w:asciiTheme="majorHAnsi" w:hAnsiTheme="majorHAnsi" w:cstheme="majorHAnsi"/>
                <w:b/>
                <w:bCs/>
                <w:sz w:val="24"/>
                <w:szCs w:val="24"/>
                <w:lang w:val="de-DE"/>
              </w:rPr>
            </w:pPr>
          </w:p>
          <w:p w14:paraId="397351E6" w14:textId="77777777" w:rsidR="00561AE1" w:rsidRPr="00561AE1" w:rsidRDefault="00561AE1" w:rsidP="00F6685C">
            <w:pPr>
              <w:rPr>
                <w:rFonts w:asciiTheme="majorHAnsi" w:hAnsiTheme="majorHAnsi" w:cstheme="majorHAnsi"/>
                <w:b/>
                <w:bCs/>
                <w:sz w:val="24"/>
                <w:szCs w:val="24"/>
                <w:lang w:val="de-DE"/>
              </w:rPr>
            </w:pPr>
          </w:p>
          <w:p w14:paraId="7CD81281" w14:textId="21F4BCEF" w:rsidR="00F6685C" w:rsidRPr="00561AE1" w:rsidRDefault="000A7576" w:rsidP="00F6685C">
            <w:pPr>
              <w:rPr>
                <w:rFonts w:asciiTheme="majorHAnsi" w:hAnsiTheme="majorHAnsi" w:cstheme="majorHAnsi"/>
                <w:b/>
                <w:bCs/>
                <w:sz w:val="24"/>
                <w:szCs w:val="24"/>
                <w:lang w:val="de-DE"/>
              </w:rPr>
            </w:pPr>
            <w:r w:rsidRPr="00561AE1">
              <w:rPr>
                <w:rFonts w:asciiTheme="majorHAnsi" w:hAnsiTheme="majorHAnsi" w:cstheme="majorHAnsi"/>
                <w:b/>
                <w:bCs/>
                <w:sz w:val="24"/>
                <w:szCs w:val="24"/>
                <w:lang w:val="de-DE"/>
              </w:rPr>
              <w:t>Sehenswertes:</w:t>
            </w:r>
          </w:p>
          <w:p w14:paraId="43962688" w14:textId="77777777" w:rsidR="00F6685C" w:rsidRPr="00561AE1" w:rsidRDefault="00F6685C" w:rsidP="00F6685C">
            <w:pPr>
              <w:rPr>
                <w:rFonts w:asciiTheme="majorHAnsi" w:hAnsiTheme="majorHAnsi" w:cstheme="majorHAnsi"/>
                <w:b/>
                <w:bCs/>
                <w:sz w:val="24"/>
                <w:szCs w:val="24"/>
                <w:lang w:val="de-DE"/>
              </w:rPr>
            </w:pPr>
          </w:p>
          <w:p w14:paraId="277E02D9" w14:textId="77777777" w:rsidR="003803DE" w:rsidRPr="00561AE1" w:rsidRDefault="003803DE" w:rsidP="00F6685C">
            <w:pPr>
              <w:rPr>
                <w:rFonts w:asciiTheme="majorHAnsi" w:hAnsiTheme="majorHAnsi" w:cstheme="majorHAnsi"/>
                <w:b/>
                <w:bCs/>
                <w:sz w:val="24"/>
                <w:szCs w:val="24"/>
                <w:lang w:val="de-DE"/>
              </w:rPr>
            </w:pPr>
          </w:p>
          <w:p w14:paraId="3C0566EB" w14:textId="77777777" w:rsidR="003803DE" w:rsidRPr="00561AE1" w:rsidRDefault="003803DE" w:rsidP="00F6685C">
            <w:pPr>
              <w:rPr>
                <w:rFonts w:asciiTheme="majorHAnsi" w:hAnsiTheme="majorHAnsi" w:cstheme="majorHAnsi"/>
                <w:b/>
                <w:bCs/>
                <w:sz w:val="24"/>
                <w:szCs w:val="24"/>
                <w:lang w:val="de-DE"/>
              </w:rPr>
            </w:pPr>
          </w:p>
          <w:p w14:paraId="5400F346" w14:textId="77777777" w:rsidR="003803DE" w:rsidRPr="00561AE1" w:rsidRDefault="003803DE" w:rsidP="00F6685C">
            <w:pPr>
              <w:rPr>
                <w:rFonts w:asciiTheme="majorHAnsi" w:hAnsiTheme="majorHAnsi" w:cstheme="majorHAnsi"/>
                <w:b/>
                <w:bCs/>
                <w:sz w:val="24"/>
                <w:szCs w:val="24"/>
                <w:lang w:val="de-DE"/>
              </w:rPr>
            </w:pPr>
          </w:p>
          <w:p w14:paraId="5D6B1CB4" w14:textId="77777777" w:rsidR="003803DE" w:rsidRPr="00561AE1" w:rsidRDefault="003803DE" w:rsidP="00F6685C">
            <w:pPr>
              <w:rPr>
                <w:rFonts w:asciiTheme="majorHAnsi" w:hAnsiTheme="majorHAnsi" w:cstheme="majorHAnsi"/>
                <w:b/>
                <w:bCs/>
                <w:sz w:val="24"/>
                <w:szCs w:val="24"/>
                <w:lang w:val="de-DE"/>
              </w:rPr>
            </w:pPr>
          </w:p>
          <w:p w14:paraId="3608650D" w14:textId="77777777" w:rsidR="003803DE" w:rsidRPr="00561AE1" w:rsidRDefault="003803DE" w:rsidP="00F6685C">
            <w:pPr>
              <w:rPr>
                <w:rFonts w:asciiTheme="majorHAnsi" w:hAnsiTheme="majorHAnsi" w:cstheme="majorHAnsi"/>
                <w:b/>
                <w:bCs/>
                <w:sz w:val="24"/>
                <w:szCs w:val="24"/>
                <w:lang w:val="de-DE"/>
              </w:rPr>
            </w:pPr>
          </w:p>
          <w:p w14:paraId="1957ECFE" w14:textId="77777777" w:rsidR="003803DE" w:rsidRPr="00561AE1" w:rsidRDefault="003803DE" w:rsidP="00F6685C">
            <w:pPr>
              <w:rPr>
                <w:rFonts w:asciiTheme="majorHAnsi" w:hAnsiTheme="majorHAnsi" w:cstheme="majorHAnsi"/>
                <w:b/>
                <w:bCs/>
                <w:sz w:val="24"/>
                <w:szCs w:val="24"/>
                <w:lang w:val="de-DE"/>
              </w:rPr>
            </w:pPr>
          </w:p>
          <w:p w14:paraId="6852401C" w14:textId="77777777" w:rsidR="003803DE" w:rsidRDefault="003803DE" w:rsidP="00F6685C">
            <w:pPr>
              <w:rPr>
                <w:rFonts w:asciiTheme="majorHAnsi" w:hAnsiTheme="majorHAnsi" w:cstheme="majorHAnsi"/>
                <w:b/>
                <w:bCs/>
                <w:sz w:val="24"/>
                <w:szCs w:val="24"/>
                <w:lang w:val="de-DE"/>
              </w:rPr>
            </w:pPr>
          </w:p>
          <w:p w14:paraId="1D6C8CE6" w14:textId="77777777" w:rsidR="00561AE1" w:rsidRDefault="00561AE1" w:rsidP="00F6685C">
            <w:pPr>
              <w:rPr>
                <w:rFonts w:asciiTheme="majorHAnsi" w:hAnsiTheme="majorHAnsi" w:cstheme="majorHAnsi"/>
                <w:b/>
                <w:bCs/>
                <w:sz w:val="24"/>
                <w:szCs w:val="24"/>
                <w:lang w:val="de-DE"/>
              </w:rPr>
            </w:pPr>
          </w:p>
          <w:p w14:paraId="2F3F3786" w14:textId="77777777" w:rsidR="00561AE1" w:rsidRDefault="00561AE1" w:rsidP="00F6685C">
            <w:pPr>
              <w:rPr>
                <w:rFonts w:asciiTheme="majorHAnsi" w:hAnsiTheme="majorHAnsi" w:cstheme="majorHAnsi"/>
                <w:b/>
                <w:bCs/>
                <w:sz w:val="24"/>
                <w:szCs w:val="24"/>
                <w:lang w:val="de-DE"/>
              </w:rPr>
            </w:pPr>
          </w:p>
          <w:p w14:paraId="26B3E479" w14:textId="77777777" w:rsidR="00561AE1" w:rsidRPr="00561AE1" w:rsidRDefault="00561AE1" w:rsidP="00F6685C">
            <w:pPr>
              <w:rPr>
                <w:rFonts w:asciiTheme="majorHAnsi" w:hAnsiTheme="majorHAnsi" w:cstheme="majorHAnsi"/>
                <w:b/>
                <w:bCs/>
                <w:sz w:val="24"/>
                <w:szCs w:val="24"/>
                <w:lang w:val="de-DE"/>
              </w:rPr>
            </w:pPr>
          </w:p>
          <w:p w14:paraId="5DF6F16D" w14:textId="77777777" w:rsidR="003803DE" w:rsidRPr="00561AE1" w:rsidRDefault="003803DE" w:rsidP="00F6685C">
            <w:pPr>
              <w:rPr>
                <w:rFonts w:asciiTheme="majorHAnsi" w:hAnsiTheme="majorHAnsi" w:cstheme="majorHAnsi"/>
                <w:b/>
                <w:bCs/>
                <w:sz w:val="24"/>
                <w:szCs w:val="24"/>
                <w:lang w:val="de-DE"/>
              </w:rPr>
            </w:pPr>
          </w:p>
          <w:p w14:paraId="335EB9DF" w14:textId="77777777" w:rsidR="003803DE" w:rsidRPr="00561AE1" w:rsidRDefault="003803DE" w:rsidP="00F6685C">
            <w:pPr>
              <w:rPr>
                <w:rFonts w:asciiTheme="majorHAnsi" w:hAnsiTheme="majorHAnsi" w:cstheme="majorHAnsi"/>
                <w:b/>
                <w:bCs/>
                <w:sz w:val="24"/>
                <w:szCs w:val="24"/>
                <w:lang w:val="de-DE"/>
              </w:rPr>
            </w:pPr>
          </w:p>
          <w:p w14:paraId="3F137F39" w14:textId="255B4015" w:rsidR="003803DE" w:rsidRPr="00F6685C" w:rsidRDefault="003803DE" w:rsidP="00F6685C">
            <w:pPr>
              <w:rPr>
                <w:rFonts w:asciiTheme="majorHAnsi" w:hAnsiTheme="majorHAnsi" w:cstheme="majorHAnsi"/>
                <w:b/>
                <w:bCs/>
                <w:sz w:val="24"/>
                <w:szCs w:val="24"/>
                <w:lang w:val="en-GB"/>
              </w:rPr>
            </w:pPr>
            <w:r>
              <w:rPr>
                <w:rFonts w:asciiTheme="majorHAnsi" w:hAnsiTheme="majorHAnsi" w:cstheme="majorHAnsi"/>
                <w:b/>
                <w:bCs/>
                <w:sz w:val="24"/>
                <w:szCs w:val="24"/>
                <w:lang w:val="en-GB"/>
              </w:rPr>
              <w:t xml:space="preserve">Gut </w:t>
            </w:r>
            <w:proofErr w:type="spellStart"/>
            <w:r>
              <w:rPr>
                <w:rFonts w:asciiTheme="majorHAnsi" w:hAnsiTheme="majorHAnsi" w:cstheme="majorHAnsi"/>
                <w:b/>
                <w:bCs/>
                <w:sz w:val="24"/>
                <w:szCs w:val="24"/>
                <w:lang w:val="en-GB"/>
              </w:rPr>
              <w:t>zu</w:t>
            </w:r>
            <w:proofErr w:type="spellEnd"/>
            <w:r>
              <w:rPr>
                <w:rFonts w:asciiTheme="majorHAnsi" w:hAnsiTheme="majorHAnsi" w:cstheme="majorHAnsi"/>
                <w:b/>
                <w:bCs/>
                <w:sz w:val="24"/>
                <w:szCs w:val="24"/>
                <w:lang w:val="en-GB"/>
              </w:rPr>
              <w:t xml:space="preserve"> </w:t>
            </w:r>
            <w:proofErr w:type="spellStart"/>
            <w:r>
              <w:rPr>
                <w:rFonts w:asciiTheme="majorHAnsi" w:hAnsiTheme="majorHAnsi" w:cstheme="majorHAnsi"/>
                <w:b/>
                <w:bCs/>
                <w:sz w:val="24"/>
                <w:szCs w:val="24"/>
                <w:lang w:val="en-GB"/>
              </w:rPr>
              <w:t>wissen</w:t>
            </w:r>
            <w:proofErr w:type="spellEnd"/>
            <w:r>
              <w:rPr>
                <w:rFonts w:asciiTheme="majorHAnsi" w:hAnsiTheme="majorHAnsi" w:cstheme="majorHAnsi"/>
                <w:b/>
                <w:bCs/>
                <w:sz w:val="24"/>
                <w:szCs w:val="24"/>
                <w:lang w:val="en-GB"/>
              </w:rPr>
              <w:t>!</w:t>
            </w:r>
          </w:p>
        </w:tc>
        <w:tc>
          <w:tcPr>
            <w:tcW w:w="9151" w:type="dxa"/>
          </w:tcPr>
          <w:p w14:paraId="7848AA25" w14:textId="77777777" w:rsidR="000A7576" w:rsidRPr="00AC3A60" w:rsidRDefault="000A7576" w:rsidP="00F6685C">
            <w:pPr>
              <w:rPr>
                <w:rFonts w:asciiTheme="majorHAnsi" w:hAnsiTheme="majorHAnsi" w:cstheme="majorHAnsi"/>
                <w:sz w:val="24"/>
                <w:szCs w:val="24"/>
                <w:lang w:val="de-DE"/>
              </w:rPr>
            </w:pPr>
          </w:p>
          <w:p w14:paraId="3C1EE58D" w14:textId="7823FEF2" w:rsidR="00F6685C" w:rsidRDefault="00295185" w:rsidP="00F6685C">
            <w:pPr>
              <w:rPr>
                <w:rFonts w:asciiTheme="majorHAnsi" w:hAnsiTheme="majorHAnsi" w:cstheme="majorHAnsi"/>
                <w:sz w:val="24"/>
                <w:szCs w:val="24"/>
                <w:lang w:val="de-DE"/>
              </w:rPr>
            </w:pPr>
            <w:r w:rsidRPr="00295185">
              <w:rPr>
                <w:rFonts w:asciiTheme="majorHAnsi" w:hAnsiTheme="majorHAnsi" w:cstheme="majorHAnsi"/>
                <w:b/>
                <w:bCs/>
                <w:sz w:val="24"/>
                <w:szCs w:val="24"/>
                <w:lang w:val="de-DE"/>
              </w:rPr>
              <w:t>MS Amadea</w:t>
            </w:r>
            <w:r w:rsidRPr="00295185">
              <w:rPr>
                <w:rFonts w:asciiTheme="majorHAnsi" w:hAnsiTheme="majorHAnsi" w:cstheme="majorHAnsi"/>
                <w:sz w:val="24"/>
                <w:szCs w:val="24"/>
                <w:lang w:val="de-DE"/>
              </w:rPr>
              <w:t xml:space="preserve"> liegt </w:t>
            </w:r>
            <w:r>
              <w:rPr>
                <w:rFonts w:asciiTheme="majorHAnsi" w:hAnsiTheme="majorHAnsi" w:cstheme="majorHAnsi"/>
                <w:sz w:val="24"/>
                <w:szCs w:val="24"/>
                <w:lang w:val="de-DE"/>
              </w:rPr>
              <w:t xml:space="preserve">in Runavík </w:t>
            </w:r>
            <w:r w:rsidRPr="00295185">
              <w:rPr>
                <w:rFonts w:asciiTheme="majorHAnsi" w:hAnsiTheme="majorHAnsi" w:cstheme="majorHAnsi"/>
                <w:sz w:val="24"/>
                <w:szCs w:val="24"/>
                <w:lang w:val="de-DE"/>
              </w:rPr>
              <w:t xml:space="preserve">voraussichtlich im </w:t>
            </w:r>
            <w:r w:rsidRPr="00295185">
              <w:rPr>
                <w:rFonts w:asciiTheme="majorHAnsi" w:hAnsiTheme="majorHAnsi" w:cstheme="majorHAnsi"/>
                <w:b/>
                <w:bCs/>
                <w:sz w:val="24"/>
                <w:szCs w:val="24"/>
                <w:lang w:val="de-DE"/>
              </w:rPr>
              <w:t xml:space="preserve">King´s Harbour </w:t>
            </w:r>
            <w:r w:rsidRPr="00295185">
              <w:rPr>
                <w:rFonts w:asciiTheme="majorHAnsi" w:hAnsiTheme="majorHAnsi" w:cstheme="majorHAnsi"/>
                <w:sz w:val="24"/>
                <w:szCs w:val="24"/>
                <w:lang w:val="de-DE"/>
              </w:rPr>
              <w:t xml:space="preserve">am </w:t>
            </w:r>
            <w:r w:rsidRPr="00295185">
              <w:rPr>
                <w:rFonts w:asciiTheme="majorHAnsi" w:hAnsiTheme="majorHAnsi" w:cstheme="majorHAnsi"/>
                <w:b/>
                <w:bCs/>
                <w:sz w:val="24"/>
                <w:szCs w:val="24"/>
                <w:lang w:val="de-DE"/>
              </w:rPr>
              <w:t>Cruise Quay</w:t>
            </w:r>
            <w:r w:rsidRPr="00295185">
              <w:rPr>
                <w:rFonts w:asciiTheme="majorHAnsi" w:hAnsiTheme="majorHAnsi" w:cstheme="majorHAnsi"/>
                <w:sz w:val="24"/>
                <w:szCs w:val="24"/>
                <w:lang w:val="de-DE"/>
              </w:rPr>
              <w:t xml:space="preserve">. Das Ortszentrum ist ca. 500 Meter entfernt und in etwa 10 Minuten fußläufig zu erreichen. </w:t>
            </w:r>
          </w:p>
          <w:p w14:paraId="193D6504" w14:textId="77777777" w:rsidR="00295185" w:rsidRDefault="00295185" w:rsidP="00F6685C">
            <w:pPr>
              <w:rPr>
                <w:rFonts w:asciiTheme="majorHAnsi" w:hAnsiTheme="majorHAnsi" w:cstheme="majorHAnsi"/>
                <w:sz w:val="24"/>
                <w:szCs w:val="24"/>
                <w:lang w:val="de-DE"/>
              </w:rPr>
            </w:pPr>
          </w:p>
          <w:p w14:paraId="7A2D6BE9" w14:textId="60B4C750" w:rsidR="000A7576" w:rsidRPr="000A7576" w:rsidRDefault="000A7576" w:rsidP="000A7576">
            <w:pPr>
              <w:rPr>
                <w:rFonts w:asciiTheme="majorHAnsi" w:hAnsiTheme="majorHAnsi" w:cstheme="majorHAnsi"/>
                <w:sz w:val="24"/>
                <w:szCs w:val="24"/>
                <w:lang w:val="de-DE"/>
              </w:rPr>
            </w:pPr>
            <w:r w:rsidRPr="000A7576">
              <w:rPr>
                <w:rFonts w:asciiTheme="majorHAnsi" w:hAnsiTheme="majorHAnsi" w:cstheme="majorHAnsi"/>
                <w:sz w:val="24"/>
                <w:szCs w:val="24"/>
                <w:lang w:val="de-DE"/>
              </w:rPr>
              <w:t xml:space="preserve">Die offizielle Landeswährung ist </w:t>
            </w:r>
            <w:r w:rsidR="00295185">
              <w:rPr>
                <w:rFonts w:asciiTheme="majorHAnsi" w:hAnsiTheme="majorHAnsi" w:cstheme="majorHAnsi"/>
                <w:sz w:val="24"/>
                <w:szCs w:val="24"/>
                <w:lang w:val="de-DE"/>
              </w:rPr>
              <w:t xml:space="preserve">die </w:t>
            </w:r>
            <w:r w:rsidR="00295185" w:rsidRPr="00295185">
              <w:rPr>
                <w:rFonts w:asciiTheme="majorHAnsi" w:hAnsiTheme="majorHAnsi" w:cstheme="majorHAnsi"/>
                <w:b/>
                <w:bCs/>
                <w:sz w:val="24"/>
                <w:szCs w:val="24"/>
                <w:lang w:val="de-DE"/>
              </w:rPr>
              <w:t>Dänische Krone (DKK)</w:t>
            </w:r>
          </w:p>
          <w:p w14:paraId="464DEE11" w14:textId="405537C7" w:rsidR="00F6685C" w:rsidRDefault="000A7576" w:rsidP="000A7576">
            <w:pPr>
              <w:rPr>
                <w:rFonts w:asciiTheme="majorHAnsi" w:hAnsiTheme="majorHAnsi" w:cstheme="majorHAnsi"/>
                <w:sz w:val="24"/>
                <w:szCs w:val="24"/>
                <w:lang w:val="de-DE"/>
              </w:rPr>
            </w:pPr>
            <w:r w:rsidRPr="000A7576">
              <w:rPr>
                <w:rFonts w:asciiTheme="majorHAnsi" w:hAnsiTheme="majorHAnsi" w:cstheme="majorHAnsi"/>
                <w:sz w:val="24"/>
                <w:szCs w:val="24"/>
                <w:lang w:val="de-DE"/>
              </w:rPr>
              <w:t xml:space="preserve">Aktueller Wecheslkurs: 1 EUR = ca. </w:t>
            </w:r>
            <w:r w:rsidR="00295185">
              <w:rPr>
                <w:rFonts w:asciiTheme="majorHAnsi" w:hAnsiTheme="majorHAnsi" w:cstheme="majorHAnsi"/>
                <w:sz w:val="24"/>
                <w:szCs w:val="24"/>
                <w:lang w:val="de-DE"/>
              </w:rPr>
              <w:t>7,46 DKK</w:t>
            </w:r>
            <w:r w:rsidRPr="000A7576">
              <w:rPr>
                <w:rFonts w:asciiTheme="majorHAnsi" w:hAnsiTheme="majorHAnsi" w:cstheme="majorHAnsi"/>
                <w:sz w:val="24"/>
                <w:szCs w:val="24"/>
                <w:lang w:val="de-DE"/>
              </w:rPr>
              <w:t xml:space="preserve"> – </w:t>
            </w:r>
            <w:r w:rsidR="00295185">
              <w:rPr>
                <w:rFonts w:asciiTheme="majorHAnsi" w:hAnsiTheme="majorHAnsi" w:cstheme="majorHAnsi"/>
                <w:sz w:val="24"/>
                <w:szCs w:val="24"/>
                <w:lang w:val="de-DE"/>
              </w:rPr>
              <w:t>10</w:t>
            </w:r>
            <w:r w:rsidR="00FF09CF">
              <w:rPr>
                <w:rFonts w:asciiTheme="majorHAnsi" w:hAnsiTheme="majorHAnsi" w:cstheme="majorHAnsi"/>
                <w:sz w:val="24"/>
                <w:szCs w:val="24"/>
                <w:lang w:val="de-DE"/>
              </w:rPr>
              <w:t>0</w:t>
            </w:r>
            <w:r w:rsidRPr="000A7576">
              <w:rPr>
                <w:rFonts w:asciiTheme="majorHAnsi" w:hAnsiTheme="majorHAnsi" w:cstheme="majorHAnsi"/>
                <w:sz w:val="24"/>
                <w:szCs w:val="24"/>
                <w:lang w:val="de-DE"/>
              </w:rPr>
              <w:t xml:space="preserve"> </w:t>
            </w:r>
            <w:r w:rsidR="00295185">
              <w:rPr>
                <w:rFonts w:asciiTheme="majorHAnsi" w:hAnsiTheme="majorHAnsi" w:cstheme="majorHAnsi"/>
                <w:sz w:val="24"/>
                <w:szCs w:val="24"/>
                <w:lang w:val="de-DE"/>
              </w:rPr>
              <w:t>DKK</w:t>
            </w:r>
            <w:r w:rsidRPr="000A7576">
              <w:rPr>
                <w:rFonts w:asciiTheme="majorHAnsi" w:hAnsiTheme="majorHAnsi" w:cstheme="majorHAnsi"/>
                <w:sz w:val="24"/>
                <w:szCs w:val="24"/>
                <w:lang w:val="de-DE"/>
              </w:rPr>
              <w:t xml:space="preserve"> = ca. 1</w:t>
            </w:r>
            <w:r w:rsidR="00FF09CF">
              <w:rPr>
                <w:rFonts w:asciiTheme="majorHAnsi" w:hAnsiTheme="majorHAnsi" w:cstheme="majorHAnsi"/>
                <w:sz w:val="24"/>
                <w:szCs w:val="24"/>
                <w:lang w:val="de-DE"/>
              </w:rPr>
              <w:t>3,40</w:t>
            </w:r>
            <w:r w:rsidRPr="000A7576">
              <w:rPr>
                <w:rFonts w:asciiTheme="majorHAnsi" w:hAnsiTheme="majorHAnsi" w:cstheme="majorHAnsi"/>
                <w:sz w:val="24"/>
                <w:szCs w:val="24"/>
                <w:lang w:val="de-DE"/>
              </w:rPr>
              <w:t xml:space="preserve"> EUR</w:t>
            </w:r>
            <w:r>
              <w:rPr>
                <w:rFonts w:asciiTheme="majorHAnsi" w:hAnsiTheme="majorHAnsi" w:cstheme="majorHAnsi"/>
                <w:sz w:val="24"/>
                <w:szCs w:val="24"/>
                <w:lang w:val="de-DE"/>
              </w:rPr>
              <w:t>.</w:t>
            </w:r>
          </w:p>
          <w:p w14:paraId="04CF4CBA" w14:textId="5399AED0" w:rsidR="000A7576" w:rsidRDefault="000A7576" w:rsidP="000A7576">
            <w:pPr>
              <w:rPr>
                <w:rFonts w:asciiTheme="majorHAnsi" w:hAnsiTheme="majorHAnsi" w:cstheme="majorHAnsi"/>
                <w:sz w:val="24"/>
                <w:szCs w:val="24"/>
                <w:lang w:val="de-DE"/>
              </w:rPr>
            </w:pPr>
            <w:r>
              <w:rPr>
                <w:rFonts w:asciiTheme="majorHAnsi" w:hAnsiTheme="majorHAnsi" w:cstheme="majorHAnsi"/>
                <w:sz w:val="24"/>
                <w:szCs w:val="24"/>
                <w:lang w:val="de-DE"/>
              </w:rPr>
              <w:t>Flächendeckend werden auch Kreditkarten und EC-Karten akzeptiert.</w:t>
            </w:r>
          </w:p>
          <w:p w14:paraId="6D56B754" w14:textId="77777777" w:rsidR="000A7576" w:rsidRDefault="000A7576" w:rsidP="000A7576">
            <w:pPr>
              <w:rPr>
                <w:rFonts w:asciiTheme="majorHAnsi" w:hAnsiTheme="majorHAnsi" w:cstheme="majorHAnsi"/>
                <w:sz w:val="24"/>
                <w:szCs w:val="24"/>
                <w:lang w:val="de-DE"/>
              </w:rPr>
            </w:pPr>
          </w:p>
          <w:p w14:paraId="3A9BE79E" w14:textId="406E40CB" w:rsidR="000A7576" w:rsidRDefault="003803DE" w:rsidP="000A7576">
            <w:pPr>
              <w:rPr>
                <w:rFonts w:asciiTheme="majorHAnsi" w:hAnsiTheme="majorHAnsi" w:cstheme="majorHAnsi"/>
                <w:sz w:val="24"/>
                <w:szCs w:val="24"/>
                <w:lang w:val="de-DE"/>
              </w:rPr>
            </w:pPr>
            <w:r>
              <w:rPr>
                <w:rFonts w:asciiTheme="majorHAnsi" w:hAnsiTheme="majorHAnsi" w:cstheme="majorHAnsi"/>
                <w:sz w:val="24"/>
                <w:szCs w:val="24"/>
                <w:lang w:val="de-DE"/>
              </w:rPr>
              <w:t xml:space="preserve">Die Tourist-Info </w:t>
            </w:r>
            <w:r w:rsidRPr="003803DE">
              <w:rPr>
                <w:rFonts w:asciiTheme="majorHAnsi" w:hAnsiTheme="majorHAnsi" w:cstheme="majorHAnsi"/>
                <w:sz w:val="24"/>
                <w:szCs w:val="24"/>
                <w:lang w:val="de-DE"/>
              </w:rPr>
              <w:t xml:space="preserve">befindet sich etwa 450 Meter vom Kreuzfahrthafen King´s Harbour entfernt. Zu finden in der Straße </w:t>
            </w:r>
            <w:r w:rsidRPr="003803DE">
              <w:rPr>
                <w:rFonts w:asciiTheme="majorHAnsi" w:hAnsiTheme="majorHAnsi" w:cstheme="majorHAnsi"/>
                <w:b/>
                <w:bCs/>
                <w:sz w:val="24"/>
                <w:szCs w:val="24"/>
                <w:lang w:val="de-DE"/>
              </w:rPr>
              <w:t>Heiðavegur 13</w:t>
            </w:r>
            <w:r w:rsidRPr="003803DE">
              <w:rPr>
                <w:rFonts w:asciiTheme="majorHAnsi" w:hAnsiTheme="majorHAnsi" w:cstheme="majorHAnsi"/>
                <w:sz w:val="24"/>
                <w:szCs w:val="24"/>
                <w:lang w:val="de-DE"/>
              </w:rPr>
              <w:t xml:space="preserve"> oder im Internet unter www.visitrunavik.fo. Öffnungszeiten: </w:t>
            </w:r>
            <w:r>
              <w:rPr>
                <w:rFonts w:asciiTheme="majorHAnsi" w:hAnsiTheme="majorHAnsi" w:cstheme="majorHAnsi"/>
                <w:sz w:val="24"/>
                <w:szCs w:val="24"/>
                <w:lang w:val="de-DE"/>
              </w:rPr>
              <w:t>10</w:t>
            </w:r>
            <w:r w:rsidR="00A10F83">
              <w:rPr>
                <w:rFonts w:asciiTheme="majorHAnsi" w:hAnsiTheme="majorHAnsi" w:cstheme="majorHAnsi"/>
                <w:sz w:val="24"/>
                <w:szCs w:val="24"/>
                <w:lang w:val="de-DE"/>
              </w:rPr>
              <w:t>.</w:t>
            </w:r>
            <w:r w:rsidRPr="003803DE">
              <w:rPr>
                <w:rFonts w:asciiTheme="majorHAnsi" w:hAnsiTheme="majorHAnsi" w:cstheme="majorHAnsi"/>
                <w:sz w:val="24"/>
                <w:szCs w:val="24"/>
                <w:lang w:val="de-DE"/>
              </w:rPr>
              <w:t>00 bis 16</w:t>
            </w:r>
            <w:r w:rsidR="00A10F83">
              <w:rPr>
                <w:rFonts w:asciiTheme="majorHAnsi" w:hAnsiTheme="majorHAnsi" w:cstheme="majorHAnsi"/>
                <w:sz w:val="24"/>
                <w:szCs w:val="24"/>
                <w:lang w:val="de-DE"/>
              </w:rPr>
              <w:t>.</w:t>
            </w:r>
            <w:r w:rsidRPr="003803DE">
              <w:rPr>
                <w:rFonts w:asciiTheme="majorHAnsi" w:hAnsiTheme="majorHAnsi" w:cstheme="majorHAnsi"/>
                <w:sz w:val="24"/>
                <w:szCs w:val="24"/>
                <w:lang w:val="de-DE"/>
              </w:rPr>
              <w:t>00 Uhr</w:t>
            </w:r>
            <w:r w:rsidR="00561AE1">
              <w:rPr>
                <w:rFonts w:asciiTheme="majorHAnsi" w:hAnsiTheme="majorHAnsi" w:cstheme="majorHAnsi"/>
                <w:sz w:val="24"/>
                <w:szCs w:val="24"/>
                <w:lang w:val="de-DE"/>
              </w:rPr>
              <w:t>. Es wird ebenfalls einen Stand der Tourist-Info an der Pier geben.</w:t>
            </w:r>
          </w:p>
          <w:p w14:paraId="63808039" w14:textId="77777777" w:rsidR="003803DE" w:rsidRDefault="003803DE" w:rsidP="000A7576">
            <w:pPr>
              <w:rPr>
                <w:rFonts w:asciiTheme="majorHAnsi" w:hAnsiTheme="majorHAnsi" w:cstheme="majorHAnsi"/>
                <w:sz w:val="24"/>
                <w:szCs w:val="24"/>
                <w:lang w:val="de-DE"/>
              </w:rPr>
            </w:pPr>
          </w:p>
          <w:p w14:paraId="76BCB818" w14:textId="391DB0B5" w:rsidR="00561AE1" w:rsidRDefault="00561AE1" w:rsidP="003803DE">
            <w:pPr>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Um 15.00 Uhr findet voraussichtlich ein etwa halbstündiges </w:t>
            </w:r>
            <w:r w:rsidRPr="00561AE1">
              <w:rPr>
                <w:rFonts w:asciiTheme="majorHAnsi" w:hAnsiTheme="majorHAnsi" w:cstheme="majorHAnsi"/>
                <w:b/>
                <w:bCs/>
                <w:sz w:val="24"/>
                <w:szCs w:val="24"/>
                <w:lang w:val="de-DE"/>
              </w:rPr>
              <w:t xml:space="preserve">Willkommenskonzert </w:t>
            </w:r>
            <w:r>
              <w:rPr>
                <w:rFonts w:asciiTheme="majorHAnsi" w:hAnsiTheme="majorHAnsi" w:cstheme="majorHAnsi"/>
                <w:sz w:val="24"/>
                <w:szCs w:val="24"/>
                <w:lang w:val="de-DE"/>
              </w:rPr>
              <w:t xml:space="preserve">auf der Grünfläche </w:t>
            </w:r>
            <w:r w:rsidRPr="00561AE1">
              <w:rPr>
                <w:rFonts w:asciiTheme="majorHAnsi" w:hAnsiTheme="majorHAnsi" w:cstheme="majorHAnsi"/>
                <w:b/>
                <w:bCs/>
                <w:sz w:val="24"/>
                <w:szCs w:val="24"/>
                <w:lang w:val="de-DE"/>
              </w:rPr>
              <w:t>Við Løkin</w:t>
            </w:r>
            <w:r>
              <w:rPr>
                <w:rFonts w:asciiTheme="majorHAnsi" w:hAnsiTheme="majorHAnsi" w:cstheme="majorHAnsi"/>
                <w:sz w:val="24"/>
                <w:szCs w:val="24"/>
                <w:lang w:val="de-DE"/>
              </w:rPr>
              <w:t xml:space="preserve"> vor dem Hotel Runavík statt.</w:t>
            </w:r>
          </w:p>
          <w:p w14:paraId="3C3F05E5" w14:textId="77777777" w:rsidR="00561AE1" w:rsidRDefault="00561AE1" w:rsidP="003803DE">
            <w:pPr>
              <w:jc w:val="both"/>
              <w:rPr>
                <w:rFonts w:asciiTheme="majorHAnsi" w:hAnsiTheme="majorHAnsi" w:cstheme="majorHAnsi"/>
                <w:sz w:val="24"/>
                <w:szCs w:val="24"/>
                <w:lang w:val="de-DE"/>
              </w:rPr>
            </w:pPr>
          </w:p>
          <w:p w14:paraId="2483B023" w14:textId="231D2F54" w:rsidR="003803DE" w:rsidRPr="003803DE" w:rsidRDefault="003803DE" w:rsidP="003803DE">
            <w:pPr>
              <w:jc w:val="both"/>
              <w:rPr>
                <w:rFonts w:asciiTheme="majorHAnsi" w:hAnsiTheme="majorHAnsi" w:cstheme="majorHAnsi"/>
                <w:sz w:val="24"/>
                <w:szCs w:val="24"/>
                <w:lang w:val="de-DE"/>
              </w:rPr>
            </w:pPr>
            <w:r w:rsidRPr="003803DE">
              <w:rPr>
                <w:rFonts w:asciiTheme="majorHAnsi" w:hAnsiTheme="majorHAnsi" w:cstheme="majorHAnsi"/>
                <w:sz w:val="24"/>
                <w:szCs w:val="24"/>
                <w:lang w:val="de-DE"/>
              </w:rPr>
              <w:t xml:space="preserve">Ein Bummel durch das </w:t>
            </w:r>
            <w:r w:rsidRPr="003803DE">
              <w:rPr>
                <w:rFonts w:asciiTheme="majorHAnsi" w:hAnsiTheme="majorHAnsi" w:cstheme="majorHAnsi"/>
                <w:b/>
                <w:bCs/>
                <w:sz w:val="24"/>
                <w:szCs w:val="24"/>
                <w:lang w:val="de-DE"/>
              </w:rPr>
              <w:t>überschaubare Zentrum</w:t>
            </w:r>
            <w:r w:rsidRPr="003803DE">
              <w:rPr>
                <w:rFonts w:asciiTheme="majorHAnsi" w:hAnsiTheme="majorHAnsi" w:cstheme="majorHAnsi"/>
                <w:sz w:val="24"/>
                <w:szCs w:val="24"/>
                <w:lang w:val="de-DE"/>
              </w:rPr>
              <w:t xml:space="preserve"> des Örtchens, wo in den Geschäften und kleinen Souvenirshops auch allerlei Wollwaren und lokales Kunsthandwerk angeboten werden, lohnt sich. Alle Geschäfte an der Hauptstraße öffnen voraussichtlich um 10</w:t>
            </w:r>
            <w:r w:rsidR="00A10F83">
              <w:rPr>
                <w:rFonts w:asciiTheme="majorHAnsi" w:hAnsiTheme="majorHAnsi" w:cstheme="majorHAnsi"/>
                <w:sz w:val="24"/>
                <w:szCs w:val="24"/>
                <w:lang w:val="de-DE"/>
              </w:rPr>
              <w:t>.</w:t>
            </w:r>
            <w:r w:rsidRPr="003803DE">
              <w:rPr>
                <w:rFonts w:asciiTheme="majorHAnsi" w:hAnsiTheme="majorHAnsi" w:cstheme="majorHAnsi"/>
                <w:sz w:val="24"/>
                <w:szCs w:val="24"/>
                <w:lang w:val="de-DE"/>
              </w:rPr>
              <w:t>00 Uhr.</w:t>
            </w:r>
          </w:p>
          <w:p w14:paraId="76A50211" w14:textId="77777777" w:rsidR="003803DE" w:rsidRPr="003803DE" w:rsidRDefault="003803DE" w:rsidP="003803DE">
            <w:pPr>
              <w:jc w:val="both"/>
              <w:rPr>
                <w:rFonts w:asciiTheme="majorHAnsi" w:hAnsiTheme="majorHAnsi" w:cstheme="majorHAnsi"/>
                <w:sz w:val="24"/>
                <w:szCs w:val="24"/>
                <w:lang w:val="de-DE"/>
              </w:rPr>
            </w:pPr>
          </w:p>
          <w:p w14:paraId="334D4F4C" w14:textId="76D0F8A5" w:rsidR="003803DE" w:rsidRPr="003803DE" w:rsidRDefault="003803DE" w:rsidP="003803DE">
            <w:pPr>
              <w:jc w:val="both"/>
              <w:rPr>
                <w:rFonts w:asciiTheme="majorHAnsi" w:hAnsiTheme="majorHAnsi" w:cstheme="majorHAnsi"/>
                <w:sz w:val="24"/>
                <w:szCs w:val="24"/>
                <w:lang w:val="de-DE"/>
              </w:rPr>
            </w:pPr>
            <w:r w:rsidRPr="003803DE">
              <w:rPr>
                <w:rFonts w:asciiTheme="majorHAnsi" w:hAnsiTheme="majorHAnsi" w:cstheme="majorHAnsi"/>
                <w:sz w:val="24"/>
                <w:szCs w:val="24"/>
                <w:lang w:val="de-DE"/>
              </w:rPr>
              <w:t xml:space="preserve">Eine Wanderung um den </w:t>
            </w:r>
            <w:r w:rsidRPr="003803DE">
              <w:rPr>
                <w:rFonts w:asciiTheme="majorHAnsi" w:hAnsiTheme="majorHAnsi" w:cstheme="majorHAnsi"/>
                <w:b/>
                <w:bCs/>
                <w:sz w:val="24"/>
                <w:szCs w:val="24"/>
                <w:lang w:val="de-DE"/>
              </w:rPr>
              <w:t>See Toftavatn</w:t>
            </w:r>
            <w:r w:rsidRPr="003803DE">
              <w:rPr>
                <w:rFonts w:asciiTheme="majorHAnsi" w:hAnsiTheme="majorHAnsi" w:cstheme="majorHAnsi"/>
                <w:sz w:val="24"/>
                <w:szCs w:val="24"/>
                <w:lang w:val="de-DE"/>
              </w:rPr>
              <w:t xml:space="preserve"> empfielt sich bestens für die Beobachtung verschiedener Vogelarten und die schöne Natur.</w:t>
            </w:r>
            <w:r>
              <w:rPr>
                <w:rFonts w:asciiTheme="majorHAnsi" w:hAnsiTheme="majorHAnsi" w:cstheme="majorHAnsi"/>
                <w:sz w:val="24"/>
                <w:szCs w:val="24"/>
                <w:lang w:val="de-DE"/>
              </w:rPr>
              <w:t xml:space="preserve"> </w:t>
            </w:r>
            <w:r w:rsidRPr="003803DE">
              <w:rPr>
                <w:rFonts w:asciiTheme="majorHAnsi" w:hAnsiTheme="majorHAnsi" w:cstheme="majorHAnsi"/>
                <w:sz w:val="24"/>
                <w:szCs w:val="24"/>
                <w:lang w:val="de-DE"/>
              </w:rPr>
              <w:t>Die Touristen-Information „Visit Runav</w:t>
            </w:r>
            <w:r>
              <w:rPr>
                <w:rFonts w:asciiTheme="majorHAnsi" w:hAnsiTheme="majorHAnsi" w:cstheme="majorHAnsi"/>
                <w:sz w:val="24"/>
                <w:szCs w:val="24"/>
                <w:lang w:val="de-DE"/>
              </w:rPr>
              <w:t>í</w:t>
            </w:r>
            <w:r w:rsidRPr="003803DE">
              <w:rPr>
                <w:rFonts w:asciiTheme="majorHAnsi" w:hAnsiTheme="majorHAnsi" w:cstheme="majorHAnsi"/>
                <w:sz w:val="24"/>
                <w:szCs w:val="24"/>
                <w:lang w:val="de-DE"/>
              </w:rPr>
              <w:t>k“ hat entsprechendes, kostenloses Kartenmaterial für Ihre Wanderung und auch Informationsblätter zur reichhaltigen Vogelwelt. Auf Ihrem Weg um den See herum sehen Sie zudem die Ausstellung „Natures Artwork“, mit besonderen Fotomotiven und weiteren Erklärungen.</w:t>
            </w:r>
          </w:p>
          <w:p w14:paraId="37E7D9AC" w14:textId="77777777" w:rsidR="003803DE" w:rsidRPr="003803DE" w:rsidRDefault="003803DE" w:rsidP="003803DE">
            <w:pPr>
              <w:jc w:val="both"/>
              <w:rPr>
                <w:rFonts w:asciiTheme="majorHAnsi" w:hAnsiTheme="majorHAnsi" w:cstheme="majorHAnsi"/>
                <w:sz w:val="24"/>
                <w:szCs w:val="24"/>
                <w:lang w:val="de-DE"/>
              </w:rPr>
            </w:pPr>
          </w:p>
          <w:p w14:paraId="4EEB643E" w14:textId="77777777" w:rsidR="003803DE" w:rsidRPr="003803DE" w:rsidRDefault="003803DE" w:rsidP="003803DE">
            <w:pPr>
              <w:jc w:val="both"/>
              <w:rPr>
                <w:rFonts w:asciiTheme="majorHAnsi" w:hAnsiTheme="majorHAnsi" w:cstheme="majorHAnsi"/>
                <w:sz w:val="24"/>
                <w:szCs w:val="24"/>
                <w:lang w:val="de-DE"/>
              </w:rPr>
            </w:pPr>
            <w:r w:rsidRPr="003803DE">
              <w:rPr>
                <w:rFonts w:asciiTheme="majorHAnsi" w:hAnsiTheme="majorHAnsi" w:cstheme="majorHAnsi"/>
                <w:sz w:val="24"/>
                <w:szCs w:val="24"/>
                <w:lang w:val="de-DE"/>
              </w:rPr>
              <w:t xml:space="preserve">Die Färinger, wie auch die Grönländer, sind eine "gleichberechtigte Nation" innerhalb des Königreichs Dänemark. Die Färöer sind aber </w:t>
            </w:r>
            <w:r w:rsidRPr="003803DE">
              <w:rPr>
                <w:rFonts w:asciiTheme="majorHAnsi" w:hAnsiTheme="majorHAnsi" w:cstheme="majorHAnsi"/>
                <w:b/>
                <w:bCs/>
                <w:sz w:val="24"/>
                <w:szCs w:val="24"/>
                <w:lang w:val="de-DE"/>
              </w:rPr>
              <w:t>nicht Teil der Europäischen Union</w:t>
            </w:r>
            <w:r w:rsidRPr="003803DE">
              <w:rPr>
                <w:rFonts w:asciiTheme="majorHAnsi" w:hAnsiTheme="majorHAnsi" w:cstheme="majorHAnsi"/>
                <w:sz w:val="24"/>
                <w:szCs w:val="24"/>
                <w:lang w:val="de-DE"/>
              </w:rPr>
              <w:t xml:space="preserve">. Es gilt </w:t>
            </w:r>
          </w:p>
          <w:p w14:paraId="050D0B38" w14:textId="4268B35F" w:rsidR="003803DE" w:rsidRDefault="003803DE" w:rsidP="003803DE">
            <w:pPr>
              <w:jc w:val="both"/>
              <w:rPr>
                <w:rFonts w:asciiTheme="majorHAnsi" w:hAnsiTheme="majorHAnsi" w:cstheme="majorHAnsi"/>
                <w:sz w:val="24"/>
                <w:szCs w:val="24"/>
                <w:lang w:val="de-DE"/>
              </w:rPr>
            </w:pPr>
            <w:r w:rsidRPr="003803DE">
              <w:rPr>
                <w:rFonts w:asciiTheme="majorHAnsi" w:hAnsiTheme="majorHAnsi" w:cstheme="majorHAnsi"/>
                <w:b/>
                <w:bCs/>
                <w:sz w:val="24"/>
                <w:szCs w:val="24"/>
                <w:u w:val="single"/>
                <w:lang w:val="de-DE"/>
              </w:rPr>
              <w:t>kein EU-weites Roaming</w:t>
            </w:r>
            <w:r w:rsidRPr="003803DE">
              <w:rPr>
                <w:rFonts w:asciiTheme="majorHAnsi" w:hAnsiTheme="majorHAnsi" w:cstheme="majorHAnsi"/>
                <w:sz w:val="24"/>
                <w:szCs w:val="24"/>
                <w:lang w:val="de-DE"/>
              </w:rPr>
              <w:t>. Es empfiehlt sich daher, das Handy lieber in den Flugmodus zu stellen</w:t>
            </w:r>
            <w:r>
              <w:rPr>
                <w:rFonts w:asciiTheme="majorHAnsi" w:hAnsiTheme="majorHAnsi" w:cstheme="majorHAnsi"/>
                <w:sz w:val="24"/>
                <w:szCs w:val="24"/>
                <w:lang w:val="de-DE"/>
              </w:rPr>
              <w:t>!</w:t>
            </w:r>
          </w:p>
          <w:p w14:paraId="7412B413" w14:textId="77777777" w:rsidR="003803DE" w:rsidRDefault="003803DE" w:rsidP="003803DE">
            <w:pPr>
              <w:jc w:val="both"/>
              <w:rPr>
                <w:rFonts w:asciiTheme="majorHAnsi" w:hAnsiTheme="majorHAnsi" w:cstheme="majorHAnsi"/>
                <w:sz w:val="24"/>
                <w:szCs w:val="24"/>
                <w:lang w:val="de-DE"/>
              </w:rPr>
            </w:pPr>
          </w:p>
          <w:p w14:paraId="06AA916C" w14:textId="77777777" w:rsidR="003803DE" w:rsidRDefault="003803DE" w:rsidP="003803DE">
            <w:pPr>
              <w:jc w:val="both"/>
              <w:rPr>
                <w:rFonts w:asciiTheme="majorHAnsi" w:hAnsiTheme="majorHAnsi" w:cstheme="majorHAnsi"/>
                <w:sz w:val="24"/>
                <w:szCs w:val="24"/>
                <w:lang w:val="de-DE"/>
              </w:rPr>
            </w:pPr>
          </w:p>
          <w:p w14:paraId="17479DFD" w14:textId="77777777" w:rsidR="003803DE" w:rsidRDefault="003803DE" w:rsidP="003803DE">
            <w:pPr>
              <w:jc w:val="both"/>
              <w:rPr>
                <w:rFonts w:asciiTheme="majorHAnsi" w:hAnsiTheme="majorHAnsi" w:cstheme="majorHAnsi"/>
                <w:sz w:val="24"/>
                <w:szCs w:val="24"/>
                <w:lang w:val="de-DE"/>
              </w:rPr>
            </w:pPr>
          </w:p>
          <w:p w14:paraId="4AF83E3A" w14:textId="77777777" w:rsidR="003803DE" w:rsidRDefault="003803DE" w:rsidP="003803DE">
            <w:pPr>
              <w:jc w:val="both"/>
              <w:rPr>
                <w:rFonts w:asciiTheme="majorHAnsi" w:hAnsiTheme="majorHAnsi" w:cstheme="majorHAnsi"/>
                <w:sz w:val="24"/>
                <w:szCs w:val="24"/>
                <w:lang w:val="de-DE"/>
              </w:rPr>
            </w:pPr>
          </w:p>
          <w:p w14:paraId="0C4F883D" w14:textId="77777777" w:rsidR="003803DE" w:rsidRDefault="003803DE" w:rsidP="003803DE">
            <w:pPr>
              <w:jc w:val="both"/>
              <w:rPr>
                <w:rFonts w:asciiTheme="majorHAnsi" w:hAnsiTheme="majorHAnsi" w:cstheme="majorHAnsi"/>
                <w:sz w:val="24"/>
                <w:szCs w:val="24"/>
                <w:lang w:val="de-DE"/>
              </w:rPr>
            </w:pPr>
          </w:p>
          <w:p w14:paraId="09F200BA" w14:textId="77777777" w:rsidR="003803DE" w:rsidRDefault="003803DE" w:rsidP="003803DE">
            <w:pPr>
              <w:jc w:val="both"/>
              <w:rPr>
                <w:rFonts w:asciiTheme="majorHAnsi" w:hAnsiTheme="majorHAnsi" w:cstheme="majorHAnsi"/>
                <w:sz w:val="24"/>
                <w:szCs w:val="24"/>
                <w:lang w:val="de-DE"/>
              </w:rPr>
            </w:pPr>
          </w:p>
          <w:p w14:paraId="2E2FDD27" w14:textId="77777777" w:rsidR="00511B9D" w:rsidRDefault="00511B9D" w:rsidP="00511B9D">
            <w:pPr>
              <w:jc w:val="both"/>
              <w:rPr>
                <w:rFonts w:asciiTheme="majorHAnsi" w:hAnsiTheme="majorHAnsi" w:cstheme="majorHAnsi"/>
                <w:sz w:val="24"/>
                <w:szCs w:val="24"/>
                <w:lang w:val="de-DE"/>
              </w:rPr>
            </w:pPr>
          </w:p>
          <w:p w14:paraId="6A0475B6" w14:textId="3F28AA7C" w:rsidR="00511B9D" w:rsidRPr="00F6685C" w:rsidRDefault="00511B9D" w:rsidP="00511B9D">
            <w:pPr>
              <w:jc w:val="both"/>
              <w:rPr>
                <w:rFonts w:asciiTheme="majorHAnsi" w:hAnsiTheme="majorHAnsi" w:cstheme="majorHAnsi"/>
                <w:sz w:val="24"/>
                <w:szCs w:val="24"/>
                <w:lang w:val="de-DE"/>
              </w:rPr>
            </w:pPr>
          </w:p>
        </w:tc>
      </w:tr>
    </w:tbl>
    <w:p w14:paraId="18607521" w14:textId="4310DDFB" w:rsidR="00F6685C" w:rsidRPr="00F6685C" w:rsidRDefault="00FF09CF" w:rsidP="00F6685C">
      <w:pPr>
        <w:rPr>
          <w:b/>
          <w:bCs/>
          <w:sz w:val="28"/>
          <w:szCs w:val="28"/>
          <w:lang w:val="de-DE"/>
        </w:rPr>
      </w:pPr>
      <w:r w:rsidRPr="00FF09CF">
        <w:rPr>
          <w:rFonts w:asciiTheme="majorHAnsi" w:hAnsiTheme="majorHAnsi" w:cstheme="majorHAnsi"/>
          <w:noProof/>
          <w:sz w:val="24"/>
          <w:szCs w:val="24"/>
          <w:lang w:val="de-DE"/>
        </w:rPr>
        <w:lastRenderedPageBreak/>
        <mc:AlternateContent>
          <mc:Choice Requires="wps">
            <w:drawing>
              <wp:anchor distT="45720" distB="45720" distL="114300" distR="114300" simplePos="0" relativeHeight="251663360" behindDoc="0" locked="0" layoutInCell="1" allowOverlap="1" wp14:anchorId="5C60278C" wp14:editId="0F5861C3">
                <wp:simplePos x="0" y="0"/>
                <wp:positionH relativeFrom="column">
                  <wp:posOffset>1504950</wp:posOffset>
                </wp:positionH>
                <wp:positionV relativeFrom="paragraph">
                  <wp:posOffset>559435</wp:posOffset>
                </wp:positionV>
                <wp:extent cx="1133475" cy="276225"/>
                <wp:effectExtent l="0" t="9525"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33475" cy="276225"/>
                        </a:xfrm>
                        <a:prstGeom prst="rect">
                          <a:avLst/>
                        </a:prstGeom>
                        <a:solidFill>
                          <a:srgbClr val="FFFFFF"/>
                        </a:solidFill>
                        <a:ln w="9525">
                          <a:solidFill>
                            <a:srgbClr val="000000"/>
                          </a:solidFill>
                          <a:miter lim="800000"/>
                          <a:headEnd/>
                          <a:tailEnd/>
                        </a:ln>
                      </wps:spPr>
                      <wps:txbx>
                        <w:txbxContent>
                          <w:p w14:paraId="36559AF0" w14:textId="247749A9" w:rsidR="00FF09CF" w:rsidRPr="00FF09CF" w:rsidRDefault="00FF09CF" w:rsidP="00FF09CF">
                            <w:pPr>
                              <w:jc w:val="center"/>
                              <w:rPr>
                                <w:rFonts w:asciiTheme="majorHAnsi" w:hAnsiTheme="majorHAnsi" w:cstheme="majorHAnsi"/>
                                <w:b/>
                                <w:bCs/>
                                <w:sz w:val="24"/>
                                <w:szCs w:val="24"/>
                              </w:rPr>
                            </w:pPr>
                            <w:r w:rsidRPr="00FF09CF">
                              <w:rPr>
                                <w:rFonts w:asciiTheme="majorHAnsi" w:hAnsiTheme="majorHAnsi" w:cstheme="majorHAnsi"/>
                                <w:b/>
                                <w:bCs/>
                                <w:sz w:val="24"/>
                                <w:szCs w:val="24"/>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0278C" id="_x0000_t202" coordsize="21600,21600" o:spt="202" path="m,l,21600r21600,l21600,xe">
                <v:stroke joinstyle="miter"/>
                <v:path gradientshapeok="t" o:connecttype="rect"/>
              </v:shapetype>
              <v:shape id="Text Box 2" o:spid="_x0000_s1026" type="#_x0000_t202" style="position:absolute;margin-left:118.5pt;margin-top:44.05pt;width:89.25pt;height:21.7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">
                <v:textbox>
                  <w:txbxContent>
                    <w:p w14:paraId="36559AF0" w14:textId="247749A9" w:rsidR="00FF09CF" w:rsidRPr="00FF09CF" w:rsidRDefault="00FF09CF" w:rsidP="00FF09CF">
                      <w:pPr>
                        <w:jc w:val="center"/>
                        <w:rPr>
                          <w:rFonts w:asciiTheme="majorHAnsi" w:hAnsiTheme="majorHAnsi" w:cstheme="majorHAnsi"/>
                          <w:b/>
                          <w:bCs/>
                          <w:sz w:val="24"/>
                          <w:szCs w:val="24"/>
                        </w:rPr>
                      </w:pPr>
                      <w:r w:rsidRPr="00FF09CF">
                        <w:rPr>
                          <w:rFonts w:asciiTheme="majorHAnsi" w:hAnsiTheme="majorHAnsi" w:cstheme="majorHAnsi"/>
                          <w:b/>
                          <w:bCs/>
                          <w:sz w:val="24"/>
                          <w:szCs w:val="24"/>
                          <w:lang w:val="en-GB"/>
                        </w:rPr>
                        <w:t>MS AMADEA</w:t>
                      </w:r>
                    </w:p>
                  </w:txbxContent>
                </v:textbox>
              </v:shape>
            </w:pict>
          </mc:Fallback>
        </mc:AlternateContent>
      </w:r>
      <w:r w:rsidR="00561AE1" w:rsidRPr="00F26D6B">
        <w:rPr>
          <w:rFonts w:eastAsia="Calibri"/>
          <w:noProof/>
          <w:sz w:val="24"/>
          <w:szCs w:val="24"/>
          <w:lang w:val="en-GB" w:eastAsia="en-GB"/>
        </w:rPr>
        <mc:AlternateContent>
          <mc:Choice Requires="wps">
            <w:drawing>
              <wp:anchor distT="0" distB="0" distL="114300" distR="114300" simplePos="0" relativeHeight="251660288" behindDoc="0" locked="0" layoutInCell="1" allowOverlap="1" wp14:anchorId="4BA7A193" wp14:editId="553747BD">
                <wp:simplePos x="0" y="0"/>
                <wp:positionH relativeFrom="margin">
                  <wp:align>center</wp:align>
                </wp:positionH>
                <wp:positionV relativeFrom="paragraph">
                  <wp:posOffset>7044690</wp:posOffset>
                </wp:positionV>
                <wp:extent cx="6047117" cy="679121"/>
                <wp:effectExtent l="0" t="0" r="10795" b="260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117" cy="679121"/>
                        </a:xfrm>
                        <a:prstGeom prst="rect">
                          <a:avLst/>
                        </a:prstGeom>
                        <a:solidFill>
                          <a:srgbClr val="FFFFFF"/>
                        </a:solidFill>
                        <a:ln w="9525">
                          <a:solidFill>
                            <a:srgbClr val="000000"/>
                          </a:solidFill>
                          <a:miter lim="800000"/>
                          <a:headEnd/>
                          <a:tailEnd/>
                        </a:ln>
                      </wps:spPr>
                      <wps:txbx>
                        <w:txbxContent>
                          <w:p w14:paraId="55413DAA" w14:textId="7F2658EE" w:rsidR="00511B9D" w:rsidRPr="003803DE" w:rsidRDefault="00511B9D" w:rsidP="00AC3A60">
                            <w:pPr>
                              <w:jc w:val="center"/>
                              <w:rPr>
                                <w:rFonts w:asciiTheme="majorHAnsi" w:hAnsiTheme="majorHAnsi" w:cstheme="majorHAnsi"/>
                              </w:rPr>
                            </w:pPr>
                            <w:proofErr w:type="spellStart"/>
                            <w:r w:rsidRPr="003803DE">
                              <w:rPr>
                                <w:rFonts w:asciiTheme="majorHAnsi" w:hAnsiTheme="majorHAnsi" w:cstheme="majorHAnsi"/>
                              </w:rPr>
                              <w:t>Weitere</w:t>
                            </w:r>
                            <w:proofErr w:type="spellEnd"/>
                            <w:r w:rsidRPr="003803DE">
                              <w:rPr>
                                <w:rFonts w:asciiTheme="majorHAnsi" w:hAnsiTheme="majorHAnsi" w:cstheme="majorHAnsi"/>
                              </w:rPr>
                              <w:t xml:space="preserve"> </w:t>
                            </w:r>
                            <w:proofErr w:type="spellStart"/>
                            <w:r w:rsidRPr="003803DE">
                              <w:rPr>
                                <w:rFonts w:asciiTheme="majorHAnsi" w:hAnsiTheme="majorHAnsi" w:cstheme="majorHAnsi"/>
                              </w:rPr>
                              <w:t>Informationen</w:t>
                            </w:r>
                            <w:proofErr w:type="spellEnd"/>
                            <w:r w:rsidRPr="003803DE">
                              <w:rPr>
                                <w:rFonts w:asciiTheme="majorHAnsi" w:hAnsiTheme="majorHAnsi" w:cstheme="majorHAnsi"/>
                              </w:rPr>
                              <w:t xml:space="preserve"> </w:t>
                            </w:r>
                            <w:proofErr w:type="spellStart"/>
                            <w:r w:rsidRPr="003803DE">
                              <w:rPr>
                                <w:rFonts w:asciiTheme="majorHAnsi" w:hAnsiTheme="majorHAnsi" w:cstheme="majorHAnsi"/>
                              </w:rPr>
                              <w:t>über</w:t>
                            </w:r>
                            <w:proofErr w:type="spellEnd"/>
                            <w:r w:rsidRPr="003803DE">
                              <w:rPr>
                                <w:rFonts w:asciiTheme="majorHAnsi" w:hAnsiTheme="majorHAnsi" w:cstheme="majorHAnsi"/>
                              </w:rPr>
                              <w:t xml:space="preserve"> die Region </w:t>
                            </w:r>
                            <w:proofErr w:type="spellStart"/>
                            <w:r w:rsidRPr="003803DE">
                              <w:rPr>
                                <w:rFonts w:asciiTheme="majorHAnsi" w:hAnsiTheme="majorHAnsi" w:cstheme="majorHAnsi"/>
                              </w:rPr>
                              <w:t>finden</w:t>
                            </w:r>
                            <w:proofErr w:type="spellEnd"/>
                            <w:r w:rsidRPr="003803DE">
                              <w:rPr>
                                <w:rFonts w:asciiTheme="majorHAnsi" w:hAnsiTheme="majorHAnsi" w:cstheme="majorHAnsi"/>
                              </w:rPr>
                              <w:t xml:space="preserve"> Sie in </w:t>
                            </w:r>
                            <w:proofErr w:type="spellStart"/>
                            <w:r w:rsidRPr="003803DE">
                              <w:rPr>
                                <w:rFonts w:asciiTheme="majorHAnsi" w:hAnsiTheme="majorHAnsi" w:cstheme="majorHAnsi"/>
                              </w:rPr>
                              <w:t>Ihrem</w:t>
                            </w:r>
                            <w:proofErr w:type="spellEnd"/>
                            <w:r w:rsidRPr="003803DE">
                              <w:rPr>
                                <w:rFonts w:asciiTheme="majorHAnsi" w:hAnsiTheme="majorHAnsi" w:cstheme="majorHAnsi"/>
                              </w:rPr>
                              <w:t xml:space="preserve"> </w:t>
                            </w:r>
                            <w:r w:rsidRPr="003803DE">
                              <w:rPr>
                                <w:rFonts w:asciiTheme="majorHAnsi" w:hAnsiTheme="majorHAnsi" w:cstheme="majorHAnsi"/>
                                <w:lang w:val="de-DE"/>
                              </w:rPr>
                              <w:t>MARCO POLO</w:t>
                            </w:r>
                            <w:r w:rsidR="003803DE" w:rsidRPr="003803DE">
                              <w:rPr>
                                <w:rFonts w:asciiTheme="majorHAnsi" w:hAnsiTheme="majorHAnsi" w:cstheme="majorHAnsi"/>
                                <w:lang w:val="de-DE"/>
                              </w:rPr>
                              <w:t xml:space="preserve"> </w:t>
                            </w:r>
                            <w:proofErr w:type="spellStart"/>
                            <w:r w:rsidRPr="003803DE">
                              <w:rPr>
                                <w:rFonts w:asciiTheme="majorHAnsi" w:hAnsiTheme="majorHAnsi" w:cstheme="majorHAnsi"/>
                              </w:rPr>
                              <w:t>Reiseführer</w:t>
                            </w:r>
                            <w:proofErr w:type="spellEnd"/>
                            <w:r w:rsidRPr="003803DE">
                              <w:rPr>
                                <w:rFonts w:asciiTheme="majorHAnsi" w:hAnsiTheme="majorHAnsi" w:cstheme="majorHAnsi"/>
                              </w:rPr>
                              <w:t xml:space="preserve"> ab </w:t>
                            </w:r>
                            <w:proofErr w:type="spellStart"/>
                            <w:r w:rsidRPr="003803DE">
                              <w:rPr>
                                <w:rFonts w:asciiTheme="majorHAnsi" w:hAnsiTheme="majorHAnsi" w:cstheme="majorHAnsi"/>
                              </w:rPr>
                              <w:t>Seite</w:t>
                            </w:r>
                            <w:proofErr w:type="spellEnd"/>
                            <w:r w:rsidRPr="003803DE">
                              <w:rPr>
                                <w:rFonts w:asciiTheme="majorHAnsi" w:hAnsiTheme="majorHAnsi" w:cstheme="majorHAnsi"/>
                              </w:rPr>
                              <w:t xml:space="preserve"> </w:t>
                            </w:r>
                            <w:r w:rsidR="00FF09CF" w:rsidRPr="00FF09CF">
                              <w:rPr>
                                <w:rFonts w:asciiTheme="majorHAnsi" w:hAnsiTheme="majorHAnsi" w:cstheme="majorHAnsi"/>
                                <w:lang w:val="de-DE"/>
                              </w:rPr>
                              <w:t>10</w:t>
                            </w:r>
                            <w:r w:rsidR="00FF09CF">
                              <w:rPr>
                                <w:rFonts w:asciiTheme="majorHAnsi" w:hAnsiTheme="majorHAnsi" w:cstheme="majorHAnsi"/>
                                <w:lang w:val="de-DE"/>
                              </w:rPr>
                              <w:t>6</w:t>
                            </w:r>
                            <w:r w:rsidRPr="003803DE">
                              <w:rPr>
                                <w:rFonts w:asciiTheme="majorHAnsi" w:hAnsiTheme="majorHAnsi" w:cstheme="majorHAnsi"/>
                              </w:rPr>
                              <w:t>!</w:t>
                            </w:r>
                            <w:r w:rsidRPr="003803DE">
                              <w:rPr>
                                <w:rFonts w:asciiTheme="majorHAnsi" w:hAnsiTheme="majorHAnsi" w:cstheme="majorHAnsi"/>
                              </w:rPr>
                              <w:br/>
                            </w:r>
                            <w:proofErr w:type="spellStart"/>
                            <w:r w:rsidRPr="003803DE">
                              <w:rPr>
                                <w:rFonts w:asciiTheme="majorHAnsi" w:hAnsiTheme="majorHAnsi" w:cstheme="majorHAnsi"/>
                                <w:b/>
                              </w:rPr>
                              <w:t>Ihr</w:t>
                            </w:r>
                            <w:proofErr w:type="spellEnd"/>
                            <w:r w:rsidRPr="003803DE">
                              <w:rPr>
                                <w:rFonts w:asciiTheme="majorHAnsi" w:hAnsiTheme="majorHAnsi" w:cstheme="majorHAnsi"/>
                                <w:b/>
                              </w:rPr>
                              <w:t xml:space="preserve"> Phoenix-Team </w:t>
                            </w:r>
                            <w:proofErr w:type="spellStart"/>
                            <w:r w:rsidRPr="003803DE">
                              <w:rPr>
                                <w:rFonts w:asciiTheme="majorHAnsi" w:hAnsiTheme="majorHAnsi" w:cstheme="majorHAnsi"/>
                                <w:b/>
                              </w:rPr>
                              <w:t>wünscht</w:t>
                            </w:r>
                            <w:proofErr w:type="spellEnd"/>
                            <w:r w:rsidRPr="003803DE">
                              <w:rPr>
                                <w:rFonts w:asciiTheme="majorHAnsi" w:hAnsiTheme="majorHAnsi" w:cstheme="majorHAnsi"/>
                                <w:b/>
                              </w:rPr>
                              <w:t xml:space="preserve"> Ihnen </w:t>
                            </w:r>
                            <w:proofErr w:type="spellStart"/>
                            <w:r w:rsidRPr="003803DE">
                              <w:rPr>
                                <w:rFonts w:asciiTheme="majorHAnsi" w:hAnsiTheme="majorHAnsi" w:cstheme="majorHAnsi"/>
                                <w:b/>
                              </w:rPr>
                              <w:t>schöne</w:t>
                            </w:r>
                            <w:proofErr w:type="spellEnd"/>
                            <w:r w:rsidRPr="003803DE">
                              <w:rPr>
                                <w:rFonts w:asciiTheme="majorHAnsi" w:hAnsiTheme="majorHAnsi" w:cstheme="majorHAnsi"/>
                                <w:b/>
                              </w:rPr>
                              <w:t xml:space="preserve"> </w:t>
                            </w:r>
                            <w:proofErr w:type="spellStart"/>
                            <w:r w:rsidRPr="003803DE">
                              <w:rPr>
                                <w:rFonts w:asciiTheme="majorHAnsi" w:hAnsiTheme="majorHAnsi" w:cstheme="majorHAnsi"/>
                                <w:b/>
                              </w:rPr>
                              <w:t>Eindrücke</w:t>
                            </w:r>
                            <w:proofErr w:type="spellEnd"/>
                            <w:r w:rsidRPr="003803DE">
                              <w:rPr>
                                <w:rFonts w:asciiTheme="majorHAnsi" w:hAnsiTheme="majorHAnsi" w:cstheme="majorHAnsi"/>
                                <w:b/>
                              </w:rPr>
                              <w:t xml:space="preserve"> </w:t>
                            </w:r>
                            <w:proofErr w:type="gramStart"/>
                            <w:r w:rsidR="003803DE" w:rsidRPr="003803DE">
                              <w:rPr>
                                <w:rFonts w:asciiTheme="majorHAnsi" w:hAnsiTheme="majorHAnsi" w:cstheme="majorHAnsi"/>
                                <w:b/>
                              </w:rPr>
                              <w:t>I</w:t>
                            </w:r>
                            <w:r w:rsidR="003803DE" w:rsidRPr="003803DE">
                              <w:rPr>
                                <w:rFonts w:asciiTheme="majorHAnsi" w:hAnsiTheme="majorHAnsi" w:cstheme="majorHAnsi"/>
                                <w:b/>
                                <w:lang w:val="de-DE"/>
                              </w:rPr>
                              <w:t>n</w:t>
                            </w:r>
                            <w:proofErr w:type="gramEnd"/>
                            <w:r w:rsidR="003803DE" w:rsidRPr="003803DE">
                              <w:rPr>
                                <w:rFonts w:asciiTheme="majorHAnsi" w:hAnsiTheme="majorHAnsi" w:cstheme="majorHAnsi"/>
                                <w:b/>
                                <w:lang w:val="de-DE"/>
                              </w:rPr>
                              <w:t xml:space="preserve"> Runavík / Färöer</w:t>
                            </w:r>
                            <w:r w:rsidR="00FF09CF">
                              <w:rPr>
                                <w:rFonts w:asciiTheme="majorHAnsi" w:hAnsiTheme="majorHAnsi" w:cstheme="majorHAnsi"/>
                                <w:b/>
                                <w:lang w:val="de-DE"/>
                              </w:rPr>
                              <w:t xml:space="preserve"> Inseln</w:t>
                            </w:r>
                            <w:r w:rsidRPr="003803DE">
                              <w:rPr>
                                <w:rFonts w:asciiTheme="majorHAnsi" w:hAnsiTheme="majorHAnsi" w:cstheme="majorHAnsi"/>
                                <w:b/>
                              </w:rPr>
                              <w:t>!</w:t>
                            </w:r>
                            <w:r w:rsidR="00AC3A60" w:rsidRPr="003803DE">
                              <w:rPr>
                                <w:rFonts w:asciiTheme="majorHAnsi" w:hAnsiTheme="majorHAnsi" w:cstheme="majorHAnsi"/>
                              </w:rPr>
                              <w:br/>
                            </w:r>
                            <w:r w:rsidRPr="003803DE">
                              <w:rPr>
                                <w:rFonts w:asciiTheme="majorHAnsi" w:hAnsiTheme="majorHAnsi" w:cstheme="majorHAnsi"/>
                                <w:b/>
                              </w:rPr>
                              <w:t>(</w:t>
                            </w:r>
                            <w:proofErr w:type="spellStart"/>
                            <w:r w:rsidRPr="003803DE">
                              <w:rPr>
                                <w:rFonts w:asciiTheme="majorHAnsi" w:hAnsiTheme="majorHAnsi" w:cstheme="majorHAnsi"/>
                                <w:b/>
                              </w:rPr>
                              <w:t>Angaben</w:t>
                            </w:r>
                            <w:proofErr w:type="spellEnd"/>
                            <w:r w:rsidRPr="003803DE">
                              <w:rPr>
                                <w:rFonts w:asciiTheme="majorHAnsi" w:hAnsiTheme="majorHAnsi" w:cstheme="majorHAnsi"/>
                                <w:b/>
                              </w:rPr>
                              <w:t xml:space="preserve"> </w:t>
                            </w:r>
                            <w:proofErr w:type="spellStart"/>
                            <w:r w:rsidRPr="003803DE">
                              <w:rPr>
                                <w:rFonts w:asciiTheme="majorHAnsi" w:hAnsiTheme="majorHAnsi" w:cstheme="majorHAnsi"/>
                                <w:b/>
                              </w:rPr>
                              <w:t>gemäß</w:t>
                            </w:r>
                            <w:proofErr w:type="spellEnd"/>
                            <w:r w:rsidRPr="003803DE">
                              <w:rPr>
                                <w:rFonts w:asciiTheme="majorHAnsi" w:hAnsiTheme="majorHAnsi" w:cstheme="majorHAnsi"/>
                                <w:b/>
                              </w:rPr>
                              <w:t xml:space="preserve"> Agentur &amp; Internet – </w:t>
                            </w:r>
                            <w:proofErr w:type="spellStart"/>
                            <w:r w:rsidRPr="003803DE">
                              <w:rPr>
                                <w:rFonts w:asciiTheme="majorHAnsi" w:hAnsiTheme="majorHAnsi" w:cstheme="majorHAnsi"/>
                                <w:b/>
                              </w:rPr>
                              <w:t>ohne</w:t>
                            </w:r>
                            <w:proofErr w:type="spellEnd"/>
                            <w:r w:rsidRPr="003803DE">
                              <w:rPr>
                                <w:rFonts w:asciiTheme="majorHAnsi" w:hAnsiTheme="majorHAnsi" w:cstheme="majorHAnsi"/>
                                <w:b/>
                              </w:rPr>
                              <w:t xml:space="preserve"> </w:t>
                            </w:r>
                            <w:proofErr w:type="spellStart"/>
                            <w:r w:rsidRPr="003803DE">
                              <w:rPr>
                                <w:rFonts w:asciiTheme="majorHAnsi" w:hAnsiTheme="majorHAnsi" w:cstheme="majorHAnsi"/>
                                <w:b/>
                              </w:rPr>
                              <w:t>Gewähr</w:t>
                            </w:r>
                            <w:proofErr w:type="spellEnd"/>
                            <w:r w:rsidRPr="003803DE">
                              <w:rPr>
                                <w:rFonts w:asciiTheme="majorHAnsi" w:hAnsiTheme="majorHAnsi" w:cstheme="majorHAnsi"/>
                                <w:b/>
                              </w:rPr>
                              <w:t>!)</w:t>
                            </w:r>
                          </w:p>
                          <w:p w14:paraId="42E77C39" w14:textId="77777777" w:rsidR="00511B9D" w:rsidRPr="00E15B11" w:rsidRDefault="00511B9D" w:rsidP="00511B9D">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7A193" id="_x0000_s1027" type="#_x0000_t202" style="position:absolute;margin-left:0;margin-top:554.7pt;width:476.15pt;height:53.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">
                <v:textbox>
                  <w:txbxContent>
                    <w:p w14:paraId="55413DAA" w14:textId="7F2658EE" w:rsidR="00511B9D" w:rsidRPr="003803DE" w:rsidRDefault="00511B9D" w:rsidP="00AC3A60">
                      <w:pPr>
                        <w:jc w:val="center"/>
                        <w:rPr>
                          <w:rFonts w:asciiTheme="majorHAnsi" w:hAnsiTheme="majorHAnsi" w:cstheme="majorHAnsi"/>
                        </w:rPr>
                      </w:pPr>
                      <w:proofErr w:type="spellStart"/>
                      <w:r w:rsidRPr="003803DE">
                        <w:rPr>
                          <w:rFonts w:asciiTheme="majorHAnsi" w:hAnsiTheme="majorHAnsi" w:cstheme="majorHAnsi"/>
                        </w:rPr>
                        <w:t>Weitere</w:t>
                      </w:r>
                      <w:proofErr w:type="spellEnd"/>
                      <w:r w:rsidRPr="003803DE">
                        <w:rPr>
                          <w:rFonts w:asciiTheme="majorHAnsi" w:hAnsiTheme="majorHAnsi" w:cstheme="majorHAnsi"/>
                        </w:rPr>
                        <w:t xml:space="preserve"> </w:t>
                      </w:r>
                      <w:proofErr w:type="spellStart"/>
                      <w:r w:rsidRPr="003803DE">
                        <w:rPr>
                          <w:rFonts w:asciiTheme="majorHAnsi" w:hAnsiTheme="majorHAnsi" w:cstheme="majorHAnsi"/>
                        </w:rPr>
                        <w:t>Informationen</w:t>
                      </w:r>
                      <w:proofErr w:type="spellEnd"/>
                      <w:r w:rsidRPr="003803DE">
                        <w:rPr>
                          <w:rFonts w:asciiTheme="majorHAnsi" w:hAnsiTheme="majorHAnsi" w:cstheme="majorHAnsi"/>
                        </w:rPr>
                        <w:t xml:space="preserve"> </w:t>
                      </w:r>
                      <w:proofErr w:type="spellStart"/>
                      <w:r w:rsidRPr="003803DE">
                        <w:rPr>
                          <w:rFonts w:asciiTheme="majorHAnsi" w:hAnsiTheme="majorHAnsi" w:cstheme="majorHAnsi"/>
                        </w:rPr>
                        <w:t>über</w:t>
                      </w:r>
                      <w:proofErr w:type="spellEnd"/>
                      <w:r w:rsidRPr="003803DE">
                        <w:rPr>
                          <w:rFonts w:asciiTheme="majorHAnsi" w:hAnsiTheme="majorHAnsi" w:cstheme="majorHAnsi"/>
                        </w:rPr>
                        <w:t xml:space="preserve"> die Region </w:t>
                      </w:r>
                      <w:proofErr w:type="spellStart"/>
                      <w:r w:rsidRPr="003803DE">
                        <w:rPr>
                          <w:rFonts w:asciiTheme="majorHAnsi" w:hAnsiTheme="majorHAnsi" w:cstheme="majorHAnsi"/>
                        </w:rPr>
                        <w:t>finden</w:t>
                      </w:r>
                      <w:proofErr w:type="spellEnd"/>
                      <w:r w:rsidRPr="003803DE">
                        <w:rPr>
                          <w:rFonts w:asciiTheme="majorHAnsi" w:hAnsiTheme="majorHAnsi" w:cstheme="majorHAnsi"/>
                        </w:rPr>
                        <w:t xml:space="preserve"> Sie in </w:t>
                      </w:r>
                      <w:proofErr w:type="spellStart"/>
                      <w:r w:rsidRPr="003803DE">
                        <w:rPr>
                          <w:rFonts w:asciiTheme="majorHAnsi" w:hAnsiTheme="majorHAnsi" w:cstheme="majorHAnsi"/>
                        </w:rPr>
                        <w:t>Ihrem</w:t>
                      </w:r>
                      <w:proofErr w:type="spellEnd"/>
                      <w:r w:rsidRPr="003803DE">
                        <w:rPr>
                          <w:rFonts w:asciiTheme="majorHAnsi" w:hAnsiTheme="majorHAnsi" w:cstheme="majorHAnsi"/>
                        </w:rPr>
                        <w:t xml:space="preserve"> </w:t>
                      </w:r>
                      <w:r w:rsidRPr="003803DE">
                        <w:rPr>
                          <w:rFonts w:asciiTheme="majorHAnsi" w:hAnsiTheme="majorHAnsi" w:cstheme="majorHAnsi"/>
                          <w:lang w:val="de-DE"/>
                        </w:rPr>
                        <w:t>MARCO POLO</w:t>
                      </w:r>
                      <w:r w:rsidR="003803DE" w:rsidRPr="003803DE">
                        <w:rPr>
                          <w:rFonts w:asciiTheme="majorHAnsi" w:hAnsiTheme="majorHAnsi" w:cstheme="majorHAnsi"/>
                          <w:lang w:val="de-DE"/>
                        </w:rPr>
                        <w:t xml:space="preserve"> </w:t>
                      </w:r>
                      <w:proofErr w:type="spellStart"/>
                      <w:r w:rsidRPr="003803DE">
                        <w:rPr>
                          <w:rFonts w:asciiTheme="majorHAnsi" w:hAnsiTheme="majorHAnsi" w:cstheme="majorHAnsi"/>
                        </w:rPr>
                        <w:t>Reiseführer</w:t>
                      </w:r>
                      <w:proofErr w:type="spellEnd"/>
                      <w:r w:rsidRPr="003803DE">
                        <w:rPr>
                          <w:rFonts w:asciiTheme="majorHAnsi" w:hAnsiTheme="majorHAnsi" w:cstheme="majorHAnsi"/>
                        </w:rPr>
                        <w:t xml:space="preserve"> ab </w:t>
                      </w:r>
                      <w:proofErr w:type="spellStart"/>
                      <w:r w:rsidRPr="003803DE">
                        <w:rPr>
                          <w:rFonts w:asciiTheme="majorHAnsi" w:hAnsiTheme="majorHAnsi" w:cstheme="majorHAnsi"/>
                        </w:rPr>
                        <w:t>Seite</w:t>
                      </w:r>
                      <w:proofErr w:type="spellEnd"/>
                      <w:r w:rsidRPr="003803DE">
                        <w:rPr>
                          <w:rFonts w:asciiTheme="majorHAnsi" w:hAnsiTheme="majorHAnsi" w:cstheme="majorHAnsi"/>
                        </w:rPr>
                        <w:t xml:space="preserve"> </w:t>
                      </w:r>
                      <w:r w:rsidR="00FF09CF" w:rsidRPr="00FF09CF">
                        <w:rPr>
                          <w:rFonts w:asciiTheme="majorHAnsi" w:hAnsiTheme="majorHAnsi" w:cstheme="majorHAnsi"/>
                          <w:lang w:val="de-DE"/>
                        </w:rPr>
                        <w:t>10</w:t>
                      </w:r>
                      <w:r w:rsidR="00FF09CF">
                        <w:rPr>
                          <w:rFonts w:asciiTheme="majorHAnsi" w:hAnsiTheme="majorHAnsi" w:cstheme="majorHAnsi"/>
                          <w:lang w:val="de-DE"/>
                        </w:rPr>
                        <w:t>6</w:t>
                      </w:r>
                      <w:r w:rsidRPr="003803DE">
                        <w:rPr>
                          <w:rFonts w:asciiTheme="majorHAnsi" w:hAnsiTheme="majorHAnsi" w:cstheme="majorHAnsi"/>
                        </w:rPr>
                        <w:t>!</w:t>
                      </w:r>
                      <w:r w:rsidRPr="003803DE">
                        <w:rPr>
                          <w:rFonts w:asciiTheme="majorHAnsi" w:hAnsiTheme="majorHAnsi" w:cstheme="majorHAnsi"/>
                        </w:rPr>
                        <w:br/>
                      </w:r>
                      <w:proofErr w:type="spellStart"/>
                      <w:r w:rsidRPr="003803DE">
                        <w:rPr>
                          <w:rFonts w:asciiTheme="majorHAnsi" w:hAnsiTheme="majorHAnsi" w:cstheme="majorHAnsi"/>
                          <w:b/>
                        </w:rPr>
                        <w:t>Ihr</w:t>
                      </w:r>
                      <w:proofErr w:type="spellEnd"/>
                      <w:r w:rsidRPr="003803DE">
                        <w:rPr>
                          <w:rFonts w:asciiTheme="majorHAnsi" w:hAnsiTheme="majorHAnsi" w:cstheme="majorHAnsi"/>
                          <w:b/>
                        </w:rPr>
                        <w:t xml:space="preserve"> Phoenix-Team </w:t>
                      </w:r>
                      <w:proofErr w:type="spellStart"/>
                      <w:r w:rsidRPr="003803DE">
                        <w:rPr>
                          <w:rFonts w:asciiTheme="majorHAnsi" w:hAnsiTheme="majorHAnsi" w:cstheme="majorHAnsi"/>
                          <w:b/>
                        </w:rPr>
                        <w:t>wünscht</w:t>
                      </w:r>
                      <w:proofErr w:type="spellEnd"/>
                      <w:r w:rsidRPr="003803DE">
                        <w:rPr>
                          <w:rFonts w:asciiTheme="majorHAnsi" w:hAnsiTheme="majorHAnsi" w:cstheme="majorHAnsi"/>
                          <w:b/>
                        </w:rPr>
                        <w:t xml:space="preserve"> Ihnen </w:t>
                      </w:r>
                      <w:proofErr w:type="spellStart"/>
                      <w:r w:rsidRPr="003803DE">
                        <w:rPr>
                          <w:rFonts w:asciiTheme="majorHAnsi" w:hAnsiTheme="majorHAnsi" w:cstheme="majorHAnsi"/>
                          <w:b/>
                        </w:rPr>
                        <w:t>schöne</w:t>
                      </w:r>
                      <w:proofErr w:type="spellEnd"/>
                      <w:r w:rsidRPr="003803DE">
                        <w:rPr>
                          <w:rFonts w:asciiTheme="majorHAnsi" w:hAnsiTheme="majorHAnsi" w:cstheme="majorHAnsi"/>
                          <w:b/>
                        </w:rPr>
                        <w:t xml:space="preserve"> </w:t>
                      </w:r>
                      <w:proofErr w:type="spellStart"/>
                      <w:r w:rsidRPr="003803DE">
                        <w:rPr>
                          <w:rFonts w:asciiTheme="majorHAnsi" w:hAnsiTheme="majorHAnsi" w:cstheme="majorHAnsi"/>
                          <w:b/>
                        </w:rPr>
                        <w:t>Eindrücke</w:t>
                      </w:r>
                      <w:proofErr w:type="spellEnd"/>
                      <w:r w:rsidRPr="003803DE">
                        <w:rPr>
                          <w:rFonts w:asciiTheme="majorHAnsi" w:hAnsiTheme="majorHAnsi" w:cstheme="majorHAnsi"/>
                          <w:b/>
                        </w:rPr>
                        <w:t xml:space="preserve"> </w:t>
                      </w:r>
                      <w:proofErr w:type="gramStart"/>
                      <w:r w:rsidR="003803DE" w:rsidRPr="003803DE">
                        <w:rPr>
                          <w:rFonts w:asciiTheme="majorHAnsi" w:hAnsiTheme="majorHAnsi" w:cstheme="majorHAnsi"/>
                          <w:b/>
                        </w:rPr>
                        <w:t>I</w:t>
                      </w:r>
                      <w:r w:rsidR="003803DE" w:rsidRPr="003803DE">
                        <w:rPr>
                          <w:rFonts w:asciiTheme="majorHAnsi" w:hAnsiTheme="majorHAnsi" w:cstheme="majorHAnsi"/>
                          <w:b/>
                          <w:lang w:val="de-DE"/>
                        </w:rPr>
                        <w:t>n</w:t>
                      </w:r>
                      <w:proofErr w:type="gramEnd"/>
                      <w:r w:rsidR="003803DE" w:rsidRPr="003803DE">
                        <w:rPr>
                          <w:rFonts w:asciiTheme="majorHAnsi" w:hAnsiTheme="majorHAnsi" w:cstheme="majorHAnsi"/>
                          <w:b/>
                          <w:lang w:val="de-DE"/>
                        </w:rPr>
                        <w:t xml:space="preserve"> Runavík / Färöer</w:t>
                      </w:r>
                      <w:r w:rsidR="00FF09CF">
                        <w:rPr>
                          <w:rFonts w:asciiTheme="majorHAnsi" w:hAnsiTheme="majorHAnsi" w:cstheme="majorHAnsi"/>
                          <w:b/>
                          <w:lang w:val="de-DE"/>
                        </w:rPr>
                        <w:t xml:space="preserve"> Inseln</w:t>
                      </w:r>
                      <w:r w:rsidRPr="003803DE">
                        <w:rPr>
                          <w:rFonts w:asciiTheme="majorHAnsi" w:hAnsiTheme="majorHAnsi" w:cstheme="majorHAnsi"/>
                          <w:b/>
                        </w:rPr>
                        <w:t>!</w:t>
                      </w:r>
                      <w:r w:rsidR="00AC3A60" w:rsidRPr="003803DE">
                        <w:rPr>
                          <w:rFonts w:asciiTheme="majorHAnsi" w:hAnsiTheme="majorHAnsi" w:cstheme="majorHAnsi"/>
                        </w:rPr>
                        <w:br/>
                      </w:r>
                      <w:r w:rsidRPr="003803DE">
                        <w:rPr>
                          <w:rFonts w:asciiTheme="majorHAnsi" w:hAnsiTheme="majorHAnsi" w:cstheme="majorHAnsi"/>
                          <w:b/>
                        </w:rPr>
                        <w:t>(</w:t>
                      </w:r>
                      <w:proofErr w:type="spellStart"/>
                      <w:r w:rsidRPr="003803DE">
                        <w:rPr>
                          <w:rFonts w:asciiTheme="majorHAnsi" w:hAnsiTheme="majorHAnsi" w:cstheme="majorHAnsi"/>
                          <w:b/>
                        </w:rPr>
                        <w:t>Angaben</w:t>
                      </w:r>
                      <w:proofErr w:type="spellEnd"/>
                      <w:r w:rsidRPr="003803DE">
                        <w:rPr>
                          <w:rFonts w:asciiTheme="majorHAnsi" w:hAnsiTheme="majorHAnsi" w:cstheme="majorHAnsi"/>
                          <w:b/>
                        </w:rPr>
                        <w:t xml:space="preserve"> </w:t>
                      </w:r>
                      <w:proofErr w:type="spellStart"/>
                      <w:r w:rsidRPr="003803DE">
                        <w:rPr>
                          <w:rFonts w:asciiTheme="majorHAnsi" w:hAnsiTheme="majorHAnsi" w:cstheme="majorHAnsi"/>
                          <w:b/>
                        </w:rPr>
                        <w:t>gemäß</w:t>
                      </w:r>
                      <w:proofErr w:type="spellEnd"/>
                      <w:r w:rsidRPr="003803DE">
                        <w:rPr>
                          <w:rFonts w:asciiTheme="majorHAnsi" w:hAnsiTheme="majorHAnsi" w:cstheme="majorHAnsi"/>
                          <w:b/>
                        </w:rPr>
                        <w:t xml:space="preserve"> Agentur &amp; Internet – </w:t>
                      </w:r>
                      <w:proofErr w:type="spellStart"/>
                      <w:r w:rsidRPr="003803DE">
                        <w:rPr>
                          <w:rFonts w:asciiTheme="majorHAnsi" w:hAnsiTheme="majorHAnsi" w:cstheme="majorHAnsi"/>
                          <w:b/>
                        </w:rPr>
                        <w:t>ohne</w:t>
                      </w:r>
                      <w:proofErr w:type="spellEnd"/>
                      <w:r w:rsidRPr="003803DE">
                        <w:rPr>
                          <w:rFonts w:asciiTheme="majorHAnsi" w:hAnsiTheme="majorHAnsi" w:cstheme="majorHAnsi"/>
                          <w:b/>
                        </w:rPr>
                        <w:t xml:space="preserve"> </w:t>
                      </w:r>
                      <w:proofErr w:type="spellStart"/>
                      <w:r w:rsidRPr="003803DE">
                        <w:rPr>
                          <w:rFonts w:asciiTheme="majorHAnsi" w:hAnsiTheme="majorHAnsi" w:cstheme="majorHAnsi"/>
                          <w:b/>
                        </w:rPr>
                        <w:t>Gewähr</w:t>
                      </w:r>
                      <w:proofErr w:type="spellEnd"/>
                      <w:r w:rsidRPr="003803DE">
                        <w:rPr>
                          <w:rFonts w:asciiTheme="majorHAnsi" w:hAnsiTheme="majorHAnsi" w:cstheme="majorHAnsi"/>
                          <w:b/>
                        </w:rPr>
                        <w:t>!)</w:t>
                      </w:r>
                    </w:p>
                    <w:p w14:paraId="42E77C39" w14:textId="77777777" w:rsidR="00511B9D" w:rsidRPr="00E15B11" w:rsidRDefault="00511B9D" w:rsidP="00511B9D">
                      <w:pPr>
                        <w:rPr>
                          <w:rFonts w:cs="Arial"/>
                        </w:rPr>
                      </w:pPr>
                    </w:p>
                  </w:txbxContent>
                </v:textbox>
                <w10:wrap anchorx="margin"/>
              </v:shape>
            </w:pict>
          </mc:Fallback>
        </mc:AlternateContent>
      </w:r>
      <w:r w:rsidR="00561AE1" w:rsidRPr="00561AE1">
        <w:rPr>
          <w:b/>
          <w:bCs/>
          <w:noProof/>
          <w:sz w:val="28"/>
          <w:szCs w:val="28"/>
          <w:lang w:val="de-DE"/>
        </w:rPr>
        <w:drawing>
          <wp:anchor distT="0" distB="0" distL="114300" distR="114300" simplePos="0" relativeHeight="251661312" behindDoc="0" locked="0" layoutInCell="1" allowOverlap="1" wp14:anchorId="4CC492EF" wp14:editId="0A0B4AB9">
            <wp:simplePos x="0" y="0"/>
            <wp:positionH relativeFrom="column">
              <wp:posOffset>-533400</wp:posOffset>
            </wp:positionH>
            <wp:positionV relativeFrom="paragraph">
              <wp:posOffset>-1454150</wp:posOffset>
            </wp:positionV>
            <wp:extent cx="6772275" cy="8320159"/>
            <wp:effectExtent l="0" t="0" r="0" b="5080"/>
            <wp:wrapNone/>
            <wp:docPr id="125094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8639" name=""/>
                    <pic:cNvPicPr/>
                  </pic:nvPicPr>
                  <pic:blipFill>
                    <a:blip r:embed="rId6">
                      <a:extLst>
                        <a:ext uri="{28A0092B-C50C-407E-A947-70E740481C1C}">
                          <a14:useLocalDpi xmlns:a14="http://schemas.microsoft.com/office/drawing/2010/main" val="0"/>
                        </a:ext>
                      </a:extLst>
                    </a:blip>
                    <a:stretch>
                      <a:fillRect/>
                    </a:stretch>
                  </pic:blipFill>
                  <pic:spPr>
                    <a:xfrm>
                      <a:off x="0" y="0"/>
                      <a:ext cx="6772275" cy="8320159"/>
                    </a:xfrm>
                    <a:prstGeom prst="rect">
                      <a:avLst/>
                    </a:prstGeom>
                  </pic:spPr>
                </pic:pic>
              </a:graphicData>
            </a:graphic>
            <wp14:sizeRelH relativeFrom="margin">
              <wp14:pctWidth>0</wp14:pctWidth>
            </wp14:sizeRelH>
            <wp14:sizeRelV relativeFrom="margin">
              <wp14:pctHeight>0</wp14:pctHeight>
            </wp14:sizeRelV>
          </wp:anchor>
        </w:drawing>
      </w:r>
    </w:p>
    <w:sectPr w:rsidR="00F6685C" w:rsidRPr="00F6685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FA724" w14:textId="77777777" w:rsidR="00FB6AD8" w:rsidRDefault="00FB6AD8" w:rsidP="00F6685C">
      <w:pPr>
        <w:spacing w:after="0" w:line="240" w:lineRule="auto"/>
      </w:pPr>
      <w:r>
        <w:separator/>
      </w:r>
    </w:p>
  </w:endnote>
  <w:endnote w:type="continuationSeparator" w:id="0">
    <w:p w14:paraId="1F4A19DF" w14:textId="77777777" w:rsidR="00FB6AD8" w:rsidRDefault="00FB6AD8" w:rsidP="00F6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76434" w14:textId="77777777" w:rsidR="00FB6AD8" w:rsidRDefault="00FB6AD8" w:rsidP="00F6685C">
      <w:pPr>
        <w:spacing w:after="0" w:line="240" w:lineRule="auto"/>
      </w:pPr>
      <w:r>
        <w:separator/>
      </w:r>
    </w:p>
  </w:footnote>
  <w:footnote w:type="continuationSeparator" w:id="0">
    <w:p w14:paraId="0AEEF4C8" w14:textId="77777777" w:rsidR="00FB6AD8" w:rsidRDefault="00FB6AD8" w:rsidP="00F66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06E14" w14:textId="2E8EE29E" w:rsidR="00F6685C" w:rsidRDefault="00F6685C">
    <w:pPr>
      <w:pStyle w:val="Header"/>
    </w:pPr>
    <w:r>
      <w:rPr>
        <w:noProof/>
        <w:lang w:val="en-GB" w:eastAsia="en-GB"/>
      </w:rPr>
      <w:drawing>
        <wp:anchor distT="0" distB="0" distL="114300" distR="114300" simplePos="0" relativeHeight="251659264" behindDoc="0" locked="0" layoutInCell="1" allowOverlap="1" wp14:anchorId="3A988B49" wp14:editId="41BA1153">
          <wp:simplePos x="0" y="0"/>
          <wp:positionH relativeFrom="margin">
            <wp:align>center</wp:align>
          </wp:positionH>
          <wp:positionV relativeFrom="topMargin">
            <wp:align>bottom</wp:align>
          </wp:positionV>
          <wp:extent cx="1612265" cy="694690"/>
          <wp:effectExtent l="0" t="0" r="6985"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65" cy="69469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5C"/>
    <w:rsid w:val="000A7576"/>
    <w:rsid w:val="00127179"/>
    <w:rsid w:val="00295185"/>
    <w:rsid w:val="003803DE"/>
    <w:rsid w:val="00507E5D"/>
    <w:rsid w:val="00511B9D"/>
    <w:rsid w:val="00561AE1"/>
    <w:rsid w:val="00A10F83"/>
    <w:rsid w:val="00A93410"/>
    <w:rsid w:val="00AB2506"/>
    <w:rsid w:val="00AC3A60"/>
    <w:rsid w:val="00B25364"/>
    <w:rsid w:val="00D66BD6"/>
    <w:rsid w:val="00F6685C"/>
    <w:rsid w:val="00FB6AD8"/>
    <w:rsid w:val="00FF09C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F48F"/>
  <w15:chartTrackingRefBased/>
  <w15:docId w15:val="{D3A049E9-7055-41DB-9033-FB45F919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85C"/>
  </w:style>
  <w:style w:type="paragraph" w:styleId="Footer">
    <w:name w:val="footer"/>
    <w:basedOn w:val="Normal"/>
    <w:link w:val="FooterChar"/>
    <w:uiPriority w:val="99"/>
    <w:unhideWhenUsed/>
    <w:rsid w:val="00F6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85C"/>
  </w:style>
  <w:style w:type="table" w:styleId="TableGrid">
    <w:name w:val="Table Grid"/>
    <w:basedOn w:val="TableNormal"/>
    <w:uiPriority w:val="39"/>
    <w:rsid w:val="00F6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8</cp:revision>
  <dcterms:created xsi:type="dcterms:W3CDTF">2024-05-07T14:20:00Z</dcterms:created>
  <dcterms:modified xsi:type="dcterms:W3CDTF">2024-05-26T15:28:00Z</dcterms:modified>
</cp:coreProperties>
</file>