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452794">
        <w:rPr>
          <w:rFonts w:cs="Arial"/>
          <w:szCs w:val="28"/>
          <w:u w:val="none"/>
        </w:rPr>
        <w:t xml:space="preserve"> </w:t>
      </w:r>
      <w:r w:rsidR="00C5317D">
        <w:rPr>
          <w:rFonts w:cs="Arial"/>
          <w:szCs w:val="28"/>
          <w:u w:val="none"/>
        </w:rPr>
        <w:t>ST. GEORGE’S / GRENADA</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76"/>
        <w:gridCol w:w="8935"/>
      </w:tblGrid>
      <w:tr w:rsidR="0036101B" w:rsidRPr="000324FF" w:rsidTr="00712038">
        <w:trPr>
          <w:trHeight w:val="360"/>
        </w:trPr>
        <w:tc>
          <w:tcPr>
            <w:tcW w:w="1665" w:type="dxa"/>
          </w:tcPr>
          <w:p w:rsidR="00BC4C0A" w:rsidRPr="00E92E27" w:rsidRDefault="00C5317D" w:rsidP="00BC4C0A">
            <w:pPr>
              <w:spacing w:before="120" w:after="120" w:line="288" w:lineRule="auto"/>
              <w:rPr>
                <w:rFonts w:ascii="Arial" w:hAnsi="Arial" w:cs="Arial"/>
                <w:b/>
                <w:sz w:val="24"/>
                <w:szCs w:val="24"/>
              </w:rPr>
            </w:pPr>
            <w:r>
              <w:rPr>
                <w:rFonts w:ascii="Arial" w:hAnsi="Arial" w:cs="Arial"/>
                <w:b/>
                <w:sz w:val="24"/>
                <w:szCs w:val="24"/>
              </w:rPr>
              <w:t>26</w:t>
            </w:r>
            <w:r w:rsidR="00D732FC" w:rsidRPr="00E92E27">
              <w:rPr>
                <w:rFonts w:ascii="Arial" w:hAnsi="Arial" w:cs="Arial"/>
                <w:b/>
                <w:sz w:val="24"/>
                <w:szCs w:val="24"/>
              </w:rPr>
              <w:t>.03.2024</w:t>
            </w:r>
          </w:p>
          <w:p w:rsidR="0036101B" w:rsidRPr="00E92E27" w:rsidRDefault="0036101B" w:rsidP="004B76CF">
            <w:pPr>
              <w:spacing w:before="120" w:after="120" w:line="288" w:lineRule="auto"/>
              <w:rPr>
                <w:rFonts w:ascii="Arial" w:hAnsi="Arial" w:cs="Arial"/>
                <w:b/>
                <w:sz w:val="24"/>
                <w:szCs w:val="24"/>
              </w:rPr>
            </w:pPr>
          </w:p>
        </w:tc>
        <w:tc>
          <w:tcPr>
            <w:tcW w:w="8946" w:type="dxa"/>
          </w:tcPr>
          <w:p w:rsidR="00896FCC" w:rsidRDefault="00C5317D" w:rsidP="00896FCC">
            <w:pPr>
              <w:jc w:val="both"/>
              <w:rPr>
                <w:rFonts w:ascii="Calibri" w:hAnsi="Calibri" w:cs="Arial"/>
                <w:sz w:val="24"/>
                <w:szCs w:val="24"/>
              </w:rPr>
            </w:pPr>
            <w:r w:rsidRPr="00C5317D">
              <w:rPr>
                <w:rFonts w:ascii="Calibri" w:hAnsi="Calibri" w:cs="Arial"/>
                <w:b/>
                <w:sz w:val="24"/>
                <w:szCs w:val="24"/>
              </w:rPr>
              <w:t>St. George’s</w:t>
            </w:r>
            <w:r>
              <w:rPr>
                <w:rFonts w:ascii="Calibri" w:hAnsi="Calibri" w:cs="Arial"/>
                <w:sz w:val="24"/>
                <w:szCs w:val="24"/>
              </w:rPr>
              <w:t xml:space="preserve"> </w:t>
            </w:r>
            <w:r w:rsidRPr="00C5317D">
              <w:rPr>
                <w:rFonts w:ascii="Calibri" w:hAnsi="Calibri" w:cs="Arial"/>
                <w:sz w:val="24"/>
                <w:szCs w:val="24"/>
              </w:rPr>
              <w:t>ist die Hauptstadt des Inselstaates Grenada und wächst an den Hängen rund um eine natürliche, hufeisenförmige Hafenbucht empor. Das Stadtbild ist kolonial geprägt, sowohl durch französische als auch britische Bebauung und oberhalb der Ansiedlung liegen drei Bastionen, Fort George, Fort Matthew und Fort Frederick. Im Jahr 1650 wurde St. George`s als Fort Royal von den Franzosen gegründet, wechselte aber während der Kolonialkriege am Ende des 17. und im 18. Jahrhundert zwischen Frankreich und England öfter den Besitzer. Erst 1783 wurde St. George’s und Grenada insgesamt infolge des Friedens von Paris endgültig britisch und seit dem 07. Februar 1974 ist die Insel unabhängig. Heute bewohnen rund 7000 Menschen die Stadt St. George`s, die hauptsächlich vom Tourismus leben, aber auch vom Handel mit Zimt, Gewürznelken, Ingwer, Muskat, Kakao, Banan</w:t>
            </w:r>
            <w:bookmarkStart w:id="0" w:name="_GoBack"/>
            <w:bookmarkEnd w:id="0"/>
            <w:r w:rsidRPr="00C5317D">
              <w:rPr>
                <w:rFonts w:ascii="Calibri" w:hAnsi="Calibri" w:cs="Arial"/>
                <w:sz w:val="24"/>
                <w:szCs w:val="24"/>
              </w:rPr>
              <w:t>en und Zucker. Grenada gilt als Gewürzinsel.</w:t>
            </w:r>
          </w:p>
          <w:p w:rsidR="00C5317D" w:rsidRPr="00E92E27" w:rsidRDefault="00C5317D" w:rsidP="00896FCC">
            <w:pPr>
              <w:jc w:val="both"/>
              <w:rPr>
                <w:rFonts w:ascii="Calibri" w:hAnsi="Calibri" w:cs="Arial"/>
                <w:sz w:val="24"/>
                <w:szCs w:val="24"/>
              </w:rPr>
            </w:pPr>
          </w:p>
        </w:tc>
      </w:tr>
      <w:tr w:rsidR="00EC6E30" w:rsidRPr="006C4866" w:rsidTr="00712038">
        <w:trPr>
          <w:trHeight w:val="74"/>
        </w:trPr>
        <w:tc>
          <w:tcPr>
            <w:tcW w:w="1665" w:type="dxa"/>
          </w:tcPr>
          <w:p w:rsidR="003721CB" w:rsidRPr="00E92E27" w:rsidRDefault="00226ADE" w:rsidP="00414F1F">
            <w:pPr>
              <w:rPr>
                <w:rFonts w:ascii="Calibri" w:hAnsi="Calibri" w:cs="Calibri"/>
                <w:b/>
                <w:sz w:val="24"/>
                <w:szCs w:val="24"/>
              </w:rPr>
            </w:pPr>
            <w:r w:rsidRPr="00E92E27">
              <w:rPr>
                <w:rFonts w:ascii="Calibri" w:hAnsi="Calibri" w:cs="Calibri"/>
                <w:b/>
                <w:sz w:val="24"/>
                <w:szCs w:val="24"/>
              </w:rPr>
              <w:t>Liegeplatz</w:t>
            </w:r>
            <w:r w:rsidR="00967F54" w:rsidRPr="00E92E27">
              <w:rPr>
                <w:rFonts w:ascii="Calibri" w:hAnsi="Calibri" w:cs="Calibri"/>
                <w:b/>
                <w:sz w:val="24"/>
                <w:szCs w:val="24"/>
              </w:rPr>
              <w:t xml:space="preserve">:  </w:t>
            </w:r>
          </w:p>
          <w:p w:rsidR="006D48A0" w:rsidRPr="00E92E27" w:rsidRDefault="006D48A0" w:rsidP="00771907">
            <w:pPr>
              <w:rPr>
                <w:rFonts w:ascii="Calibri" w:eastAsia="Calibri" w:hAnsi="Calibri" w:cs="Calibri"/>
                <w:b/>
                <w:sz w:val="24"/>
                <w:szCs w:val="24"/>
                <w:lang w:eastAsia="en-GB"/>
              </w:rPr>
            </w:pPr>
          </w:p>
          <w:p w:rsidR="006F4B02" w:rsidRPr="00E92E27" w:rsidRDefault="006F4B02" w:rsidP="00771907">
            <w:pPr>
              <w:rPr>
                <w:rFonts w:ascii="Calibri" w:eastAsia="Calibri" w:hAnsi="Calibri" w:cs="Calibri"/>
                <w:b/>
                <w:sz w:val="24"/>
                <w:szCs w:val="24"/>
                <w:lang w:eastAsia="en-GB"/>
              </w:rPr>
            </w:pPr>
          </w:p>
          <w:p w:rsidR="00DA4F38" w:rsidRPr="00E92E27" w:rsidRDefault="00DA4F38"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Währung:</w:t>
            </w:r>
          </w:p>
          <w:p w:rsidR="00A863E8" w:rsidRPr="00E92E27" w:rsidRDefault="00A863E8"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896FCC" w:rsidRDefault="00896FCC" w:rsidP="00771907">
            <w:pPr>
              <w:rPr>
                <w:rFonts w:ascii="Calibri" w:eastAsia="Calibri" w:hAnsi="Calibri" w:cs="Calibri"/>
                <w:b/>
                <w:sz w:val="24"/>
                <w:szCs w:val="24"/>
                <w:lang w:eastAsia="en-GB"/>
              </w:rPr>
            </w:pPr>
          </w:p>
          <w:p w:rsidR="00072821" w:rsidRDefault="00072821" w:rsidP="00771907">
            <w:pPr>
              <w:rPr>
                <w:rFonts w:ascii="Calibri" w:eastAsia="Calibri" w:hAnsi="Calibri" w:cs="Calibri"/>
                <w:b/>
                <w:sz w:val="24"/>
                <w:szCs w:val="24"/>
                <w:lang w:eastAsia="en-GB"/>
              </w:rPr>
            </w:pPr>
            <w:r>
              <w:rPr>
                <w:rFonts w:ascii="Calibri" w:eastAsia="Calibri" w:hAnsi="Calibri" w:cs="Calibri"/>
                <w:b/>
                <w:sz w:val="24"/>
                <w:szCs w:val="24"/>
                <w:lang w:eastAsia="en-GB"/>
              </w:rPr>
              <w:t>Taxi:</w:t>
            </w:r>
          </w:p>
          <w:p w:rsidR="00072821" w:rsidRDefault="00072821" w:rsidP="00771907">
            <w:pPr>
              <w:rPr>
                <w:rFonts w:ascii="Calibri" w:eastAsia="Calibri" w:hAnsi="Calibri" w:cs="Calibri"/>
                <w:b/>
                <w:sz w:val="24"/>
                <w:szCs w:val="24"/>
                <w:lang w:eastAsia="en-GB"/>
              </w:rPr>
            </w:pPr>
          </w:p>
          <w:p w:rsidR="00072821" w:rsidRPr="00E92E27" w:rsidRDefault="00072821" w:rsidP="00771907">
            <w:pPr>
              <w:rPr>
                <w:rFonts w:ascii="Calibri" w:eastAsia="Calibri" w:hAnsi="Calibri" w:cs="Calibri"/>
                <w:b/>
                <w:sz w:val="24"/>
                <w:szCs w:val="24"/>
                <w:lang w:eastAsia="en-GB"/>
              </w:rPr>
            </w:pPr>
          </w:p>
          <w:p w:rsidR="005B740B" w:rsidRPr="00E92E27" w:rsidRDefault="00B74E96"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Sehenswertes:</w:t>
            </w: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3C08A6" w:rsidRPr="00E92E27" w:rsidRDefault="003C08A6" w:rsidP="00771907">
            <w:pPr>
              <w:rPr>
                <w:rFonts w:ascii="Calibri" w:eastAsia="Calibri" w:hAnsi="Calibri" w:cs="Calibri"/>
                <w:b/>
                <w:sz w:val="24"/>
                <w:szCs w:val="24"/>
                <w:lang w:eastAsia="en-GB"/>
              </w:rPr>
            </w:pPr>
          </w:p>
          <w:p w:rsidR="00F62EC8" w:rsidRDefault="00F62EC8"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Pr="00E92E27" w:rsidRDefault="00722091" w:rsidP="00771907">
            <w:pPr>
              <w:rPr>
                <w:rFonts w:ascii="Calibri" w:eastAsia="Calibri" w:hAnsi="Calibri" w:cs="Calibri"/>
                <w:b/>
                <w:sz w:val="24"/>
                <w:szCs w:val="24"/>
                <w:lang w:eastAsia="en-GB"/>
              </w:rPr>
            </w:pPr>
          </w:p>
          <w:p w:rsidR="00034450" w:rsidRPr="00E92E27" w:rsidRDefault="009572A6" w:rsidP="00771907">
            <w:pPr>
              <w:rPr>
                <w:rFonts w:ascii="Calibri" w:eastAsia="Calibri" w:hAnsi="Calibri" w:cs="Calibri"/>
                <w:b/>
                <w:sz w:val="24"/>
                <w:szCs w:val="24"/>
                <w:lang w:eastAsia="en-GB"/>
              </w:rPr>
            </w:pPr>
            <w:r>
              <w:rPr>
                <w:rFonts w:ascii="Calibri" w:eastAsia="Calibri" w:hAnsi="Calibri" w:cs="Calibri"/>
                <w:b/>
                <w:sz w:val="24"/>
                <w:szCs w:val="24"/>
                <w:lang w:eastAsia="en-GB"/>
              </w:rPr>
              <w:t>Strand:</w:t>
            </w:r>
          </w:p>
          <w:p w:rsidR="00D51EF7" w:rsidRPr="00E92E27" w:rsidRDefault="00D51EF7"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1B00C7" w:rsidRPr="00E92E27" w:rsidRDefault="001B00C7" w:rsidP="00E92E27">
            <w:pPr>
              <w:rPr>
                <w:rFonts w:ascii="Calibri" w:eastAsia="Calibri" w:hAnsi="Calibri" w:cs="Calibri"/>
                <w:b/>
                <w:sz w:val="24"/>
                <w:szCs w:val="24"/>
                <w:lang w:eastAsia="en-GB"/>
              </w:rPr>
            </w:pPr>
          </w:p>
        </w:tc>
        <w:tc>
          <w:tcPr>
            <w:tcW w:w="8946" w:type="dxa"/>
            <w:shd w:val="clear" w:color="auto" w:fill="auto"/>
          </w:tcPr>
          <w:p w:rsidR="00C0700A" w:rsidRPr="00C5317D" w:rsidRDefault="00C0700A" w:rsidP="00C67036">
            <w:pPr>
              <w:jc w:val="both"/>
              <w:rPr>
                <w:rFonts w:ascii="Calibri" w:hAnsi="Calibri" w:cs="Calibri"/>
                <w:sz w:val="24"/>
                <w:szCs w:val="24"/>
              </w:rPr>
            </w:pPr>
            <w:r w:rsidRPr="00C5317D">
              <w:rPr>
                <w:rFonts w:ascii="Calibri" w:hAnsi="Calibri" w:cs="Calibri"/>
                <w:b/>
                <w:sz w:val="24"/>
                <w:szCs w:val="24"/>
              </w:rPr>
              <w:lastRenderedPageBreak/>
              <w:t>MS AMADEA</w:t>
            </w:r>
            <w:r w:rsidRPr="00C5317D">
              <w:rPr>
                <w:rFonts w:ascii="Calibri" w:hAnsi="Calibri" w:cs="Calibri"/>
                <w:sz w:val="24"/>
                <w:szCs w:val="24"/>
              </w:rPr>
              <w:t xml:space="preserve"> </w:t>
            </w:r>
            <w:r w:rsidR="00206F4A" w:rsidRPr="00C5317D">
              <w:rPr>
                <w:rFonts w:ascii="Calibri" w:hAnsi="Calibri" w:cs="Calibri"/>
                <w:sz w:val="24"/>
                <w:szCs w:val="24"/>
              </w:rPr>
              <w:t xml:space="preserve">liegt </w:t>
            </w:r>
            <w:r w:rsidR="00C5317D" w:rsidRPr="00C5317D">
              <w:rPr>
                <w:rFonts w:ascii="Calibri" w:hAnsi="Calibri" w:cs="Calibri"/>
                <w:sz w:val="24"/>
                <w:szCs w:val="24"/>
              </w:rPr>
              <w:t>in St. George’s</w:t>
            </w:r>
            <w:r w:rsidR="005A4964">
              <w:rPr>
                <w:rFonts w:ascii="Calibri" w:hAnsi="Calibri" w:cs="Calibri"/>
                <w:sz w:val="24"/>
                <w:szCs w:val="24"/>
              </w:rPr>
              <w:t xml:space="preserve"> im </w:t>
            </w:r>
            <w:r w:rsidR="005A4964" w:rsidRPr="003D7581">
              <w:rPr>
                <w:rFonts w:ascii="Calibri" w:hAnsi="Calibri" w:cs="Calibri"/>
                <w:b/>
                <w:sz w:val="24"/>
                <w:szCs w:val="24"/>
              </w:rPr>
              <w:t>Außenhafen</w:t>
            </w:r>
            <w:r w:rsidR="003D7581" w:rsidRPr="003D7581">
              <w:rPr>
                <w:rFonts w:ascii="Calibri" w:hAnsi="Calibri" w:cs="Calibri"/>
                <w:b/>
                <w:sz w:val="24"/>
                <w:szCs w:val="24"/>
              </w:rPr>
              <w:t xml:space="preserve"> / Kingstown</w:t>
            </w:r>
            <w:r w:rsidR="005A4964" w:rsidRPr="003D7581">
              <w:rPr>
                <w:rFonts w:ascii="Calibri" w:hAnsi="Calibri" w:cs="Calibri"/>
                <w:b/>
                <w:sz w:val="24"/>
                <w:szCs w:val="24"/>
              </w:rPr>
              <w:t xml:space="preserve"> am Cruise Center</w:t>
            </w:r>
            <w:r w:rsidR="00C5317D" w:rsidRPr="003D7581">
              <w:rPr>
                <w:rFonts w:ascii="Calibri" w:hAnsi="Calibri" w:cs="Calibri"/>
                <w:b/>
                <w:sz w:val="24"/>
                <w:szCs w:val="24"/>
              </w:rPr>
              <w:t xml:space="preserve"> an der Nordseite</w:t>
            </w:r>
            <w:r w:rsidR="00C5317D" w:rsidRPr="00C5317D">
              <w:rPr>
                <w:rFonts w:ascii="Calibri" w:hAnsi="Calibri" w:cs="Calibri"/>
                <w:sz w:val="24"/>
                <w:szCs w:val="24"/>
              </w:rPr>
              <w:t xml:space="preserve">, </w:t>
            </w:r>
            <w:r w:rsidR="001253AF">
              <w:rPr>
                <w:rFonts w:ascii="Calibri" w:hAnsi="Calibri" w:cs="Calibri"/>
                <w:sz w:val="24"/>
                <w:szCs w:val="24"/>
              </w:rPr>
              <w:t>ca. 5</w:t>
            </w:r>
            <w:r w:rsidR="005A4964">
              <w:rPr>
                <w:rFonts w:ascii="Calibri" w:hAnsi="Calibri" w:cs="Calibri"/>
                <w:sz w:val="24"/>
                <w:szCs w:val="24"/>
              </w:rPr>
              <w:t>00 Meter vom historischen Stadtkern am Innenhafen entfernt.</w:t>
            </w:r>
          </w:p>
          <w:p w:rsidR="00DB2025" w:rsidRPr="00C5317D" w:rsidRDefault="00DB2025" w:rsidP="00C67036">
            <w:pPr>
              <w:jc w:val="both"/>
              <w:rPr>
                <w:rFonts w:ascii="Calibri" w:hAnsi="Calibri" w:cs="Calibri"/>
                <w:sz w:val="24"/>
                <w:szCs w:val="24"/>
              </w:rPr>
            </w:pPr>
          </w:p>
          <w:p w:rsidR="00C5317D" w:rsidRDefault="00C5317D" w:rsidP="00C5317D">
            <w:pPr>
              <w:jc w:val="both"/>
              <w:rPr>
                <w:rFonts w:ascii="Calibri" w:hAnsi="Calibri" w:cs="Calibri"/>
                <w:sz w:val="24"/>
                <w:szCs w:val="24"/>
              </w:rPr>
            </w:pPr>
            <w:r w:rsidRPr="00C5317D">
              <w:rPr>
                <w:rFonts w:ascii="Calibri" w:hAnsi="Calibri" w:cs="Calibri"/>
                <w:sz w:val="24"/>
                <w:szCs w:val="24"/>
              </w:rPr>
              <w:t xml:space="preserve">Der </w:t>
            </w:r>
            <w:r w:rsidRPr="00C5317D">
              <w:rPr>
                <w:rFonts w:ascii="Calibri" w:hAnsi="Calibri" w:cs="Calibri"/>
                <w:b/>
                <w:sz w:val="24"/>
                <w:szCs w:val="24"/>
              </w:rPr>
              <w:t>Ostkaribische Dollar (XCD)</w:t>
            </w:r>
            <w:r w:rsidRPr="00C5317D">
              <w:rPr>
                <w:rFonts w:ascii="Calibri" w:hAnsi="Calibri" w:cs="Calibri"/>
                <w:sz w:val="24"/>
                <w:szCs w:val="24"/>
              </w:rPr>
              <w:t xml:space="preserve"> ist die offizielle Landeswährung Grenadas. </w:t>
            </w:r>
          </w:p>
          <w:p w:rsidR="00C5317D" w:rsidRPr="00C5317D" w:rsidRDefault="00C5317D" w:rsidP="00C5317D">
            <w:pPr>
              <w:jc w:val="both"/>
              <w:rPr>
                <w:rFonts w:ascii="Calibri" w:hAnsi="Calibri" w:cs="Calibri"/>
                <w:sz w:val="24"/>
                <w:szCs w:val="24"/>
              </w:rPr>
            </w:pPr>
            <w:r w:rsidRPr="00C5317D">
              <w:rPr>
                <w:rFonts w:ascii="Calibri" w:hAnsi="Calibri" w:cs="Calibri"/>
                <w:sz w:val="24"/>
                <w:szCs w:val="24"/>
              </w:rPr>
              <w:t xml:space="preserve">Der US-Dollar wird meist ebenfalls akzeptiert sowie in der Regel Kreditkarten. </w:t>
            </w:r>
          </w:p>
          <w:p w:rsidR="00072821" w:rsidRPr="003D7581" w:rsidRDefault="00C5317D" w:rsidP="00C5317D">
            <w:pPr>
              <w:jc w:val="both"/>
              <w:rPr>
                <w:rFonts w:ascii="Calibri" w:hAnsi="Calibri" w:cs="Calibri"/>
                <w:b/>
                <w:sz w:val="24"/>
                <w:szCs w:val="24"/>
              </w:rPr>
            </w:pPr>
            <w:r w:rsidRPr="003D7581">
              <w:rPr>
                <w:rFonts w:ascii="Calibri" w:hAnsi="Calibri" w:cs="Calibri"/>
                <w:b/>
                <w:sz w:val="24"/>
                <w:szCs w:val="24"/>
              </w:rPr>
              <w:t xml:space="preserve">Wechselkurs: </w:t>
            </w:r>
            <w:r w:rsidR="003D7581" w:rsidRPr="003D7581">
              <w:rPr>
                <w:rFonts w:ascii="Calibri" w:hAnsi="Calibri" w:cs="Calibri"/>
                <w:b/>
                <w:sz w:val="24"/>
                <w:szCs w:val="24"/>
              </w:rPr>
              <w:t>10 XCD = ca. 3,41 EUR = ca. 3,70 USD / 10 EUR = ca. 29,36 XCD</w:t>
            </w:r>
            <w:r w:rsidRPr="003D7581">
              <w:rPr>
                <w:rFonts w:ascii="Calibri" w:hAnsi="Calibri" w:cs="Calibri"/>
                <w:b/>
                <w:sz w:val="24"/>
                <w:szCs w:val="24"/>
              </w:rPr>
              <w:t xml:space="preserve">    </w:t>
            </w:r>
          </w:p>
          <w:p w:rsidR="00C5317D" w:rsidRDefault="00C5317D" w:rsidP="00C5317D">
            <w:pPr>
              <w:jc w:val="both"/>
              <w:rPr>
                <w:rFonts w:ascii="Calibri" w:hAnsi="Calibri" w:cs="Calibri"/>
                <w:sz w:val="24"/>
                <w:szCs w:val="24"/>
              </w:rPr>
            </w:pPr>
            <w:r w:rsidRPr="00C5317D">
              <w:rPr>
                <w:rFonts w:ascii="Calibri" w:hAnsi="Calibri" w:cs="Calibri"/>
                <w:sz w:val="24"/>
                <w:szCs w:val="24"/>
              </w:rPr>
              <w:t xml:space="preserve">       </w:t>
            </w:r>
          </w:p>
          <w:p w:rsidR="00072821" w:rsidRPr="005A4964" w:rsidRDefault="00072821" w:rsidP="00072821">
            <w:pPr>
              <w:jc w:val="both"/>
            </w:pPr>
            <w:r w:rsidRPr="00C5317D">
              <w:rPr>
                <w:rFonts w:ascii="Calibri" w:hAnsi="Calibri" w:cs="Calibri"/>
                <w:sz w:val="24"/>
                <w:szCs w:val="24"/>
              </w:rPr>
              <w:t xml:space="preserve">In der Regel stehen </w:t>
            </w:r>
            <w:r w:rsidR="005A4964">
              <w:rPr>
                <w:rFonts w:ascii="Calibri" w:hAnsi="Calibri" w:cs="Calibri"/>
                <w:b/>
                <w:sz w:val="24"/>
                <w:szCs w:val="24"/>
              </w:rPr>
              <w:t xml:space="preserve">Taxen </w:t>
            </w:r>
            <w:r w:rsidR="005A4964" w:rsidRPr="005A4964">
              <w:rPr>
                <w:rFonts w:ascii="Calibri" w:hAnsi="Calibri" w:cs="Calibri"/>
                <w:sz w:val="24"/>
                <w:szCs w:val="24"/>
              </w:rPr>
              <w:t>am</w:t>
            </w:r>
            <w:r w:rsidR="005A4964">
              <w:rPr>
                <w:rFonts w:ascii="Calibri" w:hAnsi="Calibri" w:cs="Calibri"/>
                <w:sz w:val="24"/>
                <w:szCs w:val="24"/>
              </w:rPr>
              <w:t xml:space="preserve"> Hafen bereit. Eine Fahrt zum berühmten Strand Grand Anse kostet ca. 18 USD.</w:t>
            </w:r>
          </w:p>
          <w:p w:rsidR="00896FCC" w:rsidRDefault="00C5317D" w:rsidP="00C5317D">
            <w:pPr>
              <w:jc w:val="both"/>
              <w:rPr>
                <w:rFonts w:ascii="Calibri" w:hAnsi="Calibri" w:cs="Calibri"/>
                <w:b/>
                <w:sz w:val="24"/>
                <w:szCs w:val="24"/>
              </w:rPr>
            </w:pPr>
            <w:r w:rsidRPr="00C5317D">
              <w:rPr>
                <w:rFonts w:ascii="Calibri" w:hAnsi="Calibri" w:cs="Calibri"/>
                <w:sz w:val="24"/>
                <w:szCs w:val="24"/>
              </w:rPr>
              <w:t xml:space="preserve">                                                                       </w:t>
            </w:r>
            <w:r w:rsidR="00896FCC" w:rsidRPr="00896FCC">
              <w:rPr>
                <w:rFonts w:ascii="Calibri" w:hAnsi="Calibri" w:cs="Calibri"/>
                <w:sz w:val="24"/>
                <w:szCs w:val="24"/>
              </w:rPr>
              <w:t xml:space="preserve">                                                                          </w:t>
            </w:r>
            <w:r w:rsidR="00A863E8" w:rsidRPr="00E92E27">
              <w:rPr>
                <w:rFonts w:ascii="Calibri" w:hAnsi="Calibri" w:cs="Calibri"/>
                <w:sz w:val="24"/>
                <w:szCs w:val="24"/>
              </w:rPr>
              <w:t xml:space="preserve">                                                                      </w:t>
            </w:r>
          </w:p>
          <w:p w:rsidR="00722091" w:rsidRPr="00722091" w:rsidRDefault="00722091" w:rsidP="00722091">
            <w:pPr>
              <w:jc w:val="both"/>
              <w:rPr>
                <w:rFonts w:ascii="Calibri" w:hAnsi="Calibri" w:cs="Calibri"/>
                <w:b/>
                <w:sz w:val="24"/>
                <w:szCs w:val="24"/>
              </w:rPr>
            </w:pPr>
            <w:r>
              <w:rPr>
                <w:rFonts w:ascii="Calibri" w:hAnsi="Calibri" w:cs="Calibri"/>
                <w:sz w:val="24"/>
                <w:szCs w:val="24"/>
              </w:rPr>
              <w:t xml:space="preserve">Direkt an der Pier schließt das </w:t>
            </w:r>
            <w:r w:rsidRPr="00722091">
              <w:rPr>
                <w:rFonts w:ascii="Calibri" w:hAnsi="Calibri" w:cs="Calibri"/>
                <w:b/>
                <w:sz w:val="24"/>
                <w:szCs w:val="24"/>
              </w:rPr>
              <w:t>Einkaufszentrum Esplanade Shopping Complex</w:t>
            </w:r>
            <w:r>
              <w:rPr>
                <w:rFonts w:ascii="Calibri" w:hAnsi="Calibri" w:cs="Calibri"/>
                <w:sz w:val="24"/>
                <w:szCs w:val="24"/>
              </w:rPr>
              <w:t xml:space="preserve">, sowie das Stadtzentrum an, </w:t>
            </w:r>
            <w:r w:rsidRPr="00722091">
              <w:rPr>
                <w:rFonts w:ascii="Calibri" w:hAnsi="Calibri" w:cs="Calibri"/>
                <w:sz w:val="24"/>
                <w:szCs w:val="24"/>
              </w:rPr>
              <w:t xml:space="preserve">wo es weitere </w:t>
            </w:r>
            <w:r w:rsidRPr="00722091">
              <w:rPr>
                <w:rFonts w:ascii="Calibri" w:hAnsi="Calibri" w:cs="Calibri"/>
                <w:b/>
                <w:sz w:val="24"/>
                <w:szCs w:val="24"/>
              </w:rPr>
              <w:t>Einkaufsmöglichkeiten und Gastronomie</w:t>
            </w:r>
            <w:r w:rsidRPr="00722091">
              <w:rPr>
                <w:rFonts w:ascii="Calibri" w:hAnsi="Calibri" w:cs="Calibri"/>
                <w:sz w:val="24"/>
                <w:szCs w:val="24"/>
              </w:rPr>
              <w:t xml:space="preserve"> gibt sowie die </w:t>
            </w:r>
            <w:r w:rsidRPr="00722091">
              <w:rPr>
                <w:rFonts w:ascii="Calibri" w:hAnsi="Calibri" w:cs="Calibri"/>
                <w:b/>
                <w:sz w:val="24"/>
                <w:szCs w:val="24"/>
              </w:rPr>
              <w:t>Kirchen St. Andrew`s</w:t>
            </w:r>
            <w:r w:rsidRPr="00722091">
              <w:rPr>
                <w:rFonts w:ascii="Calibri" w:hAnsi="Calibri" w:cs="Calibri"/>
                <w:sz w:val="24"/>
                <w:szCs w:val="24"/>
              </w:rPr>
              <w:t xml:space="preserve"> und das der Stadt namensgebende </w:t>
            </w:r>
            <w:r w:rsidRPr="00722091">
              <w:rPr>
                <w:rFonts w:ascii="Calibri" w:hAnsi="Calibri" w:cs="Calibri"/>
                <w:b/>
                <w:sz w:val="24"/>
                <w:szCs w:val="24"/>
              </w:rPr>
              <w:t>Gotteshaus St. George`s.</w:t>
            </w:r>
          </w:p>
          <w:p w:rsidR="00722091" w:rsidRDefault="00722091" w:rsidP="00722091">
            <w:pPr>
              <w:jc w:val="both"/>
              <w:rPr>
                <w:rFonts w:ascii="Calibri" w:hAnsi="Calibri" w:cs="Calibri"/>
                <w:sz w:val="24"/>
                <w:szCs w:val="24"/>
              </w:rPr>
            </w:pPr>
          </w:p>
          <w:p w:rsidR="00722091" w:rsidRDefault="00722091" w:rsidP="00722091">
            <w:pPr>
              <w:jc w:val="both"/>
              <w:rPr>
                <w:rFonts w:ascii="Calibri" w:hAnsi="Calibri" w:cs="Calibri"/>
                <w:sz w:val="24"/>
                <w:szCs w:val="24"/>
              </w:rPr>
            </w:pPr>
            <w:r>
              <w:rPr>
                <w:rFonts w:ascii="Calibri" w:hAnsi="Calibri" w:cs="Calibri"/>
                <w:sz w:val="24"/>
                <w:szCs w:val="24"/>
              </w:rPr>
              <w:t xml:space="preserve"> </w:t>
            </w:r>
            <w:r w:rsidRPr="00C5317D">
              <w:rPr>
                <w:rFonts w:ascii="Calibri" w:hAnsi="Calibri" w:cs="Calibri"/>
                <w:sz w:val="24"/>
                <w:szCs w:val="24"/>
              </w:rPr>
              <w:t xml:space="preserve">Oberhalb der Hafeneinfahrt thront das </w:t>
            </w:r>
            <w:r w:rsidRPr="00072821">
              <w:rPr>
                <w:rFonts w:ascii="Calibri" w:hAnsi="Calibri" w:cs="Calibri"/>
                <w:b/>
                <w:sz w:val="24"/>
                <w:szCs w:val="24"/>
              </w:rPr>
              <w:t>historische Bollwerk Fort George</w:t>
            </w:r>
            <w:r w:rsidRPr="00C5317D">
              <w:rPr>
                <w:rFonts w:ascii="Calibri" w:hAnsi="Calibri" w:cs="Calibri"/>
                <w:sz w:val="24"/>
                <w:szCs w:val="24"/>
              </w:rPr>
              <w:t xml:space="preserve"> auf einem Hügel der Stadt vorgelagert. Aus dem Zentrum kann man über etwa 40 Stufen zu Fuß hinauf spazieren. Die Anlage selbst ist nicht in bestem Zustand und wird parallel von der örtlichen Polizeischule genutz, die </w:t>
            </w:r>
            <w:r w:rsidRPr="00072821">
              <w:rPr>
                <w:rFonts w:ascii="Calibri" w:hAnsi="Calibri" w:cs="Calibri"/>
                <w:b/>
                <w:sz w:val="24"/>
                <w:szCs w:val="24"/>
              </w:rPr>
              <w:t>Aussicht auf St. George`s</w:t>
            </w:r>
            <w:r w:rsidRPr="00C5317D">
              <w:rPr>
                <w:rFonts w:ascii="Calibri" w:hAnsi="Calibri" w:cs="Calibri"/>
                <w:sz w:val="24"/>
                <w:szCs w:val="24"/>
              </w:rPr>
              <w:t xml:space="preserve"> und den Hafen mit MS </w:t>
            </w:r>
            <w:r>
              <w:rPr>
                <w:rFonts w:ascii="Calibri" w:hAnsi="Calibri" w:cs="Calibri"/>
                <w:sz w:val="24"/>
                <w:szCs w:val="24"/>
              </w:rPr>
              <w:t>Amadea</w:t>
            </w:r>
            <w:r w:rsidRPr="00C5317D">
              <w:rPr>
                <w:rFonts w:ascii="Calibri" w:hAnsi="Calibri" w:cs="Calibri"/>
                <w:sz w:val="24"/>
                <w:szCs w:val="24"/>
              </w:rPr>
              <w:t xml:space="preserve"> ist aber empfehlenswert. </w:t>
            </w:r>
          </w:p>
          <w:p w:rsidR="005A4964" w:rsidRDefault="005A4964" w:rsidP="005A4964">
            <w:pPr>
              <w:jc w:val="both"/>
              <w:rPr>
                <w:rFonts w:ascii="Calibri" w:hAnsi="Calibri" w:cs="Calibri"/>
                <w:sz w:val="24"/>
                <w:szCs w:val="24"/>
              </w:rPr>
            </w:pPr>
          </w:p>
          <w:p w:rsidR="005A4964" w:rsidRDefault="005A4964" w:rsidP="005A4964">
            <w:pPr>
              <w:jc w:val="both"/>
              <w:rPr>
                <w:rFonts w:ascii="Calibri" w:hAnsi="Calibri" w:cs="Calibri"/>
                <w:sz w:val="24"/>
                <w:szCs w:val="24"/>
              </w:rPr>
            </w:pPr>
            <w:r w:rsidRPr="00C5317D">
              <w:rPr>
                <w:rFonts w:ascii="Calibri" w:hAnsi="Calibri" w:cs="Calibri"/>
                <w:sz w:val="24"/>
                <w:szCs w:val="24"/>
              </w:rPr>
              <w:t xml:space="preserve">Als Abkürzung vom </w:t>
            </w:r>
            <w:r w:rsidR="00722091">
              <w:rPr>
                <w:rFonts w:ascii="Calibri" w:hAnsi="Calibri" w:cs="Calibri"/>
                <w:sz w:val="24"/>
                <w:szCs w:val="24"/>
              </w:rPr>
              <w:t>zwischen Außen- und Innenhafen</w:t>
            </w:r>
            <w:r w:rsidRPr="00C5317D">
              <w:rPr>
                <w:rFonts w:ascii="Calibri" w:hAnsi="Calibri" w:cs="Calibri"/>
                <w:sz w:val="24"/>
                <w:szCs w:val="24"/>
              </w:rPr>
              <w:t xml:space="preserve"> und auch wieder zurück, kann man die </w:t>
            </w:r>
            <w:r w:rsidRPr="00072821">
              <w:rPr>
                <w:rFonts w:ascii="Calibri" w:hAnsi="Calibri" w:cs="Calibri"/>
                <w:b/>
                <w:sz w:val="24"/>
                <w:szCs w:val="24"/>
              </w:rPr>
              <w:t>Sendall Tunnels</w:t>
            </w:r>
            <w:r w:rsidRPr="00C5317D">
              <w:rPr>
                <w:rFonts w:ascii="Calibri" w:hAnsi="Calibri" w:cs="Calibri"/>
                <w:sz w:val="24"/>
                <w:szCs w:val="24"/>
              </w:rPr>
              <w:t xml:space="preserve"> aus dem Jahr 1894 nutzen, die den Hügel von Fort George unterqueren.</w:t>
            </w:r>
          </w:p>
          <w:p w:rsidR="00722091" w:rsidRPr="00C5317D" w:rsidRDefault="00722091" w:rsidP="005A4964">
            <w:pPr>
              <w:jc w:val="both"/>
              <w:rPr>
                <w:rFonts w:ascii="Calibri" w:hAnsi="Calibri" w:cs="Calibri"/>
                <w:sz w:val="24"/>
                <w:szCs w:val="24"/>
              </w:rPr>
            </w:pPr>
          </w:p>
          <w:p w:rsidR="00C5317D" w:rsidRDefault="00722091" w:rsidP="00C5317D">
            <w:pPr>
              <w:jc w:val="both"/>
              <w:rPr>
                <w:rFonts w:ascii="Calibri" w:hAnsi="Calibri" w:cs="Calibri"/>
                <w:b/>
                <w:sz w:val="24"/>
                <w:szCs w:val="24"/>
              </w:rPr>
            </w:pPr>
            <w:r>
              <w:rPr>
                <w:rFonts w:ascii="Calibri" w:hAnsi="Calibri" w:cs="Calibri"/>
                <w:sz w:val="24"/>
                <w:szCs w:val="24"/>
              </w:rPr>
              <w:t>Der</w:t>
            </w:r>
            <w:r w:rsidR="00C5317D" w:rsidRPr="00C5317D">
              <w:rPr>
                <w:rFonts w:ascii="Calibri" w:hAnsi="Calibri" w:cs="Calibri"/>
                <w:sz w:val="24"/>
                <w:szCs w:val="24"/>
              </w:rPr>
              <w:t xml:space="preserve"> Innenhafen</w:t>
            </w:r>
            <w:r w:rsidR="00C5317D">
              <w:rPr>
                <w:rFonts w:ascii="Calibri" w:hAnsi="Calibri" w:cs="Calibri"/>
                <w:sz w:val="24"/>
                <w:szCs w:val="24"/>
              </w:rPr>
              <w:t xml:space="preserve"> von St. George`s liegt an</w:t>
            </w:r>
            <w:r w:rsidR="00C5317D" w:rsidRPr="00C5317D">
              <w:rPr>
                <w:rFonts w:ascii="Calibri" w:hAnsi="Calibri" w:cs="Calibri"/>
                <w:sz w:val="24"/>
                <w:szCs w:val="24"/>
              </w:rPr>
              <w:t xml:space="preserve"> einem ehemaligen </w:t>
            </w:r>
            <w:r w:rsidR="00C5317D" w:rsidRPr="00C5317D">
              <w:rPr>
                <w:rFonts w:ascii="Calibri" w:hAnsi="Calibri" w:cs="Calibri"/>
                <w:b/>
                <w:sz w:val="24"/>
                <w:szCs w:val="24"/>
              </w:rPr>
              <w:t>Vulkankrater, Carenage</w:t>
            </w:r>
            <w:r w:rsidR="00C5317D">
              <w:rPr>
                <w:rFonts w:ascii="Calibri" w:hAnsi="Calibri" w:cs="Calibri"/>
                <w:sz w:val="24"/>
                <w:szCs w:val="24"/>
              </w:rPr>
              <w:t xml:space="preserve"> genannt. Direkt im Anschluss befindet sich der</w:t>
            </w:r>
            <w:r w:rsidR="00C5317D" w:rsidRPr="00C5317D">
              <w:rPr>
                <w:rFonts w:ascii="Calibri" w:hAnsi="Calibri" w:cs="Calibri"/>
                <w:sz w:val="24"/>
                <w:szCs w:val="24"/>
              </w:rPr>
              <w:t xml:space="preserve"> </w:t>
            </w:r>
            <w:r w:rsidR="00C5317D" w:rsidRPr="00C5317D">
              <w:rPr>
                <w:rFonts w:ascii="Calibri" w:hAnsi="Calibri" w:cs="Calibri"/>
                <w:b/>
                <w:sz w:val="24"/>
                <w:szCs w:val="24"/>
              </w:rPr>
              <w:t>historische Kern der Stadt</w:t>
            </w:r>
            <w:r w:rsidR="00C5317D" w:rsidRPr="00C5317D">
              <w:rPr>
                <w:rFonts w:ascii="Calibri" w:hAnsi="Calibri" w:cs="Calibri"/>
                <w:sz w:val="24"/>
                <w:szCs w:val="24"/>
              </w:rPr>
              <w:t xml:space="preserve">, um den herum sich die </w:t>
            </w:r>
            <w:r w:rsidR="00C5317D" w:rsidRPr="00C5317D">
              <w:rPr>
                <w:rFonts w:ascii="Calibri" w:hAnsi="Calibri" w:cs="Calibri"/>
                <w:b/>
                <w:sz w:val="24"/>
                <w:szCs w:val="24"/>
              </w:rPr>
              <w:t>Promenadenstraße Wharf Road</w:t>
            </w:r>
            <w:r w:rsidR="00C5317D" w:rsidRPr="00C5317D">
              <w:rPr>
                <w:rFonts w:ascii="Calibri" w:hAnsi="Calibri" w:cs="Calibri"/>
                <w:sz w:val="24"/>
                <w:szCs w:val="24"/>
              </w:rPr>
              <w:t xml:space="preserve"> zieht, die zu Spaziergängen einlädt und an der sich viele </w:t>
            </w:r>
            <w:r w:rsidR="00C5317D" w:rsidRPr="00C5317D">
              <w:rPr>
                <w:rFonts w:ascii="Calibri" w:hAnsi="Calibri" w:cs="Calibri"/>
                <w:b/>
                <w:sz w:val="24"/>
                <w:szCs w:val="24"/>
              </w:rPr>
              <w:t>farbenfrohe, alte Häuser</w:t>
            </w:r>
            <w:r w:rsidR="00C5317D" w:rsidRPr="00C5317D">
              <w:rPr>
                <w:rFonts w:ascii="Calibri" w:hAnsi="Calibri" w:cs="Calibri"/>
                <w:sz w:val="24"/>
                <w:szCs w:val="24"/>
              </w:rPr>
              <w:t xml:space="preserve"> aneinander reihen</w:t>
            </w:r>
            <w:r w:rsidR="00072821">
              <w:rPr>
                <w:rFonts w:ascii="Calibri" w:hAnsi="Calibri" w:cs="Calibri"/>
                <w:sz w:val="24"/>
                <w:szCs w:val="24"/>
              </w:rPr>
              <w:t>. Hier befinden sich auch</w:t>
            </w:r>
            <w:r w:rsidR="00C5317D" w:rsidRPr="00C5317D">
              <w:rPr>
                <w:rFonts w:ascii="Calibri" w:hAnsi="Calibri" w:cs="Calibri"/>
                <w:sz w:val="24"/>
                <w:szCs w:val="24"/>
              </w:rPr>
              <w:t xml:space="preserve"> zahlreiche, </w:t>
            </w:r>
            <w:r w:rsidR="00C5317D" w:rsidRPr="00C5317D">
              <w:rPr>
                <w:rFonts w:ascii="Calibri" w:hAnsi="Calibri" w:cs="Calibri"/>
                <w:b/>
                <w:sz w:val="24"/>
                <w:szCs w:val="24"/>
              </w:rPr>
              <w:t>kleine Restaurants, Cafès u</w:t>
            </w:r>
            <w:r w:rsidR="00072821">
              <w:rPr>
                <w:rFonts w:ascii="Calibri" w:hAnsi="Calibri" w:cs="Calibri"/>
                <w:b/>
                <w:sz w:val="24"/>
                <w:szCs w:val="24"/>
              </w:rPr>
              <w:t>nd Bars sowie Souvenirgeschäfte</w:t>
            </w:r>
            <w:r w:rsidR="00C5317D" w:rsidRPr="00C5317D">
              <w:rPr>
                <w:rFonts w:ascii="Calibri" w:hAnsi="Calibri" w:cs="Calibri"/>
                <w:sz w:val="24"/>
                <w:szCs w:val="24"/>
              </w:rPr>
              <w:t xml:space="preserve"> und zudem die </w:t>
            </w:r>
            <w:r w:rsidR="00C5317D" w:rsidRPr="00C5317D">
              <w:rPr>
                <w:rFonts w:ascii="Calibri" w:hAnsi="Calibri" w:cs="Calibri"/>
                <w:b/>
                <w:sz w:val="24"/>
                <w:szCs w:val="24"/>
              </w:rPr>
              <w:t>Christusstatue „Christ of the Deep“.</w:t>
            </w:r>
          </w:p>
          <w:p w:rsidR="00072821" w:rsidRPr="00C5317D" w:rsidRDefault="00072821" w:rsidP="00C5317D">
            <w:pPr>
              <w:jc w:val="both"/>
              <w:rPr>
                <w:rFonts w:ascii="Calibri" w:hAnsi="Calibri" w:cs="Calibri"/>
                <w:sz w:val="24"/>
                <w:szCs w:val="24"/>
              </w:rPr>
            </w:pPr>
          </w:p>
          <w:p w:rsidR="00722091" w:rsidRDefault="00722091" w:rsidP="00722091">
            <w:pPr>
              <w:jc w:val="both"/>
              <w:rPr>
                <w:rFonts w:ascii="Calibri" w:hAnsi="Calibri" w:cs="Calibri"/>
                <w:sz w:val="24"/>
                <w:szCs w:val="24"/>
              </w:rPr>
            </w:pPr>
            <w:r w:rsidRPr="00C5317D">
              <w:rPr>
                <w:rFonts w:ascii="Calibri" w:hAnsi="Calibri" w:cs="Calibri"/>
                <w:sz w:val="24"/>
                <w:szCs w:val="24"/>
              </w:rPr>
              <w:t xml:space="preserve">Die </w:t>
            </w:r>
            <w:r w:rsidRPr="00722091">
              <w:rPr>
                <w:rFonts w:ascii="Calibri" w:hAnsi="Calibri" w:cs="Calibri"/>
                <w:b/>
                <w:sz w:val="24"/>
                <w:szCs w:val="24"/>
              </w:rPr>
              <w:t>Forts Matthew und Frederick</w:t>
            </w:r>
            <w:r w:rsidRPr="00C5317D">
              <w:rPr>
                <w:rFonts w:ascii="Calibri" w:hAnsi="Calibri" w:cs="Calibri"/>
                <w:sz w:val="24"/>
                <w:szCs w:val="24"/>
              </w:rPr>
              <w:t xml:space="preserve"> liegen vom Hafen aus gesehen hinter der Stad</w:t>
            </w:r>
            <w:r>
              <w:rPr>
                <w:rFonts w:ascii="Calibri" w:hAnsi="Calibri" w:cs="Calibri"/>
                <w:sz w:val="24"/>
                <w:szCs w:val="24"/>
              </w:rPr>
              <w:t>t und etwas weiter entfernt.</w:t>
            </w:r>
          </w:p>
          <w:p w:rsidR="00072821" w:rsidRPr="00C5317D" w:rsidRDefault="00072821" w:rsidP="00C5317D">
            <w:pPr>
              <w:jc w:val="both"/>
              <w:rPr>
                <w:rFonts w:ascii="Calibri" w:hAnsi="Calibri" w:cs="Calibri"/>
                <w:sz w:val="24"/>
                <w:szCs w:val="24"/>
              </w:rPr>
            </w:pPr>
          </w:p>
          <w:p w:rsidR="00072821" w:rsidRDefault="00072821" w:rsidP="00C5317D">
            <w:pPr>
              <w:jc w:val="both"/>
              <w:rPr>
                <w:rFonts w:ascii="Calibri" w:hAnsi="Calibri" w:cs="Calibri"/>
                <w:sz w:val="24"/>
                <w:szCs w:val="24"/>
              </w:rPr>
            </w:pPr>
          </w:p>
          <w:p w:rsidR="00072821" w:rsidRDefault="00722091" w:rsidP="00C5317D">
            <w:pPr>
              <w:jc w:val="both"/>
              <w:rPr>
                <w:rFonts w:ascii="Calibri" w:hAnsi="Calibri" w:cs="Calibri"/>
                <w:sz w:val="24"/>
                <w:szCs w:val="24"/>
              </w:rPr>
            </w:pPr>
            <w:r>
              <w:rPr>
                <w:rFonts w:ascii="Calibri" w:hAnsi="Calibri" w:cs="Calibri"/>
                <w:sz w:val="24"/>
                <w:szCs w:val="24"/>
              </w:rPr>
              <w:t xml:space="preserve">Auf Grenada gibt es über 45 Strände, aber keiner ist wie </w:t>
            </w:r>
            <w:r w:rsidRPr="00722091">
              <w:rPr>
                <w:rFonts w:ascii="Calibri" w:hAnsi="Calibri" w:cs="Calibri"/>
                <w:b/>
                <w:sz w:val="24"/>
                <w:szCs w:val="24"/>
              </w:rPr>
              <w:t>Grand Anse</w:t>
            </w:r>
            <w:r w:rsidRPr="00722091">
              <w:rPr>
                <w:rFonts w:ascii="Calibri" w:hAnsi="Calibri" w:cs="Calibri"/>
                <w:sz w:val="24"/>
                <w:szCs w:val="24"/>
              </w:rPr>
              <w:t xml:space="preserve">. Mit seinen 3 Kilometern unberührten Sandes liegt </w:t>
            </w:r>
            <w:r w:rsidRPr="00722091">
              <w:rPr>
                <w:rFonts w:ascii="Calibri" w:hAnsi="Calibri" w:cs="Calibri"/>
                <w:b/>
                <w:sz w:val="24"/>
                <w:szCs w:val="24"/>
              </w:rPr>
              <w:t xml:space="preserve">Grand Anse Beach </w:t>
            </w:r>
            <w:r w:rsidRPr="00722091">
              <w:rPr>
                <w:rFonts w:ascii="Calibri" w:hAnsi="Calibri" w:cs="Calibri"/>
                <w:sz w:val="24"/>
                <w:szCs w:val="24"/>
              </w:rPr>
              <w:t>in einer geschützten Bucht an der Südwestküste der Insel. Nur wenige Kilometer von der Hauptstadt St. George entfernt, ist Grand An</w:t>
            </w:r>
            <w:r>
              <w:rPr>
                <w:rFonts w:ascii="Calibri" w:hAnsi="Calibri" w:cs="Calibri"/>
                <w:sz w:val="24"/>
                <w:szCs w:val="24"/>
              </w:rPr>
              <w:t>se Grenadas beliebtester Strand.</w:t>
            </w:r>
          </w:p>
          <w:p w:rsidR="00722091" w:rsidRDefault="00722091" w:rsidP="00C5317D">
            <w:pPr>
              <w:jc w:val="both"/>
              <w:rPr>
                <w:rFonts w:ascii="Calibri" w:hAnsi="Calibri" w:cs="Calibri"/>
                <w:sz w:val="24"/>
                <w:szCs w:val="24"/>
              </w:rPr>
            </w:pPr>
          </w:p>
          <w:p w:rsidR="00722091" w:rsidRDefault="00722091" w:rsidP="00C5317D">
            <w:pPr>
              <w:jc w:val="both"/>
              <w:rPr>
                <w:rFonts w:ascii="Calibri" w:hAnsi="Calibri" w:cs="Calibri"/>
                <w:sz w:val="24"/>
                <w:szCs w:val="24"/>
              </w:rPr>
            </w:pPr>
            <w:r w:rsidRPr="00722091">
              <w:rPr>
                <w:rFonts w:ascii="Calibri" w:hAnsi="Calibri" w:cs="Calibri"/>
                <w:b/>
                <w:sz w:val="24"/>
                <w:szCs w:val="24"/>
              </w:rPr>
              <w:t>Morne Rouge</w:t>
            </w:r>
            <w:r>
              <w:rPr>
                <w:rFonts w:ascii="Calibri" w:hAnsi="Calibri" w:cs="Calibri"/>
                <w:sz w:val="24"/>
                <w:szCs w:val="24"/>
              </w:rPr>
              <w:t xml:space="preserve"> ist einer</w:t>
            </w:r>
            <w:r w:rsidRPr="00722091">
              <w:rPr>
                <w:rFonts w:ascii="Calibri" w:hAnsi="Calibri" w:cs="Calibri"/>
                <w:sz w:val="24"/>
                <w:szCs w:val="24"/>
              </w:rPr>
              <w:t xml:space="preserve"> der zauberhaftesten Strände von ganz Grenada. Wenn Sie hier sind, dann deshalb, weil sein Ruhm ihm vorausgeht: Morne Rouge ist eine wunderbare makellose Küstenlinie, die jedes Jahr Tausende von Schnorchlern anzieht, die auf der Suche nach dem perfekten Ort sind, um den karibischen Meeresboden zu bewundern.</w:t>
            </w:r>
            <w:r>
              <w:t xml:space="preserve"> </w:t>
            </w:r>
            <w:r w:rsidRPr="00722091">
              <w:rPr>
                <w:rFonts w:ascii="Calibri" w:hAnsi="Calibri" w:cs="Calibri"/>
                <w:sz w:val="24"/>
                <w:szCs w:val="24"/>
              </w:rPr>
              <w:t xml:space="preserve">Morne Rouge befindet sich in der Nähe der Hauptstadt St. George an der </w:t>
            </w:r>
            <w:r w:rsidRPr="00722091">
              <w:rPr>
                <w:rFonts w:ascii="Calibri" w:hAnsi="Calibri" w:cs="Calibri"/>
                <w:b/>
                <w:sz w:val="24"/>
                <w:szCs w:val="24"/>
              </w:rPr>
              <w:t>Südwestküste von Grenada.</w:t>
            </w:r>
            <w:r w:rsidRPr="00722091">
              <w:rPr>
                <w:rFonts w:ascii="Calibri" w:hAnsi="Calibri" w:cs="Calibri"/>
                <w:sz w:val="24"/>
                <w:szCs w:val="24"/>
              </w:rPr>
              <w:t xml:space="preserve"> Das Gebiet ist von einer dichten und üppigen Vegetation umgeben. Der auch als BBC-Strand bekannte Morne Rouge gehörte einst hauptsächlich den Einheimischen, die ihn als wertvolles Geheimnis bewahrten. Jetzt ist er</w:t>
            </w:r>
            <w:r>
              <w:rPr>
                <w:rFonts w:ascii="Calibri" w:hAnsi="Calibri" w:cs="Calibri"/>
                <w:sz w:val="24"/>
                <w:szCs w:val="24"/>
              </w:rPr>
              <w:t xml:space="preserve"> sehr berühmt geworden.</w:t>
            </w:r>
          </w:p>
          <w:p w:rsidR="00072821" w:rsidRDefault="00072821" w:rsidP="00C5317D">
            <w:pPr>
              <w:jc w:val="both"/>
              <w:rPr>
                <w:rFonts w:ascii="Calibri" w:hAnsi="Calibri" w:cs="Calibri"/>
                <w:sz w:val="24"/>
                <w:szCs w:val="24"/>
              </w:rPr>
            </w:pPr>
          </w:p>
          <w:p w:rsidR="00072821" w:rsidRDefault="00FF2B29" w:rsidP="00C5317D">
            <w:pPr>
              <w:jc w:val="both"/>
              <w:rPr>
                <w:rFonts w:ascii="Calibri" w:hAnsi="Calibri" w:cs="Calibri"/>
                <w:sz w:val="24"/>
                <w:szCs w:val="24"/>
              </w:rPr>
            </w:pPr>
            <w:r w:rsidRPr="00FF2B29">
              <w:rPr>
                <w:rFonts w:ascii="Calibri" w:hAnsi="Calibri" w:cs="Calibri"/>
                <w:sz w:val="24"/>
                <w:szCs w:val="24"/>
              </w:rPr>
              <w:t xml:space="preserve">Es gibt viele Orte in Grenada, die ganz sicher Ihre Aufmerksamkeit erregen werden. Einige mehr als andere, sind und bleiben kleine unbewachte Geheimnisse, die Sie durch ein wenig Recherche an den Stränden entdecken können. </w:t>
            </w:r>
            <w:r w:rsidRPr="00FF2B29">
              <w:rPr>
                <w:rFonts w:ascii="Calibri" w:hAnsi="Calibri" w:cs="Calibri"/>
                <w:b/>
                <w:sz w:val="24"/>
                <w:szCs w:val="24"/>
              </w:rPr>
              <w:t>Magazine Beach</w:t>
            </w:r>
            <w:r w:rsidRPr="00FF2B29">
              <w:rPr>
                <w:rFonts w:ascii="Calibri" w:hAnsi="Calibri" w:cs="Calibri"/>
                <w:sz w:val="24"/>
                <w:szCs w:val="24"/>
              </w:rPr>
              <w:t xml:space="preserve"> ist </w:t>
            </w:r>
            <w:r w:rsidRPr="00FF2B29">
              <w:rPr>
                <w:rFonts w:ascii="Calibri" w:hAnsi="Calibri" w:cs="Calibri"/>
                <w:b/>
                <w:sz w:val="24"/>
                <w:szCs w:val="24"/>
              </w:rPr>
              <w:t xml:space="preserve">ein kleiner Strand im Süden der Insel mit goldenem Sand </w:t>
            </w:r>
            <w:r w:rsidRPr="00FF2B29">
              <w:rPr>
                <w:rFonts w:ascii="Calibri" w:hAnsi="Calibri" w:cs="Calibri"/>
                <w:sz w:val="24"/>
                <w:szCs w:val="24"/>
              </w:rPr>
              <w:t xml:space="preserve">und einer </w:t>
            </w:r>
            <w:r w:rsidRPr="00FF2B29">
              <w:rPr>
                <w:rFonts w:ascii="Calibri" w:hAnsi="Calibri" w:cs="Calibri"/>
                <w:b/>
                <w:sz w:val="24"/>
                <w:szCs w:val="24"/>
              </w:rPr>
              <w:t>herrlichen Naturlandschaft</w:t>
            </w:r>
            <w:r w:rsidRPr="00FF2B29">
              <w:rPr>
                <w:rFonts w:ascii="Calibri" w:hAnsi="Calibri" w:cs="Calibri"/>
                <w:sz w:val="24"/>
                <w:szCs w:val="24"/>
              </w:rPr>
              <w:t>, die ihn in einer idyllischen Umgebung einrahmt. Das kristallklare und spektakuläre Wasser der Karibik fällt sanft in einen atemberaubenden Meeresboden ab, wo Sie schwimmen oder einen Nachmittag lang schnorcheln können.</w:t>
            </w:r>
            <w:r>
              <w:rPr>
                <w:rFonts w:ascii="Calibri" w:hAnsi="Calibri" w:cs="Calibri"/>
                <w:sz w:val="24"/>
                <w:szCs w:val="24"/>
              </w:rPr>
              <w:t xml:space="preserve"> </w:t>
            </w:r>
            <w:r w:rsidRPr="00FF2B29">
              <w:rPr>
                <w:rFonts w:ascii="Calibri" w:hAnsi="Calibri" w:cs="Calibri"/>
                <w:sz w:val="24"/>
                <w:szCs w:val="24"/>
              </w:rPr>
              <w:t xml:space="preserve">Sie können </w:t>
            </w:r>
            <w:r w:rsidRPr="00FF2B29">
              <w:rPr>
                <w:rFonts w:ascii="Calibri" w:hAnsi="Calibri" w:cs="Calibri"/>
                <w:b/>
                <w:sz w:val="24"/>
                <w:szCs w:val="24"/>
              </w:rPr>
              <w:t>Magazine Beach</w:t>
            </w:r>
            <w:r w:rsidRPr="00FF2B29">
              <w:rPr>
                <w:rFonts w:ascii="Calibri" w:hAnsi="Calibri" w:cs="Calibri"/>
                <w:sz w:val="24"/>
                <w:szCs w:val="24"/>
              </w:rPr>
              <w:t xml:space="preserve"> mit einem </w:t>
            </w:r>
            <w:r w:rsidRPr="00FF2B29">
              <w:rPr>
                <w:rFonts w:ascii="Calibri" w:hAnsi="Calibri" w:cs="Calibri"/>
                <w:b/>
                <w:sz w:val="24"/>
                <w:szCs w:val="24"/>
              </w:rPr>
              <w:t>Taxi erreichen</w:t>
            </w:r>
            <w:r w:rsidRPr="00FF2B29">
              <w:rPr>
                <w:rFonts w:ascii="Calibri" w:hAnsi="Calibri" w:cs="Calibri"/>
                <w:sz w:val="24"/>
                <w:szCs w:val="24"/>
              </w:rPr>
              <w:t xml:space="preserve">. Es gibt keine öffentlichen Verkehrsmittel, um hierher zu kommen, also ist die Gegend wirklich ruhig. </w:t>
            </w:r>
          </w:p>
          <w:p w:rsidR="00072821" w:rsidRDefault="00072821" w:rsidP="00C5317D">
            <w:pPr>
              <w:jc w:val="both"/>
              <w:rPr>
                <w:rFonts w:ascii="Calibri" w:hAnsi="Calibri" w:cs="Calibri"/>
                <w:sz w:val="24"/>
                <w:szCs w:val="24"/>
              </w:rPr>
            </w:pPr>
          </w:p>
          <w:p w:rsidR="00072821" w:rsidRDefault="00FF2B29" w:rsidP="00C5317D">
            <w:pPr>
              <w:jc w:val="both"/>
              <w:rPr>
                <w:rFonts w:ascii="Calibri" w:hAnsi="Calibri" w:cs="Calibri"/>
                <w:sz w:val="24"/>
                <w:szCs w:val="24"/>
              </w:rPr>
            </w:pPr>
            <w:r w:rsidRPr="00FF2B29">
              <w:rPr>
                <w:rFonts w:ascii="Calibri" w:hAnsi="Calibri" w:cs="Calibri"/>
                <w:b/>
                <w:sz w:val="24"/>
                <w:szCs w:val="24"/>
              </w:rPr>
              <w:t>Levera Beach</w:t>
            </w:r>
            <w:r w:rsidRPr="00FF2B29">
              <w:rPr>
                <w:rFonts w:ascii="Calibri" w:hAnsi="Calibri" w:cs="Calibri"/>
                <w:sz w:val="24"/>
                <w:szCs w:val="24"/>
              </w:rPr>
              <w:t xml:space="preserve"> unterscheidet sich sehr von der makellosen Küstenlinie, die </w:t>
            </w:r>
            <w:r>
              <w:rPr>
                <w:rFonts w:ascii="Calibri" w:hAnsi="Calibri" w:cs="Calibri"/>
                <w:sz w:val="24"/>
                <w:szCs w:val="24"/>
              </w:rPr>
              <w:t>man sonst auf Grenada antrifft</w:t>
            </w:r>
            <w:r w:rsidRPr="00FF2B29">
              <w:rPr>
                <w:rFonts w:ascii="Calibri" w:hAnsi="Calibri" w:cs="Calibri"/>
                <w:sz w:val="24"/>
                <w:szCs w:val="24"/>
              </w:rPr>
              <w:t xml:space="preserve">. Dieses von </w:t>
            </w:r>
            <w:r w:rsidRPr="00FF2B29">
              <w:rPr>
                <w:rFonts w:ascii="Calibri" w:hAnsi="Calibri" w:cs="Calibri"/>
                <w:b/>
                <w:sz w:val="24"/>
                <w:szCs w:val="24"/>
              </w:rPr>
              <w:t xml:space="preserve">Mangrovenwäldern </w:t>
            </w:r>
            <w:r w:rsidRPr="00FF2B29">
              <w:rPr>
                <w:rFonts w:ascii="Calibri" w:hAnsi="Calibri" w:cs="Calibri"/>
                <w:sz w:val="24"/>
                <w:szCs w:val="24"/>
              </w:rPr>
              <w:t>umgebene Gebiet ist der perfekte Ort, um die Schönheit der lokalen Natur zu bewundern, ohne sich um ein hohes Besucheraufkommen sorgen zu müssen. Kommen Sie hierher mit einer Kamera und dem großen Wunsch, den wahren Geist der Insel zu entdecken, der sich ein wenig von dem unterscheidet, was Sie an den vielen Postkartenstränden sehen können.</w:t>
            </w:r>
          </w:p>
          <w:p w:rsidR="00072821" w:rsidRDefault="00072821" w:rsidP="00C5317D">
            <w:pPr>
              <w:jc w:val="both"/>
              <w:rPr>
                <w:rFonts w:ascii="Calibri" w:hAnsi="Calibri" w:cs="Calibri"/>
                <w:sz w:val="24"/>
                <w:szCs w:val="24"/>
              </w:rPr>
            </w:pPr>
          </w:p>
          <w:p w:rsidR="00072821" w:rsidRPr="00E92E27" w:rsidRDefault="00FF2B29" w:rsidP="00C5317D">
            <w:pPr>
              <w:jc w:val="both"/>
              <w:rPr>
                <w:rFonts w:ascii="Calibri" w:hAnsi="Calibri" w:cs="Calibri"/>
                <w:sz w:val="24"/>
                <w:szCs w:val="24"/>
              </w:rPr>
            </w:pPr>
            <w:r w:rsidRPr="00FF2B29">
              <w:rPr>
                <w:rFonts w:ascii="Calibri" w:hAnsi="Calibri" w:cs="Calibri"/>
                <w:b/>
                <w:sz w:val="24"/>
                <w:szCs w:val="24"/>
              </w:rPr>
              <w:t>Anse la Roche</w:t>
            </w:r>
            <w:r w:rsidRPr="00FF2B29">
              <w:rPr>
                <w:rFonts w:ascii="Calibri" w:hAnsi="Calibri" w:cs="Calibri"/>
                <w:sz w:val="24"/>
                <w:szCs w:val="24"/>
              </w:rPr>
              <w:t xml:space="preserve"> ist </w:t>
            </w:r>
            <w:r w:rsidRPr="00FF2B29">
              <w:rPr>
                <w:rFonts w:ascii="Calibri" w:hAnsi="Calibri" w:cs="Calibri"/>
                <w:b/>
                <w:sz w:val="24"/>
                <w:szCs w:val="24"/>
              </w:rPr>
              <w:t>einer der einsamsten und landschaftlich schönsten Strände von Grenada</w:t>
            </w:r>
            <w:r w:rsidRPr="00FF2B29">
              <w:rPr>
                <w:rFonts w:ascii="Calibri" w:hAnsi="Calibri" w:cs="Calibri"/>
                <w:sz w:val="24"/>
                <w:szCs w:val="24"/>
              </w:rPr>
              <w:t>, auf der Insel Carriacou. Das Riff kann durch Schwimmen über eine kurze Strecke erreicht werden, und wenn Sie vorbeikommen, ist es immer eine gute Idee, Maske und Schnorchel dabei zu haben. Kommen Sie nach Anse la Roche, um Ihre Füße in den makellosen Sand der Insel zu versenken und die Schönheit des türkisfarbenen und transparenten Wassers zu bewundern, das in einen zauberhaften Meeresboden abfällt. Für Tauchliebhaber stellt Anse La Roche eine sehr gute Alternative zum etwas schwieriger zu erreichenden Sandy Beach dar.</w:t>
            </w:r>
          </w:p>
        </w:tc>
      </w:tr>
      <w:tr w:rsidR="006F4B02" w:rsidRPr="006C4866" w:rsidTr="00712038">
        <w:trPr>
          <w:trHeight w:val="74"/>
        </w:trPr>
        <w:tc>
          <w:tcPr>
            <w:tcW w:w="1665" w:type="dxa"/>
          </w:tcPr>
          <w:p w:rsidR="006F4B02" w:rsidRPr="00B74E96" w:rsidRDefault="006F4B02" w:rsidP="00414F1F">
            <w:pPr>
              <w:rPr>
                <w:rFonts w:ascii="Calibri" w:hAnsi="Calibri" w:cs="Calibri"/>
                <w:b/>
                <w:sz w:val="23"/>
                <w:szCs w:val="23"/>
              </w:rPr>
            </w:pPr>
          </w:p>
        </w:tc>
        <w:tc>
          <w:tcPr>
            <w:tcW w:w="8946" w:type="dxa"/>
            <w:shd w:val="clear" w:color="auto" w:fill="auto"/>
          </w:tcPr>
          <w:p w:rsidR="006F4B02" w:rsidRPr="00D06750" w:rsidRDefault="006F4B02" w:rsidP="00C67036">
            <w:pPr>
              <w:jc w:val="both"/>
              <w:rPr>
                <w:rFonts w:ascii="Calibri" w:hAnsi="Calibri" w:cs="Calibri"/>
                <w:b/>
                <w:sz w:val="23"/>
                <w:szCs w:val="23"/>
              </w:rPr>
            </w:pPr>
          </w:p>
        </w:tc>
      </w:tr>
    </w:tbl>
    <w:p w:rsidR="000E38EE" w:rsidRPr="00532B7D" w:rsidRDefault="00FF2B29" w:rsidP="00ED3770">
      <w:pPr>
        <w:rPr>
          <w:rFonts w:ascii="Arial" w:eastAsia="Calibri" w:hAnsi="Arial" w:cs="Arial"/>
          <w:noProof/>
          <w:sz w:val="22"/>
          <w:szCs w:val="22"/>
          <w:lang w:eastAsia="en-GB"/>
        </w:rPr>
      </w:pPr>
      <w:r w:rsidRPr="00E92E27">
        <w:rPr>
          <w:rFonts w:eastAsia="Calibri" w:cs="Arial"/>
          <w:noProof/>
          <w:sz w:val="24"/>
          <w:szCs w:val="24"/>
          <w:lang w:val="en-GB" w:eastAsia="en-GB"/>
        </w:rPr>
        <mc:AlternateContent>
          <mc:Choice Requires="wps">
            <w:drawing>
              <wp:anchor distT="0" distB="0" distL="114300" distR="114300" simplePos="0" relativeHeight="251780096" behindDoc="0" locked="0" layoutInCell="1" allowOverlap="1" wp14:anchorId="73D82719" wp14:editId="4660F0A7">
                <wp:simplePos x="0" y="0"/>
                <wp:positionH relativeFrom="margin">
                  <wp:align>center</wp:align>
                </wp:positionH>
                <wp:positionV relativeFrom="paragraph">
                  <wp:posOffset>361315</wp:posOffset>
                </wp:positionV>
                <wp:extent cx="6289482" cy="701040"/>
                <wp:effectExtent l="0" t="0" r="16510" b="2286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482" cy="70104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FF2B29">
                              <w:rPr>
                                <w:rFonts w:asciiTheme="minorHAnsi" w:hAnsiTheme="minorHAnsi" w:cs="Arial"/>
                              </w:rPr>
                              <w:t>54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9572A6">
                              <w:rPr>
                                <w:rFonts w:asciiTheme="minorHAnsi" w:hAnsiTheme="minorHAnsi" w:cs="Arial"/>
                                <w:b/>
                                <w:sz w:val="22"/>
                              </w:rPr>
                              <w:t xml:space="preserve">in </w:t>
                            </w:r>
                            <w:r w:rsidR="00FF2B29">
                              <w:rPr>
                                <w:rFonts w:asciiTheme="minorHAnsi" w:hAnsiTheme="minorHAnsi" w:cs="Arial"/>
                                <w:b/>
                                <w:sz w:val="22"/>
                              </w:rPr>
                              <w:t>St. George’s / Grenada</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73D82719" id="_x0000_t202" coordsize="21600,21600" o:spt="202" path="m,l,21600r21600,l21600,xe">
                <v:stroke joinstyle="miter"/>
                <v:path gradientshapeok="t" o:connecttype="rect"/>
              </v:shapetype>
              <v:shape id="Text Box 292" o:spid="_x0000_s1026" type="#_x0000_t202" style="position:absolute;margin-left:0;margin-top:28.45pt;width:495.25pt;height:55.2pt;z-index:251780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FF2B29">
                        <w:rPr>
                          <w:rFonts w:asciiTheme="minorHAnsi" w:hAnsiTheme="minorHAnsi" w:cs="Arial"/>
                        </w:rPr>
                        <w:t>54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9572A6">
                        <w:rPr>
                          <w:rFonts w:asciiTheme="minorHAnsi" w:hAnsiTheme="minorHAnsi" w:cs="Arial"/>
                          <w:b/>
                          <w:sz w:val="22"/>
                        </w:rPr>
                        <w:t xml:space="preserve">in </w:t>
                      </w:r>
                      <w:r w:rsidR="00FF2B29">
                        <w:rPr>
                          <w:rFonts w:asciiTheme="minorHAnsi" w:hAnsiTheme="minorHAnsi" w:cs="Arial"/>
                          <w:b/>
                          <w:sz w:val="22"/>
                        </w:rPr>
                        <w:t>St. George’s / Grenada</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r w:rsidR="0045498B" w:rsidRPr="000324FF">
        <w:rPr>
          <w:rFonts w:ascii="Arial" w:hAnsi="Arial" w:cs="Arial"/>
          <w:noProof/>
          <w:sz w:val="22"/>
          <w:szCs w:val="22"/>
          <w:lang w:val="en-GB" w:eastAsia="en-GB"/>
        </w:rPr>
        <mc:AlternateContent>
          <mc:Choice Requires="wps">
            <w:drawing>
              <wp:anchor distT="0" distB="0" distL="114300" distR="114300" simplePos="0" relativeHeight="251782144" behindDoc="0" locked="0" layoutInCell="1" allowOverlap="1" wp14:anchorId="12911842" wp14:editId="635C4842">
                <wp:simplePos x="0" y="0"/>
                <wp:positionH relativeFrom="column">
                  <wp:posOffset>-5079315</wp:posOffset>
                </wp:positionH>
                <wp:positionV relativeFrom="paragraph">
                  <wp:posOffset>7509127</wp:posOffset>
                </wp:positionV>
                <wp:extent cx="63859" cy="362309"/>
                <wp:effectExtent l="76200" t="19050" r="69850" b="38100"/>
                <wp:wrapNone/>
                <wp:docPr id="6" name="Straight Arrow Connector 6"/>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8836932" id="_x0000_t32" coordsize="21600,21600" o:spt="32" o:oned="t" path="m,l21600,21600e" filled="f">
                <v:path arrowok="t" fillok="f" o:connecttype="none"/>
                <o:lock v:ext="edit" shapetype="t"/>
              </v:shapetype>
              <v:shape id="Straight Arrow Connector 6" o:spid="_x0000_s1026" type="#_x0000_t32" style="position:absolute;margin-left:-399.95pt;margin-top:591.25pt;width:5.05pt;height:28.5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" strokecolor="black [3200]" strokeweight="3pt">
                <v:stroke endarrow="block" joinstyle="miter"/>
              </v:shape>
            </w:pict>
          </mc:Fallback>
        </mc:AlternateContent>
      </w:r>
      <w:r w:rsidR="0045498B">
        <w:rPr>
          <w:rFonts w:ascii="Arial" w:eastAsia="Calibri" w:hAnsi="Arial" w:cs="Arial"/>
          <w:noProof/>
          <w:sz w:val="22"/>
          <w:szCs w:val="22"/>
          <w:lang w:val="en-GB" w:eastAsia="en-GB"/>
        </w:rPr>
        <mc:AlternateContent>
          <mc:Choice Requires="wps">
            <w:drawing>
              <wp:anchor distT="0" distB="0" distL="114300" distR="114300" simplePos="0" relativeHeight="251784192" behindDoc="0" locked="0" layoutInCell="1" allowOverlap="1" wp14:anchorId="664CF33A" wp14:editId="311BDD73">
                <wp:simplePos x="0" y="0"/>
                <wp:positionH relativeFrom="page">
                  <wp:posOffset>-838200</wp:posOffset>
                </wp:positionH>
                <wp:positionV relativeFrom="page">
                  <wp:posOffset>2305050</wp:posOffset>
                </wp:positionV>
                <wp:extent cx="200024" cy="809625"/>
                <wp:effectExtent l="57150" t="38100" r="2921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81CC06C" id="Straight Arrow Connector 7" o:spid="_x0000_s1026" type="#_x0000_t32" style="position:absolute;margin-left:-66pt;margin-top:181.5pt;width:15.75pt;height:63.75pt;flip:x y;z-index:251784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" strokecolor="black [3213]" strokeweight="2pt">
                <v:stroke endarrow="block" joinstyle="miter"/>
                <w10:wrap anchorx="page" anchory="page"/>
              </v:shape>
            </w:pict>
          </mc:Fallback>
        </mc:AlternateContent>
      </w:r>
      <w:r w:rsidR="0045498B" w:rsidRPr="000324FF">
        <w:rPr>
          <w:rFonts w:ascii="Arial" w:hAnsi="Arial" w:cs="Arial"/>
          <w:noProof/>
          <w:sz w:val="22"/>
          <w:szCs w:val="22"/>
          <w:lang w:val="en-GB" w:eastAsia="en-GB"/>
        </w:rPr>
        <mc:AlternateContent>
          <mc:Choice Requires="wps">
            <w:drawing>
              <wp:anchor distT="45720" distB="45720" distL="114300" distR="114300" simplePos="0" relativeHeight="251783168" behindDoc="0" locked="0" layoutInCell="1" allowOverlap="1" wp14:anchorId="150B5567" wp14:editId="6ED814FA">
                <wp:simplePos x="0" y="0"/>
                <wp:positionH relativeFrom="margin">
                  <wp:posOffset>-1258543</wp:posOffset>
                </wp:positionH>
                <wp:positionV relativeFrom="paragraph">
                  <wp:posOffset>1266908</wp:posOffset>
                </wp:positionV>
                <wp:extent cx="1059483" cy="1404620"/>
                <wp:effectExtent l="0" t="6033" r="20638" b="20637"/>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
            <w:pict>
              <v:shape w14:anchorId="150B5567" id="Text Box 2" o:spid="_x0000_s1028" type="#_x0000_t202" style="position:absolute;margin-left:-99.1pt;margin-top:99.75pt;width:83.4pt;height:110.6pt;rotation:-90;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">
                <v:textbox style="mso-fit-shape-to-text:t">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
            <w:pict>
              <v:shape w14:anchorId="7040937C" id="_x0000_s1029"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009" w:rsidRDefault="00EC0009" w:rsidP="00D7292A">
      <w:r>
        <w:separator/>
      </w:r>
    </w:p>
  </w:endnote>
  <w:endnote w:type="continuationSeparator" w:id="0">
    <w:p w:rsidR="00EC0009" w:rsidRDefault="00EC0009"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009" w:rsidRDefault="00EC0009" w:rsidP="00D7292A">
      <w:r>
        <w:separator/>
      </w:r>
    </w:p>
  </w:footnote>
  <w:footnote w:type="continuationSeparator" w:id="0">
    <w:p w:rsidR="00EC0009" w:rsidRDefault="00EC0009"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924379"/>
    <w:multiLevelType w:val="hybridMultilevel"/>
    <w:tmpl w:val="616CD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9"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5"/>
  </w:num>
  <w:num w:numId="3">
    <w:abstractNumId w:val="2"/>
  </w:num>
  <w:num w:numId="4">
    <w:abstractNumId w:val="13"/>
  </w:num>
  <w:num w:numId="5">
    <w:abstractNumId w:val="1"/>
  </w:num>
  <w:num w:numId="6">
    <w:abstractNumId w:val="8"/>
  </w:num>
  <w:num w:numId="7">
    <w:abstractNumId w:val="20"/>
  </w:num>
  <w:num w:numId="8">
    <w:abstractNumId w:val="18"/>
  </w:num>
  <w:num w:numId="9">
    <w:abstractNumId w:val="6"/>
  </w:num>
  <w:num w:numId="10">
    <w:abstractNumId w:val="9"/>
  </w:num>
  <w:num w:numId="11">
    <w:abstractNumId w:val="16"/>
  </w:num>
  <w:num w:numId="12">
    <w:abstractNumId w:val="10"/>
  </w:num>
  <w:num w:numId="13">
    <w:abstractNumId w:val="11"/>
  </w:num>
  <w:num w:numId="14">
    <w:abstractNumId w:val="17"/>
  </w:num>
  <w:num w:numId="15">
    <w:abstractNumId w:val="5"/>
  </w:num>
  <w:num w:numId="16">
    <w:abstractNumId w:val="14"/>
  </w:num>
  <w:num w:numId="17">
    <w:abstractNumId w:val="19"/>
  </w:num>
  <w:num w:numId="18">
    <w:abstractNumId w:val="7"/>
  </w:num>
  <w:num w:numId="19">
    <w:abstractNumId w:val="4"/>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06B03"/>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21"/>
    <w:rsid w:val="0007286C"/>
    <w:rsid w:val="00076192"/>
    <w:rsid w:val="000763A3"/>
    <w:rsid w:val="00081B8F"/>
    <w:rsid w:val="00082237"/>
    <w:rsid w:val="0008362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53AF"/>
    <w:rsid w:val="001269F5"/>
    <w:rsid w:val="00127806"/>
    <w:rsid w:val="00130B81"/>
    <w:rsid w:val="0013232E"/>
    <w:rsid w:val="0013433D"/>
    <w:rsid w:val="00136372"/>
    <w:rsid w:val="00136D7D"/>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00C7"/>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E7605"/>
    <w:rsid w:val="001F25C9"/>
    <w:rsid w:val="00200973"/>
    <w:rsid w:val="00200F93"/>
    <w:rsid w:val="00201EA3"/>
    <w:rsid w:val="0020487E"/>
    <w:rsid w:val="00206F4A"/>
    <w:rsid w:val="002107AB"/>
    <w:rsid w:val="0021373A"/>
    <w:rsid w:val="0021719A"/>
    <w:rsid w:val="0021723F"/>
    <w:rsid w:val="0022136B"/>
    <w:rsid w:val="002220CC"/>
    <w:rsid w:val="00222F7C"/>
    <w:rsid w:val="00222FD1"/>
    <w:rsid w:val="00226ADE"/>
    <w:rsid w:val="00232E4D"/>
    <w:rsid w:val="00241A11"/>
    <w:rsid w:val="00242040"/>
    <w:rsid w:val="002423B9"/>
    <w:rsid w:val="002431F3"/>
    <w:rsid w:val="00247D0A"/>
    <w:rsid w:val="0025321E"/>
    <w:rsid w:val="002535A3"/>
    <w:rsid w:val="00253FD9"/>
    <w:rsid w:val="002545A2"/>
    <w:rsid w:val="002551A7"/>
    <w:rsid w:val="00256F2F"/>
    <w:rsid w:val="00263E3E"/>
    <w:rsid w:val="002643E6"/>
    <w:rsid w:val="00265CAE"/>
    <w:rsid w:val="00266DA4"/>
    <w:rsid w:val="00271CB1"/>
    <w:rsid w:val="00272FD7"/>
    <w:rsid w:val="00273AD7"/>
    <w:rsid w:val="00283A76"/>
    <w:rsid w:val="00287999"/>
    <w:rsid w:val="00287BB0"/>
    <w:rsid w:val="00291564"/>
    <w:rsid w:val="0029179B"/>
    <w:rsid w:val="00291E48"/>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087"/>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452D"/>
    <w:rsid w:val="0039108B"/>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D7581"/>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139C"/>
    <w:rsid w:val="00414F1F"/>
    <w:rsid w:val="0041737F"/>
    <w:rsid w:val="004201D3"/>
    <w:rsid w:val="00421904"/>
    <w:rsid w:val="00421AD6"/>
    <w:rsid w:val="00427C61"/>
    <w:rsid w:val="004334DB"/>
    <w:rsid w:val="00436A9D"/>
    <w:rsid w:val="004414B9"/>
    <w:rsid w:val="00441925"/>
    <w:rsid w:val="004435C8"/>
    <w:rsid w:val="004454AB"/>
    <w:rsid w:val="00451854"/>
    <w:rsid w:val="00452794"/>
    <w:rsid w:val="0045498B"/>
    <w:rsid w:val="00455454"/>
    <w:rsid w:val="0046073F"/>
    <w:rsid w:val="004610B7"/>
    <w:rsid w:val="00462D00"/>
    <w:rsid w:val="00462F47"/>
    <w:rsid w:val="00470E6A"/>
    <w:rsid w:val="00471DE3"/>
    <w:rsid w:val="0047509A"/>
    <w:rsid w:val="00480A69"/>
    <w:rsid w:val="00482572"/>
    <w:rsid w:val="00482718"/>
    <w:rsid w:val="00482CEB"/>
    <w:rsid w:val="00483D28"/>
    <w:rsid w:val="0048720A"/>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192"/>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6271"/>
    <w:rsid w:val="00587914"/>
    <w:rsid w:val="00592AB9"/>
    <w:rsid w:val="00592CB7"/>
    <w:rsid w:val="005A26D0"/>
    <w:rsid w:val="005A2D85"/>
    <w:rsid w:val="005A3C81"/>
    <w:rsid w:val="005A4964"/>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8B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4B02"/>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091"/>
    <w:rsid w:val="00722123"/>
    <w:rsid w:val="00722B74"/>
    <w:rsid w:val="0072349D"/>
    <w:rsid w:val="007235FB"/>
    <w:rsid w:val="007255B1"/>
    <w:rsid w:val="00730356"/>
    <w:rsid w:val="00730EFD"/>
    <w:rsid w:val="007331E6"/>
    <w:rsid w:val="007345B0"/>
    <w:rsid w:val="007376F1"/>
    <w:rsid w:val="00741875"/>
    <w:rsid w:val="00743C1E"/>
    <w:rsid w:val="00745291"/>
    <w:rsid w:val="00745A1D"/>
    <w:rsid w:val="0075172F"/>
    <w:rsid w:val="00753033"/>
    <w:rsid w:val="0075358B"/>
    <w:rsid w:val="00761981"/>
    <w:rsid w:val="0076650B"/>
    <w:rsid w:val="00771497"/>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0D5"/>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6436A"/>
    <w:rsid w:val="00873030"/>
    <w:rsid w:val="008744E4"/>
    <w:rsid w:val="00884DD7"/>
    <w:rsid w:val="008914B3"/>
    <w:rsid w:val="00894A8D"/>
    <w:rsid w:val="00896FCC"/>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572A6"/>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1E2A"/>
    <w:rsid w:val="009E2171"/>
    <w:rsid w:val="009E2DB9"/>
    <w:rsid w:val="009E4514"/>
    <w:rsid w:val="009E5B34"/>
    <w:rsid w:val="009E7372"/>
    <w:rsid w:val="009E7A8A"/>
    <w:rsid w:val="009F0D8B"/>
    <w:rsid w:val="009F1F28"/>
    <w:rsid w:val="009F401C"/>
    <w:rsid w:val="00A00C5B"/>
    <w:rsid w:val="00A063F5"/>
    <w:rsid w:val="00A07D59"/>
    <w:rsid w:val="00A11E87"/>
    <w:rsid w:val="00A12AE0"/>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1C4C"/>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32F1"/>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569C"/>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17D"/>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E7C37"/>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2FC"/>
    <w:rsid w:val="00D735FF"/>
    <w:rsid w:val="00D739F9"/>
    <w:rsid w:val="00D75112"/>
    <w:rsid w:val="00D82CE4"/>
    <w:rsid w:val="00D83D05"/>
    <w:rsid w:val="00D85E7E"/>
    <w:rsid w:val="00D8620D"/>
    <w:rsid w:val="00D92419"/>
    <w:rsid w:val="00D92A52"/>
    <w:rsid w:val="00D94235"/>
    <w:rsid w:val="00D95305"/>
    <w:rsid w:val="00D974F7"/>
    <w:rsid w:val="00D97E41"/>
    <w:rsid w:val="00DA04FD"/>
    <w:rsid w:val="00DA11F9"/>
    <w:rsid w:val="00DA4280"/>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2E27"/>
    <w:rsid w:val="00E933B6"/>
    <w:rsid w:val="00E94687"/>
    <w:rsid w:val="00E959B6"/>
    <w:rsid w:val="00E97046"/>
    <w:rsid w:val="00EA0815"/>
    <w:rsid w:val="00EA12A0"/>
    <w:rsid w:val="00EA1B95"/>
    <w:rsid w:val="00EA46A6"/>
    <w:rsid w:val="00EA5C66"/>
    <w:rsid w:val="00EA6ECF"/>
    <w:rsid w:val="00EA7BA1"/>
    <w:rsid w:val="00EC0009"/>
    <w:rsid w:val="00EC55D8"/>
    <w:rsid w:val="00EC6E30"/>
    <w:rsid w:val="00EC6E55"/>
    <w:rsid w:val="00ED2AFB"/>
    <w:rsid w:val="00ED33A5"/>
    <w:rsid w:val="00ED3770"/>
    <w:rsid w:val="00ED5087"/>
    <w:rsid w:val="00ED5290"/>
    <w:rsid w:val="00ED6A35"/>
    <w:rsid w:val="00EE53CD"/>
    <w:rsid w:val="00EE57BC"/>
    <w:rsid w:val="00EE6439"/>
    <w:rsid w:val="00EE732A"/>
    <w:rsid w:val="00EF5AD4"/>
    <w:rsid w:val="00EF6608"/>
    <w:rsid w:val="00EF78DB"/>
    <w:rsid w:val="00EF7C4A"/>
    <w:rsid w:val="00F010D1"/>
    <w:rsid w:val="00F0431A"/>
    <w:rsid w:val="00F04463"/>
    <w:rsid w:val="00F05706"/>
    <w:rsid w:val="00F05B0B"/>
    <w:rsid w:val="00F15295"/>
    <w:rsid w:val="00F1557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2B29"/>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00504-77C9-4A2C-A3A2-96D34B7A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9503</TotalTime>
  <Pages>2</Pages>
  <Words>881</Words>
  <Characters>5028</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26</cp:revision>
  <cp:lastPrinted>2024-02-05T12:21:00Z</cp:lastPrinted>
  <dcterms:created xsi:type="dcterms:W3CDTF">2022-01-11T12:10:00Z</dcterms:created>
  <dcterms:modified xsi:type="dcterms:W3CDTF">2024-03-25T20:47:00Z</dcterms:modified>
</cp:coreProperties>
</file>