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15D825" w14:textId="77777777" w:rsidR="00AE1C98" w:rsidRDefault="00AE1C98" w:rsidP="008031CE">
      <w:pPr>
        <w:tabs>
          <w:tab w:val="left" w:pos="2127"/>
        </w:tabs>
      </w:pPr>
    </w:p>
    <w:p w14:paraId="3978D908" w14:textId="2988FDD9" w:rsidR="008031CE" w:rsidRPr="008031CE" w:rsidRDefault="00475E55" w:rsidP="008031CE">
      <w:pPr>
        <w:tabs>
          <w:tab w:val="left" w:pos="2127"/>
        </w:tabs>
        <w:jc w:val="center"/>
        <w:rPr>
          <w:rFonts w:asciiTheme="majorHAnsi" w:hAnsiTheme="majorHAnsi" w:cstheme="majorHAnsi"/>
          <w:b/>
          <w:bCs/>
          <w:sz w:val="32"/>
          <w:szCs w:val="32"/>
          <w:lang w:val="en-GB"/>
        </w:rPr>
      </w:pPr>
      <w:r>
        <w:rPr>
          <w:rFonts w:asciiTheme="majorHAnsi" w:hAnsiTheme="majorHAnsi" w:cstheme="majorHAnsi"/>
          <w:b/>
          <w:bCs/>
          <w:sz w:val="32"/>
          <w:szCs w:val="32"/>
          <w:lang w:val="en-GB"/>
        </w:rPr>
        <w:t xml:space="preserve"> </w:t>
      </w:r>
      <w:r w:rsidR="008031CE" w:rsidRPr="008031CE">
        <w:rPr>
          <w:rFonts w:asciiTheme="majorHAnsi" w:hAnsiTheme="majorHAnsi" w:cstheme="majorHAnsi"/>
          <w:b/>
          <w:bCs/>
          <w:sz w:val="32"/>
          <w:szCs w:val="32"/>
          <w:lang w:val="en-GB"/>
        </w:rPr>
        <w:t xml:space="preserve">LANDGANGSINFORMATIONEN </w:t>
      </w:r>
      <w:r w:rsidR="00185B4C">
        <w:rPr>
          <w:rFonts w:asciiTheme="majorHAnsi" w:hAnsiTheme="majorHAnsi" w:cstheme="majorHAnsi"/>
          <w:b/>
          <w:bCs/>
          <w:sz w:val="32"/>
          <w:szCs w:val="32"/>
          <w:lang w:val="en-GB"/>
        </w:rPr>
        <w:t>TROMSØ</w:t>
      </w:r>
      <w:r w:rsidR="008031CE" w:rsidRPr="008031CE">
        <w:rPr>
          <w:rFonts w:asciiTheme="majorHAnsi" w:hAnsiTheme="majorHAnsi" w:cstheme="majorHAnsi"/>
          <w:b/>
          <w:bCs/>
          <w:sz w:val="32"/>
          <w:szCs w:val="32"/>
          <w:lang w:val="en-GB"/>
        </w:rPr>
        <w:t xml:space="preserve"> / NORWEGEN</w:t>
      </w:r>
    </w:p>
    <w:tbl>
      <w:tblPr>
        <w:tblStyle w:val="TableGrid"/>
        <w:tblW w:w="10774" w:type="dxa"/>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8936"/>
      </w:tblGrid>
      <w:tr w:rsidR="008031CE" w14:paraId="2A3A9EC7" w14:textId="77777777" w:rsidTr="008031CE">
        <w:tc>
          <w:tcPr>
            <w:tcW w:w="1838" w:type="dxa"/>
          </w:tcPr>
          <w:p w14:paraId="3FAF12F4" w14:textId="384D0C5A" w:rsidR="008031CE" w:rsidRPr="008031CE" w:rsidRDefault="00185B4C" w:rsidP="00185B4C">
            <w:pPr>
              <w:tabs>
                <w:tab w:val="left" w:pos="2127"/>
              </w:tabs>
              <w:jc w:val="both"/>
              <w:rPr>
                <w:rFonts w:asciiTheme="majorHAnsi" w:hAnsiTheme="majorHAnsi" w:cstheme="majorHAnsi"/>
                <w:b/>
                <w:bCs/>
                <w:sz w:val="28"/>
                <w:szCs w:val="28"/>
                <w:lang w:val="en-GB"/>
              </w:rPr>
            </w:pPr>
            <w:r>
              <w:rPr>
                <w:rFonts w:asciiTheme="majorHAnsi" w:hAnsiTheme="majorHAnsi" w:cstheme="majorHAnsi"/>
                <w:b/>
                <w:bCs/>
                <w:sz w:val="28"/>
                <w:szCs w:val="28"/>
                <w:lang w:val="en-GB"/>
              </w:rPr>
              <w:t>21</w:t>
            </w:r>
            <w:r w:rsidR="008031CE" w:rsidRPr="008031CE">
              <w:rPr>
                <w:rFonts w:asciiTheme="majorHAnsi" w:hAnsiTheme="majorHAnsi" w:cstheme="majorHAnsi"/>
                <w:b/>
                <w:bCs/>
                <w:sz w:val="28"/>
                <w:szCs w:val="28"/>
                <w:lang w:val="en-GB"/>
              </w:rPr>
              <w:t>.06.2024</w:t>
            </w:r>
          </w:p>
          <w:p w14:paraId="3B8A68D6" w14:textId="5C6BF1AB" w:rsidR="008031CE" w:rsidRDefault="008031CE" w:rsidP="00185B4C">
            <w:pPr>
              <w:tabs>
                <w:tab w:val="left" w:pos="2127"/>
              </w:tabs>
              <w:jc w:val="both"/>
              <w:rPr>
                <w:rFonts w:asciiTheme="majorHAnsi" w:hAnsiTheme="majorHAnsi" w:cstheme="majorHAnsi"/>
                <w:sz w:val="24"/>
                <w:szCs w:val="24"/>
                <w:lang w:val="en-GB"/>
              </w:rPr>
            </w:pPr>
          </w:p>
        </w:tc>
        <w:tc>
          <w:tcPr>
            <w:tcW w:w="8936" w:type="dxa"/>
          </w:tcPr>
          <w:p w14:paraId="47E4A92B" w14:textId="7A829C98" w:rsidR="00185B4C" w:rsidRPr="00185B4C" w:rsidRDefault="00185B4C" w:rsidP="00185B4C">
            <w:pPr>
              <w:tabs>
                <w:tab w:val="left" w:pos="2127"/>
              </w:tabs>
              <w:jc w:val="both"/>
              <w:rPr>
                <w:rFonts w:asciiTheme="majorHAnsi" w:hAnsiTheme="majorHAnsi" w:cstheme="majorHAnsi"/>
                <w:sz w:val="24"/>
                <w:szCs w:val="24"/>
                <w:lang w:val="de-DE"/>
              </w:rPr>
            </w:pPr>
            <w:r w:rsidRPr="00185B4C">
              <w:rPr>
                <w:rFonts w:asciiTheme="majorHAnsi" w:hAnsiTheme="majorHAnsi" w:cstheme="majorHAnsi"/>
                <w:sz w:val="24"/>
                <w:szCs w:val="24"/>
                <w:lang w:val="de-DE"/>
              </w:rPr>
              <w:t xml:space="preserve">Geschützt durch große vorgelagerte Inseln gegen das offene Meer, liegt </w:t>
            </w:r>
            <w:r w:rsidRPr="00185B4C">
              <w:rPr>
                <w:rFonts w:asciiTheme="majorHAnsi" w:hAnsiTheme="majorHAnsi" w:cstheme="majorHAnsi"/>
                <w:b/>
                <w:bCs/>
                <w:sz w:val="24"/>
                <w:szCs w:val="24"/>
                <w:lang w:val="de-DE"/>
              </w:rPr>
              <w:t>Tromsø</w:t>
            </w:r>
            <w:r w:rsidRPr="00185B4C">
              <w:rPr>
                <w:rFonts w:asciiTheme="majorHAnsi" w:hAnsiTheme="majorHAnsi" w:cstheme="majorHAnsi"/>
                <w:sz w:val="24"/>
                <w:szCs w:val="24"/>
                <w:lang w:val="de-DE"/>
              </w:rPr>
              <w:t xml:space="preserve"> selbst auf einer Insel, verbunden mit dem aus Halbinseln bestehenden Festland durch eine imposante Brücke (1036 m Länge). Auf einer Fläche, die also etwa dem Grossherzogtum Luxemburg entspricht, leben hier knapp 72.000 Menschen, 400 km nördlich des Polarkreises auf fast 70 Grad nördlicher Breite. Trotz der geographischen Lage ist die Vegetation im Raum um Tromsø geradezu üppig.</w:t>
            </w:r>
          </w:p>
        </w:tc>
      </w:tr>
      <w:tr w:rsidR="008031CE" w14:paraId="7216EE0D" w14:textId="77777777" w:rsidTr="008031CE">
        <w:tc>
          <w:tcPr>
            <w:tcW w:w="1838" w:type="dxa"/>
          </w:tcPr>
          <w:p w14:paraId="64720945" w14:textId="77777777" w:rsidR="00185B4C" w:rsidRPr="00475E55" w:rsidRDefault="00185B4C" w:rsidP="00185B4C">
            <w:pPr>
              <w:tabs>
                <w:tab w:val="left" w:pos="2127"/>
              </w:tabs>
              <w:jc w:val="both"/>
              <w:rPr>
                <w:rFonts w:asciiTheme="majorHAnsi" w:hAnsiTheme="majorHAnsi" w:cstheme="majorHAnsi"/>
                <w:b/>
                <w:bCs/>
                <w:sz w:val="24"/>
                <w:szCs w:val="24"/>
                <w:lang w:val="de-DE"/>
              </w:rPr>
            </w:pPr>
          </w:p>
          <w:p w14:paraId="44682089" w14:textId="6F8F385C" w:rsidR="008031CE" w:rsidRPr="00475E55" w:rsidRDefault="008031CE" w:rsidP="00185B4C">
            <w:pPr>
              <w:tabs>
                <w:tab w:val="left" w:pos="2127"/>
              </w:tabs>
              <w:jc w:val="both"/>
              <w:rPr>
                <w:rFonts w:asciiTheme="majorHAnsi" w:hAnsiTheme="majorHAnsi" w:cstheme="majorHAnsi"/>
                <w:b/>
                <w:bCs/>
                <w:sz w:val="24"/>
                <w:szCs w:val="24"/>
                <w:lang w:val="de-DE"/>
              </w:rPr>
            </w:pPr>
            <w:r w:rsidRPr="00475E55">
              <w:rPr>
                <w:rFonts w:asciiTheme="majorHAnsi" w:hAnsiTheme="majorHAnsi" w:cstheme="majorHAnsi"/>
                <w:b/>
                <w:bCs/>
                <w:sz w:val="24"/>
                <w:szCs w:val="24"/>
                <w:lang w:val="de-DE"/>
              </w:rPr>
              <w:t>Pier:</w:t>
            </w:r>
          </w:p>
          <w:p w14:paraId="5E0346C0" w14:textId="77777777" w:rsidR="008031CE" w:rsidRPr="00475E55" w:rsidRDefault="008031CE" w:rsidP="00185B4C">
            <w:pPr>
              <w:tabs>
                <w:tab w:val="left" w:pos="2127"/>
              </w:tabs>
              <w:jc w:val="both"/>
              <w:rPr>
                <w:rFonts w:asciiTheme="majorHAnsi" w:hAnsiTheme="majorHAnsi" w:cstheme="majorHAnsi"/>
                <w:b/>
                <w:bCs/>
                <w:sz w:val="24"/>
                <w:szCs w:val="24"/>
                <w:lang w:val="de-DE"/>
              </w:rPr>
            </w:pPr>
          </w:p>
          <w:p w14:paraId="52791C25" w14:textId="77777777" w:rsidR="00185B4C" w:rsidRPr="00475E55" w:rsidRDefault="00185B4C" w:rsidP="00185B4C">
            <w:pPr>
              <w:tabs>
                <w:tab w:val="left" w:pos="2127"/>
              </w:tabs>
              <w:jc w:val="both"/>
              <w:rPr>
                <w:rFonts w:asciiTheme="majorHAnsi" w:hAnsiTheme="majorHAnsi" w:cstheme="majorHAnsi"/>
                <w:b/>
                <w:bCs/>
                <w:sz w:val="24"/>
                <w:szCs w:val="24"/>
                <w:lang w:val="de-DE"/>
              </w:rPr>
            </w:pPr>
          </w:p>
          <w:p w14:paraId="1E976EF3" w14:textId="7CF808DE" w:rsidR="008031CE" w:rsidRPr="00475E55" w:rsidRDefault="008031CE" w:rsidP="00185B4C">
            <w:pPr>
              <w:tabs>
                <w:tab w:val="left" w:pos="2127"/>
              </w:tabs>
              <w:jc w:val="both"/>
              <w:rPr>
                <w:rFonts w:asciiTheme="majorHAnsi" w:hAnsiTheme="majorHAnsi" w:cstheme="majorHAnsi"/>
                <w:b/>
                <w:bCs/>
                <w:sz w:val="24"/>
                <w:szCs w:val="24"/>
                <w:lang w:val="de-DE"/>
              </w:rPr>
            </w:pPr>
            <w:r w:rsidRPr="00475E55">
              <w:rPr>
                <w:rFonts w:asciiTheme="majorHAnsi" w:hAnsiTheme="majorHAnsi" w:cstheme="majorHAnsi"/>
                <w:b/>
                <w:bCs/>
                <w:sz w:val="24"/>
                <w:szCs w:val="24"/>
                <w:lang w:val="de-DE"/>
              </w:rPr>
              <w:t>Währung:</w:t>
            </w:r>
          </w:p>
          <w:p w14:paraId="197E088A" w14:textId="77777777" w:rsidR="008031CE" w:rsidRPr="00475E55" w:rsidRDefault="008031CE" w:rsidP="00185B4C">
            <w:pPr>
              <w:tabs>
                <w:tab w:val="left" w:pos="2127"/>
              </w:tabs>
              <w:jc w:val="both"/>
              <w:rPr>
                <w:rFonts w:asciiTheme="majorHAnsi" w:hAnsiTheme="majorHAnsi" w:cstheme="majorHAnsi"/>
                <w:b/>
                <w:bCs/>
                <w:sz w:val="24"/>
                <w:szCs w:val="24"/>
                <w:lang w:val="de-DE"/>
              </w:rPr>
            </w:pPr>
          </w:p>
          <w:p w14:paraId="77242230" w14:textId="77777777" w:rsidR="008031CE" w:rsidRPr="00475E55" w:rsidRDefault="008031CE" w:rsidP="00185B4C">
            <w:pPr>
              <w:tabs>
                <w:tab w:val="left" w:pos="2127"/>
              </w:tabs>
              <w:jc w:val="both"/>
              <w:rPr>
                <w:rFonts w:asciiTheme="majorHAnsi" w:hAnsiTheme="majorHAnsi" w:cstheme="majorHAnsi"/>
                <w:b/>
                <w:bCs/>
                <w:sz w:val="24"/>
                <w:szCs w:val="24"/>
                <w:lang w:val="de-DE"/>
              </w:rPr>
            </w:pPr>
          </w:p>
          <w:p w14:paraId="2AD7B45D" w14:textId="77777777" w:rsidR="008031CE" w:rsidRPr="00475E55" w:rsidRDefault="008031CE" w:rsidP="00185B4C">
            <w:pPr>
              <w:tabs>
                <w:tab w:val="left" w:pos="2127"/>
              </w:tabs>
              <w:jc w:val="both"/>
              <w:rPr>
                <w:rFonts w:asciiTheme="majorHAnsi" w:hAnsiTheme="majorHAnsi" w:cstheme="majorHAnsi"/>
                <w:b/>
                <w:bCs/>
                <w:sz w:val="24"/>
                <w:szCs w:val="24"/>
                <w:lang w:val="de-DE"/>
              </w:rPr>
            </w:pPr>
          </w:p>
          <w:p w14:paraId="16D287E9" w14:textId="77777777" w:rsidR="008031CE" w:rsidRPr="00475E55" w:rsidRDefault="008031CE" w:rsidP="00185B4C">
            <w:pPr>
              <w:tabs>
                <w:tab w:val="left" w:pos="2127"/>
              </w:tabs>
              <w:jc w:val="both"/>
              <w:rPr>
                <w:rFonts w:asciiTheme="majorHAnsi" w:hAnsiTheme="majorHAnsi" w:cstheme="majorHAnsi"/>
                <w:sz w:val="24"/>
                <w:szCs w:val="24"/>
                <w:lang w:val="de-DE"/>
              </w:rPr>
            </w:pPr>
          </w:p>
          <w:p w14:paraId="537165D2" w14:textId="77777777" w:rsidR="00185B4C" w:rsidRPr="00475E55" w:rsidRDefault="00185B4C" w:rsidP="00185B4C">
            <w:pPr>
              <w:tabs>
                <w:tab w:val="left" w:pos="2127"/>
              </w:tabs>
              <w:jc w:val="both"/>
              <w:rPr>
                <w:rFonts w:asciiTheme="majorHAnsi" w:hAnsiTheme="majorHAnsi" w:cstheme="majorHAnsi"/>
                <w:b/>
                <w:bCs/>
                <w:sz w:val="24"/>
                <w:szCs w:val="24"/>
                <w:lang w:val="de-DE"/>
              </w:rPr>
            </w:pPr>
            <w:r w:rsidRPr="00475E55">
              <w:rPr>
                <w:rFonts w:asciiTheme="majorHAnsi" w:hAnsiTheme="majorHAnsi" w:cstheme="majorHAnsi"/>
                <w:b/>
                <w:bCs/>
                <w:sz w:val="24"/>
                <w:szCs w:val="24"/>
                <w:lang w:val="de-DE"/>
              </w:rPr>
              <w:t>Tourist-Info:</w:t>
            </w:r>
          </w:p>
          <w:p w14:paraId="26F64362" w14:textId="77777777" w:rsidR="00185B4C" w:rsidRPr="00475E55" w:rsidRDefault="00185B4C" w:rsidP="00185B4C">
            <w:pPr>
              <w:tabs>
                <w:tab w:val="left" w:pos="2127"/>
              </w:tabs>
              <w:jc w:val="both"/>
              <w:rPr>
                <w:rFonts w:asciiTheme="majorHAnsi" w:hAnsiTheme="majorHAnsi" w:cstheme="majorHAnsi"/>
                <w:sz w:val="24"/>
                <w:szCs w:val="24"/>
                <w:lang w:val="de-DE"/>
              </w:rPr>
            </w:pPr>
          </w:p>
          <w:p w14:paraId="6C4677BE" w14:textId="77777777" w:rsidR="00185B4C" w:rsidRPr="00475E55" w:rsidRDefault="00185B4C" w:rsidP="00185B4C">
            <w:pPr>
              <w:tabs>
                <w:tab w:val="left" w:pos="2127"/>
              </w:tabs>
              <w:jc w:val="both"/>
              <w:rPr>
                <w:rFonts w:asciiTheme="majorHAnsi" w:hAnsiTheme="majorHAnsi" w:cstheme="majorHAnsi"/>
                <w:sz w:val="24"/>
                <w:szCs w:val="24"/>
                <w:lang w:val="de-DE"/>
              </w:rPr>
            </w:pPr>
          </w:p>
          <w:p w14:paraId="25EA0F10" w14:textId="02C2E106" w:rsidR="00185B4C" w:rsidRPr="00475E55" w:rsidRDefault="00185B4C" w:rsidP="00185B4C">
            <w:pPr>
              <w:tabs>
                <w:tab w:val="left" w:pos="2127"/>
              </w:tabs>
              <w:jc w:val="both"/>
              <w:rPr>
                <w:rFonts w:asciiTheme="majorHAnsi" w:hAnsiTheme="majorHAnsi" w:cstheme="majorHAnsi"/>
                <w:b/>
                <w:bCs/>
                <w:sz w:val="24"/>
                <w:szCs w:val="24"/>
                <w:lang w:val="de-DE"/>
              </w:rPr>
            </w:pPr>
            <w:r w:rsidRPr="00475E55">
              <w:rPr>
                <w:rFonts w:asciiTheme="majorHAnsi" w:hAnsiTheme="majorHAnsi" w:cstheme="majorHAnsi"/>
                <w:b/>
                <w:bCs/>
                <w:sz w:val="24"/>
                <w:szCs w:val="24"/>
                <w:lang w:val="de-DE"/>
              </w:rPr>
              <w:t>Sehenswertes:</w:t>
            </w:r>
          </w:p>
        </w:tc>
        <w:tc>
          <w:tcPr>
            <w:tcW w:w="8936" w:type="dxa"/>
          </w:tcPr>
          <w:p w14:paraId="46C0DA9B" w14:textId="77777777" w:rsidR="008031CE" w:rsidRPr="00475E55" w:rsidRDefault="008031CE" w:rsidP="00185B4C">
            <w:pPr>
              <w:tabs>
                <w:tab w:val="left" w:pos="2127"/>
              </w:tabs>
              <w:jc w:val="both"/>
              <w:rPr>
                <w:rFonts w:asciiTheme="majorHAnsi" w:hAnsiTheme="majorHAnsi" w:cstheme="majorHAnsi"/>
                <w:lang w:val="de-DE"/>
              </w:rPr>
            </w:pPr>
          </w:p>
          <w:p w14:paraId="0885B54E" w14:textId="01B700EA" w:rsidR="00185B4C" w:rsidRDefault="00185B4C" w:rsidP="00185B4C">
            <w:pPr>
              <w:tabs>
                <w:tab w:val="left" w:pos="2127"/>
              </w:tabs>
              <w:jc w:val="both"/>
              <w:rPr>
                <w:rFonts w:asciiTheme="majorHAnsi" w:hAnsiTheme="majorHAnsi" w:cstheme="majorHAnsi"/>
                <w:sz w:val="24"/>
                <w:szCs w:val="24"/>
                <w:lang w:val="de-DE"/>
              </w:rPr>
            </w:pPr>
            <w:r w:rsidRPr="00185B4C">
              <w:rPr>
                <w:rFonts w:asciiTheme="majorHAnsi" w:hAnsiTheme="majorHAnsi" w:cstheme="majorHAnsi"/>
                <w:b/>
                <w:bCs/>
                <w:sz w:val="24"/>
                <w:szCs w:val="24"/>
                <w:lang w:val="de-DE"/>
              </w:rPr>
              <w:t>MS Amadea</w:t>
            </w:r>
            <w:r w:rsidRPr="00185B4C">
              <w:rPr>
                <w:rFonts w:asciiTheme="majorHAnsi" w:hAnsiTheme="majorHAnsi" w:cstheme="majorHAnsi"/>
                <w:sz w:val="24"/>
                <w:szCs w:val="24"/>
                <w:lang w:val="de-DE"/>
              </w:rPr>
              <w:t xml:space="preserve"> </w:t>
            </w:r>
            <w:r>
              <w:rPr>
                <w:rFonts w:asciiTheme="majorHAnsi" w:hAnsiTheme="majorHAnsi" w:cstheme="majorHAnsi"/>
                <w:sz w:val="24"/>
                <w:szCs w:val="24"/>
                <w:lang w:val="de-DE"/>
              </w:rPr>
              <w:t>wird</w:t>
            </w:r>
            <w:r w:rsidRPr="00185B4C">
              <w:rPr>
                <w:rFonts w:asciiTheme="majorHAnsi" w:hAnsiTheme="majorHAnsi" w:cstheme="majorHAnsi"/>
                <w:sz w:val="24"/>
                <w:szCs w:val="24"/>
                <w:lang w:val="de-DE"/>
              </w:rPr>
              <w:t xml:space="preserve"> in Tromsø voraussichtlich in </w:t>
            </w:r>
            <w:r w:rsidR="00475E55" w:rsidRPr="00475E55">
              <w:rPr>
                <w:rFonts w:asciiTheme="majorHAnsi" w:hAnsiTheme="majorHAnsi" w:cstheme="majorHAnsi"/>
                <w:b/>
                <w:bCs/>
                <w:sz w:val="24"/>
                <w:szCs w:val="24"/>
                <w:lang w:val="de-DE"/>
              </w:rPr>
              <w:t>Prostneset Quay 8</w:t>
            </w:r>
            <w:r w:rsidR="00475E55">
              <w:rPr>
                <w:rFonts w:asciiTheme="majorHAnsi" w:hAnsiTheme="majorHAnsi" w:cstheme="majorHAnsi"/>
                <w:b/>
                <w:bCs/>
                <w:sz w:val="24"/>
                <w:szCs w:val="24"/>
                <w:lang w:val="de-DE"/>
              </w:rPr>
              <w:t xml:space="preserve"> </w:t>
            </w:r>
            <w:r w:rsidRPr="00185B4C">
              <w:rPr>
                <w:rFonts w:asciiTheme="majorHAnsi" w:hAnsiTheme="majorHAnsi" w:cstheme="majorHAnsi"/>
                <w:sz w:val="24"/>
                <w:szCs w:val="24"/>
                <w:lang w:val="de-DE"/>
              </w:rPr>
              <w:t xml:space="preserve">liegen, </w:t>
            </w:r>
            <w:r w:rsidR="00475E55">
              <w:rPr>
                <w:rFonts w:asciiTheme="majorHAnsi" w:hAnsiTheme="majorHAnsi" w:cstheme="majorHAnsi"/>
                <w:sz w:val="24"/>
                <w:szCs w:val="24"/>
                <w:lang w:val="de-DE"/>
              </w:rPr>
              <w:t>nur etwa 100 m</w:t>
            </w:r>
            <w:r w:rsidRPr="00185B4C">
              <w:rPr>
                <w:rFonts w:asciiTheme="majorHAnsi" w:hAnsiTheme="majorHAnsi" w:cstheme="majorHAnsi"/>
                <w:sz w:val="24"/>
                <w:szCs w:val="24"/>
                <w:lang w:val="de-DE"/>
              </w:rPr>
              <w:t xml:space="preserve"> vom Stadtzentrum entfernt.</w:t>
            </w:r>
          </w:p>
          <w:p w14:paraId="0308A03D" w14:textId="77777777" w:rsidR="00185B4C" w:rsidRDefault="00185B4C" w:rsidP="00185B4C">
            <w:pPr>
              <w:tabs>
                <w:tab w:val="left" w:pos="2127"/>
              </w:tabs>
              <w:jc w:val="both"/>
              <w:rPr>
                <w:rFonts w:asciiTheme="majorHAnsi" w:hAnsiTheme="majorHAnsi" w:cstheme="majorHAnsi"/>
                <w:sz w:val="24"/>
                <w:szCs w:val="24"/>
                <w:lang w:val="de-DE"/>
              </w:rPr>
            </w:pPr>
          </w:p>
          <w:p w14:paraId="23416525" w14:textId="77777777" w:rsidR="00475E55" w:rsidRDefault="00475E55" w:rsidP="00475E55">
            <w:pPr>
              <w:tabs>
                <w:tab w:val="left" w:pos="2127"/>
              </w:tabs>
              <w:jc w:val="both"/>
              <w:rPr>
                <w:rFonts w:asciiTheme="majorHAnsi" w:hAnsiTheme="majorHAnsi" w:cstheme="majorHAnsi"/>
                <w:sz w:val="24"/>
                <w:szCs w:val="24"/>
                <w:lang w:val="de-DE"/>
              </w:rPr>
            </w:pPr>
            <w:r>
              <w:rPr>
                <w:rFonts w:asciiTheme="majorHAnsi" w:hAnsiTheme="majorHAnsi" w:cstheme="majorHAnsi"/>
                <w:sz w:val="24"/>
                <w:szCs w:val="24"/>
                <w:lang w:val="de-DE"/>
              </w:rPr>
              <w:t xml:space="preserve">Die </w:t>
            </w:r>
            <w:r>
              <w:rPr>
                <w:rFonts w:asciiTheme="majorHAnsi" w:hAnsiTheme="majorHAnsi" w:cstheme="majorHAnsi"/>
                <w:b/>
                <w:bCs/>
                <w:sz w:val="24"/>
                <w:szCs w:val="24"/>
                <w:lang w:val="de-DE"/>
              </w:rPr>
              <w:t>Norwegische Krone (NOK)</w:t>
            </w:r>
            <w:r>
              <w:rPr>
                <w:rFonts w:asciiTheme="majorHAnsi" w:hAnsiTheme="majorHAnsi" w:cstheme="majorHAnsi"/>
                <w:sz w:val="24"/>
                <w:szCs w:val="24"/>
                <w:lang w:val="de-DE"/>
              </w:rPr>
              <w:t xml:space="preserve"> ist die offizielle Landeswährung.</w:t>
            </w:r>
          </w:p>
          <w:p w14:paraId="198A2AF9" w14:textId="2B20C564" w:rsidR="00475E55" w:rsidRDefault="00475E55" w:rsidP="00475E55">
            <w:pPr>
              <w:tabs>
                <w:tab w:val="left" w:pos="2127"/>
              </w:tabs>
              <w:jc w:val="both"/>
              <w:rPr>
                <w:rFonts w:asciiTheme="majorHAnsi" w:hAnsiTheme="majorHAnsi" w:cstheme="majorHAnsi"/>
                <w:b/>
                <w:bCs/>
                <w:sz w:val="24"/>
                <w:szCs w:val="24"/>
                <w:lang w:val="de-DE"/>
              </w:rPr>
            </w:pPr>
            <w:r>
              <w:rPr>
                <w:rFonts w:asciiTheme="majorHAnsi" w:hAnsiTheme="majorHAnsi" w:cstheme="majorHAnsi"/>
                <w:b/>
                <w:bCs/>
                <w:sz w:val="24"/>
                <w:szCs w:val="24"/>
                <w:lang w:val="de-DE"/>
              </w:rPr>
              <w:t>Aktueller Wechselkurs: 1,- EUR = 11,42 NOK; 100 NOK = 8,76 EUR.</w:t>
            </w:r>
          </w:p>
          <w:p w14:paraId="6BE0C3C8" w14:textId="0DE15BC4" w:rsidR="00475E55" w:rsidRDefault="00475E55" w:rsidP="00475E55">
            <w:pPr>
              <w:tabs>
                <w:tab w:val="left" w:pos="2127"/>
              </w:tabs>
              <w:spacing w:after="160"/>
              <w:jc w:val="both"/>
              <w:rPr>
                <w:rFonts w:asciiTheme="majorHAnsi" w:hAnsiTheme="majorHAnsi" w:cstheme="majorHAnsi"/>
                <w:sz w:val="24"/>
                <w:szCs w:val="24"/>
                <w:lang w:val="de-DE"/>
              </w:rPr>
            </w:pPr>
            <w:r>
              <w:rPr>
                <w:rFonts w:asciiTheme="majorHAnsi" w:hAnsiTheme="majorHAnsi" w:cstheme="majorHAnsi"/>
                <w:sz w:val="24"/>
                <w:szCs w:val="24"/>
                <w:lang w:val="de-DE"/>
              </w:rPr>
              <w:t>Es werden auch flächendeckend Kredit- und EC-Karte akzeptiert! In ganz Skandinavien wird vorzugsweise bargeldlos bezahlt. Selbst kleinste Summen werden mit der Karte bezahlt.</w:t>
            </w:r>
          </w:p>
          <w:p w14:paraId="1DBE7335" w14:textId="77777777" w:rsidR="00185B4C" w:rsidRPr="00475E55" w:rsidRDefault="00185B4C" w:rsidP="00185B4C">
            <w:pPr>
              <w:tabs>
                <w:tab w:val="left" w:pos="2127"/>
              </w:tabs>
              <w:jc w:val="both"/>
              <w:rPr>
                <w:rFonts w:asciiTheme="majorHAnsi" w:hAnsiTheme="majorHAnsi" w:cstheme="majorHAnsi"/>
                <w:sz w:val="12"/>
                <w:szCs w:val="12"/>
                <w:lang w:val="de-DE"/>
              </w:rPr>
            </w:pPr>
          </w:p>
          <w:p w14:paraId="63D6BC24" w14:textId="77777777" w:rsidR="00185B4C" w:rsidRDefault="00185B4C" w:rsidP="00185B4C">
            <w:pPr>
              <w:tabs>
                <w:tab w:val="left" w:pos="2127"/>
              </w:tabs>
              <w:jc w:val="both"/>
              <w:rPr>
                <w:rFonts w:asciiTheme="majorHAnsi" w:hAnsiTheme="majorHAnsi" w:cstheme="majorHAnsi"/>
                <w:sz w:val="24"/>
                <w:szCs w:val="24"/>
                <w:lang w:val="de-DE"/>
              </w:rPr>
            </w:pPr>
            <w:r w:rsidRPr="00185B4C">
              <w:rPr>
                <w:rFonts w:asciiTheme="majorHAnsi" w:hAnsiTheme="majorHAnsi" w:cstheme="majorHAnsi"/>
                <w:sz w:val="24"/>
                <w:szCs w:val="24"/>
                <w:lang w:val="de-DE"/>
              </w:rPr>
              <w:t xml:space="preserve">Die </w:t>
            </w:r>
            <w:r w:rsidRPr="00185B4C">
              <w:rPr>
                <w:rFonts w:asciiTheme="majorHAnsi" w:hAnsiTheme="majorHAnsi" w:cstheme="majorHAnsi"/>
                <w:b/>
                <w:bCs/>
                <w:sz w:val="24"/>
                <w:szCs w:val="24"/>
                <w:lang w:val="de-DE"/>
              </w:rPr>
              <w:t>Touristeninformation</w:t>
            </w:r>
            <w:r w:rsidRPr="00185B4C">
              <w:rPr>
                <w:rFonts w:asciiTheme="majorHAnsi" w:hAnsiTheme="majorHAnsi" w:cstheme="majorHAnsi"/>
                <w:sz w:val="24"/>
                <w:szCs w:val="24"/>
                <w:lang w:val="de-DE"/>
              </w:rPr>
              <w:t xml:space="preserve"> befindet sich unmittelbar </w:t>
            </w:r>
            <w:r w:rsidRPr="00185B4C">
              <w:rPr>
                <w:rFonts w:asciiTheme="majorHAnsi" w:hAnsiTheme="majorHAnsi" w:cstheme="majorHAnsi"/>
                <w:b/>
                <w:bCs/>
                <w:sz w:val="24"/>
                <w:szCs w:val="24"/>
                <w:lang w:val="de-DE"/>
              </w:rPr>
              <w:t>neben der Stadtpier</w:t>
            </w:r>
            <w:r w:rsidRPr="00185B4C">
              <w:rPr>
                <w:rFonts w:asciiTheme="majorHAnsi" w:hAnsiTheme="majorHAnsi" w:cstheme="majorHAnsi"/>
                <w:sz w:val="24"/>
                <w:szCs w:val="24"/>
                <w:lang w:val="de-DE"/>
              </w:rPr>
              <w:t xml:space="preserve"> in einem weißen Holzhaus (Kirkegata 2). Sie hat Mo – Fr von 09:00 – 19:00 Uhr geöffnet.</w:t>
            </w:r>
          </w:p>
          <w:p w14:paraId="5852D50E" w14:textId="77777777" w:rsidR="00185B4C" w:rsidRPr="00475E55" w:rsidRDefault="00185B4C" w:rsidP="00185B4C">
            <w:pPr>
              <w:tabs>
                <w:tab w:val="left" w:pos="2127"/>
              </w:tabs>
              <w:jc w:val="both"/>
              <w:rPr>
                <w:rFonts w:asciiTheme="majorHAnsi" w:hAnsiTheme="majorHAnsi" w:cstheme="majorHAnsi"/>
                <w:sz w:val="26"/>
                <w:szCs w:val="26"/>
                <w:lang w:val="de-DE"/>
              </w:rPr>
            </w:pPr>
          </w:p>
          <w:p w14:paraId="51E7D356" w14:textId="77777777" w:rsidR="00185B4C" w:rsidRPr="00185B4C" w:rsidRDefault="00185B4C" w:rsidP="00185B4C">
            <w:pPr>
              <w:tabs>
                <w:tab w:val="left" w:pos="2127"/>
              </w:tabs>
              <w:jc w:val="both"/>
              <w:rPr>
                <w:rFonts w:asciiTheme="majorHAnsi" w:hAnsiTheme="majorHAnsi" w:cstheme="majorHAnsi"/>
                <w:sz w:val="24"/>
                <w:szCs w:val="24"/>
                <w:lang w:val="de-DE"/>
              </w:rPr>
            </w:pPr>
            <w:r w:rsidRPr="00185B4C">
              <w:rPr>
                <w:rFonts w:asciiTheme="majorHAnsi" w:hAnsiTheme="majorHAnsi" w:cstheme="majorHAnsi"/>
                <w:b/>
                <w:bCs/>
                <w:sz w:val="24"/>
                <w:szCs w:val="24"/>
                <w:lang w:val="de-DE"/>
              </w:rPr>
              <w:t>Ishavskatedralen / "Eismeerkathedrale"</w:t>
            </w:r>
            <w:r w:rsidRPr="00185B4C">
              <w:rPr>
                <w:rFonts w:asciiTheme="majorHAnsi" w:hAnsiTheme="majorHAnsi" w:cstheme="majorHAnsi"/>
                <w:sz w:val="24"/>
                <w:szCs w:val="24"/>
                <w:lang w:val="de-DE"/>
              </w:rPr>
              <w:t xml:space="preserve"> (Kirche Tromsdalen) - Ort: Beginn der Tromsøbrua, N-9020 Tromsdalen; Öffnungszeiten: Mo – Sa 09:00 – 19:00 Uhr; So 13:00 – 19:00 Uhr; Eintritt: Erw. 50 NOK</w:t>
            </w:r>
          </w:p>
          <w:p w14:paraId="45A35E89" w14:textId="77777777" w:rsidR="00185B4C" w:rsidRPr="00185B4C" w:rsidRDefault="00185B4C" w:rsidP="00185B4C">
            <w:pPr>
              <w:tabs>
                <w:tab w:val="left" w:pos="2127"/>
              </w:tabs>
              <w:jc w:val="both"/>
              <w:rPr>
                <w:rFonts w:asciiTheme="majorHAnsi" w:hAnsiTheme="majorHAnsi" w:cstheme="majorHAnsi"/>
                <w:sz w:val="24"/>
                <w:szCs w:val="24"/>
                <w:lang w:val="de-DE"/>
              </w:rPr>
            </w:pPr>
            <w:r w:rsidRPr="00185B4C">
              <w:rPr>
                <w:rFonts w:asciiTheme="majorHAnsi" w:hAnsiTheme="majorHAnsi" w:cstheme="majorHAnsi"/>
                <w:b/>
                <w:bCs/>
                <w:sz w:val="24"/>
                <w:szCs w:val="24"/>
                <w:lang w:val="de-DE"/>
              </w:rPr>
              <w:t>Domkirken (Domkirche)</w:t>
            </w:r>
            <w:r w:rsidRPr="00185B4C">
              <w:rPr>
                <w:rFonts w:asciiTheme="majorHAnsi" w:hAnsiTheme="majorHAnsi" w:cstheme="majorHAnsi"/>
                <w:sz w:val="24"/>
                <w:szCs w:val="24"/>
                <w:lang w:val="de-DE"/>
              </w:rPr>
              <w:t xml:space="preserve">  - Die lutherische Domkirche, die größte neugotische Holzkirche des Landes, wurde 1861 erbaut und hat 700 Sitzplätze. Etwas südlich der Kirche befindet sich übrigens das Denkmal des Polarforschers Roald Amundsen. Der Dom liegt an der Kirkegata, die auf die Einkaufstraße Storgata mündet. Meistens ist er geschlossen.</w:t>
            </w:r>
          </w:p>
          <w:p w14:paraId="276E94DF" w14:textId="77777777" w:rsidR="00185B4C" w:rsidRPr="00185B4C" w:rsidRDefault="00185B4C" w:rsidP="00185B4C">
            <w:pPr>
              <w:tabs>
                <w:tab w:val="left" w:pos="2127"/>
              </w:tabs>
              <w:jc w:val="both"/>
              <w:rPr>
                <w:rFonts w:asciiTheme="majorHAnsi" w:hAnsiTheme="majorHAnsi" w:cstheme="majorHAnsi"/>
                <w:sz w:val="24"/>
                <w:szCs w:val="24"/>
                <w:lang w:val="de-DE"/>
              </w:rPr>
            </w:pPr>
            <w:r w:rsidRPr="00185B4C">
              <w:rPr>
                <w:rFonts w:asciiTheme="majorHAnsi" w:hAnsiTheme="majorHAnsi" w:cstheme="majorHAnsi"/>
                <w:b/>
                <w:bCs/>
                <w:sz w:val="24"/>
                <w:szCs w:val="24"/>
                <w:lang w:val="de-DE"/>
              </w:rPr>
              <w:t>Museum Tromsø</w:t>
            </w:r>
            <w:r w:rsidRPr="00185B4C">
              <w:rPr>
                <w:rFonts w:asciiTheme="majorHAnsi" w:hAnsiTheme="majorHAnsi" w:cstheme="majorHAnsi"/>
                <w:sz w:val="24"/>
                <w:szCs w:val="24"/>
                <w:lang w:val="de-DE"/>
              </w:rPr>
              <w:t xml:space="preserve">  - Über die Storgata und den Strandveien gelangt man im Süden der Insel zum Tromsø-Museum, das etwa 2 km südlich vom Zentrum im Volkspark liegt. </w:t>
            </w:r>
          </w:p>
          <w:p w14:paraId="58520674" w14:textId="77777777" w:rsidR="00185B4C" w:rsidRPr="00185B4C" w:rsidRDefault="00185B4C" w:rsidP="00185B4C">
            <w:pPr>
              <w:tabs>
                <w:tab w:val="left" w:pos="2127"/>
              </w:tabs>
              <w:jc w:val="both"/>
              <w:rPr>
                <w:rFonts w:asciiTheme="majorHAnsi" w:hAnsiTheme="majorHAnsi" w:cstheme="majorHAnsi"/>
                <w:sz w:val="24"/>
                <w:szCs w:val="24"/>
                <w:lang w:val="de-DE"/>
              </w:rPr>
            </w:pPr>
            <w:r w:rsidRPr="00185B4C">
              <w:rPr>
                <w:rFonts w:asciiTheme="majorHAnsi" w:hAnsiTheme="majorHAnsi" w:cstheme="majorHAnsi"/>
                <w:sz w:val="24"/>
                <w:szCs w:val="24"/>
                <w:lang w:val="de-DE"/>
              </w:rPr>
              <w:t>Öffnungszeiten: Mo – So 09:00 – 18:00 Uhr Eintritt: Erw. 70 NOK;  Lars Thøringsveg 10</w:t>
            </w:r>
          </w:p>
          <w:p w14:paraId="5DCE6901" w14:textId="093F5FA7" w:rsidR="00185B4C" w:rsidRPr="00185B4C" w:rsidRDefault="00185B4C" w:rsidP="00185B4C">
            <w:pPr>
              <w:tabs>
                <w:tab w:val="left" w:pos="2127"/>
              </w:tabs>
              <w:jc w:val="both"/>
              <w:rPr>
                <w:rFonts w:asciiTheme="majorHAnsi" w:hAnsiTheme="majorHAnsi" w:cstheme="majorHAnsi"/>
                <w:sz w:val="24"/>
                <w:szCs w:val="24"/>
                <w:lang w:val="de-DE"/>
              </w:rPr>
            </w:pPr>
            <w:r w:rsidRPr="00185B4C">
              <w:rPr>
                <w:rFonts w:asciiTheme="majorHAnsi" w:hAnsiTheme="majorHAnsi" w:cstheme="majorHAnsi"/>
                <w:b/>
                <w:bCs/>
                <w:sz w:val="24"/>
                <w:szCs w:val="24"/>
                <w:lang w:val="de-DE"/>
              </w:rPr>
              <w:t>Tromsø Bymuseum</w:t>
            </w:r>
            <w:r>
              <w:rPr>
                <w:rFonts w:asciiTheme="majorHAnsi" w:hAnsiTheme="majorHAnsi" w:cstheme="majorHAnsi"/>
                <w:sz w:val="24"/>
                <w:szCs w:val="24"/>
                <w:lang w:val="de-DE"/>
              </w:rPr>
              <w:t xml:space="preserve"> </w:t>
            </w:r>
            <w:r w:rsidRPr="00185B4C">
              <w:rPr>
                <w:rFonts w:asciiTheme="majorHAnsi" w:hAnsiTheme="majorHAnsi" w:cstheme="majorHAnsi"/>
                <w:sz w:val="24"/>
                <w:szCs w:val="24"/>
                <w:lang w:val="de-DE"/>
              </w:rPr>
              <w:t xml:space="preserve"> - Das Stadtmuseum liegt im Stadtteil Skansen, östlich der Skippergata in der Nähe des Kais. Ausgestellt sind Gemälde und Fotodokumentationen, die die Geschichte der Stadt illustrieren.  Öffnungszeiten: Di-Fr 10:00 – 16:00 Uhr </w:t>
            </w:r>
          </w:p>
          <w:p w14:paraId="529F3589" w14:textId="77777777" w:rsidR="00185B4C" w:rsidRPr="00185B4C" w:rsidRDefault="00185B4C" w:rsidP="00185B4C">
            <w:pPr>
              <w:tabs>
                <w:tab w:val="left" w:pos="2127"/>
              </w:tabs>
              <w:jc w:val="both"/>
              <w:rPr>
                <w:rFonts w:asciiTheme="majorHAnsi" w:hAnsiTheme="majorHAnsi" w:cstheme="majorHAnsi"/>
                <w:sz w:val="24"/>
                <w:szCs w:val="24"/>
                <w:lang w:val="de-DE"/>
              </w:rPr>
            </w:pPr>
            <w:r w:rsidRPr="00185B4C">
              <w:rPr>
                <w:rFonts w:asciiTheme="majorHAnsi" w:hAnsiTheme="majorHAnsi" w:cstheme="majorHAnsi"/>
                <w:b/>
                <w:bCs/>
                <w:sz w:val="24"/>
                <w:szCs w:val="24"/>
                <w:lang w:val="de-DE"/>
              </w:rPr>
              <w:t>Das Polarmuseum</w:t>
            </w:r>
            <w:r w:rsidRPr="00185B4C">
              <w:rPr>
                <w:rFonts w:asciiTheme="majorHAnsi" w:hAnsiTheme="majorHAnsi" w:cstheme="majorHAnsi"/>
                <w:sz w:val="24"/>
                <w:szCs w:val="24"/>
                <w:lang w:val="de-DE"/>
              </w:rPr>
              <w:t xml:space="preserve">  wurde 1976 gegründet. Untergebracht wurde es im denkmalgeschützten Zollhaus aus dem Jahre 1830. Gezeigt werden Gegenstände und Ausstellungen zu den Themen Jagd, Fischerei und Forschung in der Arktis. </w:t>
            </w:r>
          </w:p>
          <w:p w14:paraId="40D5B15F" w14:textId="77777777" w:rsidR="00185B4C" w:rsidRPr="00185B4C" w:rsidRDefault="00185B4C" w:rsidP="00185B4C">
            <w:pPr>
              <w:tabs>
                <w:tab w:val="left" w:pos="2127"/>
              </w:tabs>
              <w:jc w:val="both"/>
              <w:rPr>
                <w:rFonts w:asciiTheme="majorHAnsi" w:hAnsiTheme="majorHAnsi" w:cstheme="majorHAnsi"/>
                <w:sz w:val="24"/>
                <w:szCs w:val="24"/>
                <w:lang w:val="de-DE"/>
              </w:rPr>
            </w:pPr>
            <w:r w:rsidRPr="00185B4C">
              <w:rPr>
                <w:rFonts w:asciiTheme="majorHAnsi" w:hAnsiTheme="majorHAnsi" w:cstheme="majorHAnsi"/>
                <w:sz w:val="24"/>
                <w:szCs w:val="24"/>
                <w:lang w:val="de-DE"/>
              </w:rPr>
              <w:t xml:space="preserve">Öffnungszeiten: Mo-So 09:00 – 18:00 Uhr Eintritt: Erw. 70 NOK, Søndre Tollbugata 11 </w:t>
            </w:r>
          </w:p>
          <w:p w14:paraId="610252DD" w14:textId="77777777" w:rsidR="00185B4C" w:rsidRPr="00185B4C" w:rsidRDefault="00185B4C" w:rsidP="00185B4C">
            <w:pPr>
              <w:tabs>
                <w:tab w:val="left" w:pos="2127"/>
              </w:tabs>
              <w:jc w:val="both"/>
              <w:rPr>
                <w:rFonts w:asciiTheme="majorHAnsi" w:hAnsiTheme="majorHAnsi" w:cstheme="majorHAnsi"/>
                <w:sz w:val="24"/>
                <w:szCs w:val="24"/>
                <w:lang w:val="de-DE"/>
              </w:rPr>
            </w:pPr>
            <w:r w:rsidRPr="00185B4C">
              <w:rPr>
                <w:rFonts w:asciiTheme="majorHAnsi" w:hAnsiTheme="majorHAnsi" w:cstheme="majorHAnsi"/>
                <w:sz w:val="24"/>
                <w:szCs w:val="24"/>
                <w:lang w:val="de-DE"/>
              </w:rPr>
              <w:t xml:space="preserve">Die </w:t>
            </w:r>
            <w:r w:rsidRPr="00185B4C">
              <w:rPr>
                <w:rFonts w:asciiTheme="majorHAnsi" w:hAnsiTheme="majorHAnsi" w:cstheme="majorHAnsi"/>
                <w:b/>
                <w:bCs/>
                <w:sz w:val="24"/>
                <w:szCs w:val="24"/>
                <w:lang w:val="de-DE"/>
              </w:rPr>
              <w:t>Hauptstraße Tromsøs ist die Storgata</w:t>
            </w:r>
            <w:r w:rsidRPr="00185B4C">
              <w:rPr>
                <w:rFonts w:asciiTheme="majorHAnsi" w:hAnsiTheme="majorHAnsi" w:cstheme="majorHAnsi"/>
                <w:sz w:val="24"/>
                <w:szCs w:val="24"/>
                <w:lang w:val="de-DE"/>
              </w:rPr>
              <w:t xml:space="preserve"> ("Große Straße"). Sie führt quer durch das Stadtzentrum und ist abschnittsweise eine Fußgängerzone.</w:t>
            </w:r>
          </w:p>
          <w:p w14:paraId="3131E1D2" w14:textId="77777777" w:rsidR="00185B4C" w:rsidRPr="00185B4C" w:rsidRDefault="00185B4C" w:rsidP="00185B4C">
            <w:pPr>
              <w:tabs>
                <w:tab w:val="left" w:pos="2127"/>
              </w:tabs>
              <w:jc w:val="both"/>
              <w:rPr>
                <w:rFonts w:asciiTheme="majorHAnsi" w:hAnsiTheme="majorHAnsi" w:cstheme="majorHAnsi"/>
                <w:sz w:val="24"/>
                <w:szCs w:val="24"/>
                <w:lang w:val="de-DE"/>
              </w:rPr>
            </w:pPr>
            <w:r w:rsidRPr="00185B4C">
              <w:rPr>
                <w:rFonts w:asciiTheme="majorHAnsi" w:hAnsiTheme="majorHAnsi" w:cstheme="majorHAnsi"/>
                <w:b/>
                <w:bCs/>
                <w:sz w:val="24"/>
                <w:szCs w:val="24"/>
                <w:lang w:val="de-DE"/>
              </w:rPr>
              <w:t>Der Stortorget</w:t>
            </w:r>
            <w:r w:rsidRPr="00185B4C">
              <w:rPr>
                <w:rFonts w:asciiTheme="majorHAnsi" w:hAnsiTheme="majorHAnsi" w:cstheme="majorHAnsi"/>
                <w:sz w:val="24"/>
                <w:szCs w:val="24"/>
                <w:lang w:val="de-DE"/>
              </w:rPr>
              <w:t xml:space="preserve"> ("Großer Platz") ist der zentrale Stadtplatz, auf dem regelmäßig Markt ist. Hier werden je nach Saison auch lokale Spezialitäten wie Möweneier und Robbenfleisch verkauft.</w:t>
            </w:r>
          </w:p>
          <w:p w14:paraId="61B10097" w14:textId="77777777" w:rsidR="00185B4C" w:rsidRPr="00185B4C" w:rsidRDefault="00185B4C" w:rsidP="00185B4C">
            <w:pPr>
              <w:tabs>
                <w:tab w:val="left" w:pos="2127"/>
              </w:tabs>
              <w:jc w:val="both"/>
              <w:rPr>
                <w:rFonts w:asciiTheme="majorHAnsi" w:hAnsiTheme="majorHAnsi" w:cstheme="majorHAnsi"/>
                <w:sz w:val="24"/>
                <w:szCs w:val="24"/>
                <w:lang w:val="de-DE"/>
              </w:rPr>
            </w:pPr>
            <w:r w:rsidRPr="00185B4C">
              <w:rPr>
                <w:rFonts w:asciiTheme="majorHAnsi" w:hAnsiTheme="majorHAnsi" w:cstheme="majorHAnsi"/>
                <w:b/>
                <w:bCs/>
                <w:sz w:val="24"/>
                <w:szCs w:val="24"/>
                <w:lang w:val="de-DE"/>
              </w:rPr>
              <w:t>Die Fjellheisen Seilbahn</w:t>
            </w:r>
            <w:r w:rsidRPr="00185B4C">
              <w:rPr>
                <w:rFonts w:asciiTheme="majorHAnsi" w:hAnsiTheme="majorHAnsi" w:cstheme="majorHAnsi"/>
                <w:sz w:val="24"/>
                <w:szCs w:val="24"/>
                <w:lang w:val="de-DE"/>
              </w:rPr>
              <w:t xml:space="preserve"> fährt den 420 Meter hohen Storstein-Berg hinauf, von dem man eine wunderbare Aussicht auf die Insel und die Berge hat. Wenn Sie Glück haben, können Sie auch die Mitternachtssonne oder Nordlichter von dort oben betrachten. Öffnungszeiten:  tägl  10:00 – 01:00 Uhr (witterungsabhängig);  Eintritt: Erw. 210 NOK, alle 30 Min.</w:t>
            </w:r>
          </w:p>
          <w:p w14:paraId="7BE358A6" w14:textId="77777777" w:rsidR="00185B4C" w:rsidRDefault="00185B4C" w:rsidP="00185B4C">
            <w:pPr>
              <w:tabs>
                <w:tab w:val="left" w:pos="2127"/>
              </w:tabs>
              <w:jc w:val="both"/>
              <w:rPr>
                <w:rFonts w:asciiTheme="majorHAnsi" w:hAnsiTheme="majorHAnsi" w:cstheme="majorHAnsi"/>
                <w:b/>
                <w:bCs/>
                <w:sz w:val="24"/>
                <w:szCs w:val="24"/>
                <w:lang w:val="de-DE"/>
              </w:rPr>
            </w:pPr>
          </w:p>
          <w:p w14:paraId="1F509954" w14:textId="5F452D2F" w:rsidR="00185B4C" w:rsidRPr="00185B4C" w:rsidRDefault="00185B4C" w:rsidP="00185B4C">
            <w:pPr>
              <w:tabs>
                <w:tab w:val="left" w:pos="2127"/>
              </w:tabs>
              <w:jc w:val="both"/>
              <w:rPr>
                <w:rFonts w:asciiTheme="majorHAnsi" w:hAnsiTheme="majorHAnsi" w:cstheme="majorHAnsi"/>
                <w:sz w:val="24"/>
                <w:szCs w:val="24"/>
                <w:lang w:val="de-DE"/>
              </w:rPr>
            </w:pPr>
            <w:r w:rsidRPr="00185B4C">
              <w:rPr>
                <w:rFonts w:asciiTheme="majorHAnsi" w:hAnsiTheme="majorHAnsi" w:cstheme="majorHAnsi"/>
                <w:b/>
                <w:bCs/>
                <w:sz w:val="24"/>
                <w:szCs w:val="24"/>
                <w:lang w:val="de-DE"/>
              </w:rPr>
              <w:t>Polaria hat ein arktisches Aquarium</w:t>
            </w:r>
            <w:r w:rsidRPr="00185B4C">
              <w:rPr>
                <w:rFonts w:asciiTheme="majorHAnsi" w:hAnsiTheme="majorHAnsi" w:cstheme="majorHAnsi"/>
                <w:sz w:val="24"/>
                <w:szCs w:val="24"/>
                <w:lang w:val="de-DE"/>
              </w:rPr>
              <w:t>, in dem die Bartrobben die Hauptattraktion sind. In großen Fischaquarien kann man ebenso die häufigsten Arten der Barentssee und aus Svalbard begutachten. Öffnungszeiten:  täglich 10:00 – 19:00 Uhr, Eintritt: Erw. 145 NOK.</w:t>
            </w:r>
          </w:p>
        </w:tc>
      </w:tr>
    </w:tbl>
    <w:p w14:paraId="473E08D9" w14:textId="703EF143" w:rsidR="008031CE" w:rsidRPr="008031CE" w:rsidRDefault="00831A5A" w:rsidP="00185B4C">
      <w:pPr>
        <w:tabs>
          <w:tab w:val="left" w:pos="2127"/>
        </w:tabs>
        <w:jc w:val="both"/>
        <w:rPr>
          <w:rFonts w:asciiTheme="majorHAnsi" w:hAnsiTheme="majorHAnsi" w:cstheme="majorHAnsi"/>
          <w:sz w:val="24"/>
          <w:szCs w:val="24"/>
          <w:lang w:val="en-GB"/>
        </w:rPr>
      </w:pPr>
      <w:r>
        <w:rPr>
          <w:rFonts w:asciiTheme="majorHAnsi" w:hAnsiTheme="majorHAnsi" w:cstheme="majorHAnsi"/>
          <w:noProof/>
          <w:sz w:val="24"/>
          <w:szCs w:val="24"/>
          <w:lang w:val="en-GB"/>
        </w:rPr>
        <w:lastRenderedPageBreak/>
        <mc:AlternateContent>
          <mc:Choice Requires="wps">
            <w:drawing>
              <wp:anchor distT="0" distB="0" distL="114300" distR="114300" simplePos="0" relativeHeight="251664384" behindDoc="0" locked="0" layoutInCell="1" allowOverlap="1" wp14:anchorId="39BA90F3" wp14:editId="6ED74D52">
                <wp:simplePos x="0" y="0"/>
                <wp:positionH relativeFrom="column">
                  <wp:posOffset>5127685</wp:posOffset>
                </wp:positionH>
                <wp:positionV relativeFrom="paragraph">
                  <wp:posOffset>7238807</wp:posOffset>
                </wp:positionV>
                <wp:extent cx="728841" cy="850421"/>
                <wp:effectExtent l="38100" t="38100" r="33655" b="26035"/>
                <wp:wrapNone/>
                <wp:docPr id="908362744" name="Straight Arrow Connector 1"/>
                <wp:cNvGraphicFramePr/>
                <a:graphic xmlns:a="http://schemas.openxmlformats.org/drawingml/2006/main">
                  <a:graphicData uri="http://schemas.microsoft.com/office/word/2010/wordprocessingShape">
                    <wps:wsp>
                      <wps:cNvCnPr/>
                      <wps:spPr>
                        <a:xfrm flipH="1" flipV="1">
                          <a:off x="0" y="0"/>
                          <a:ext cx="728841" cy="850421"/>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859F104" id="_x0000_t32" coordsize="21600,21600" o:spt="32" o:oned="t" path="m,l21600,21600e" filled="f">
                <v:path arrowok="t" fillok="f" o:connecttype="none"/>
                <o:lock v:ext="edit" shapetype="t"/>
              </v:shapetype>
              <v:shape id="Straight Arrow Connector 1" o:spid="_x0000_s1026" type="#_x0000_t32" style="position:absolute;margin-left:403.75pt;margin-top:570pt;width:57.4pt;height:66.9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" strokecolor="black [3200]" strokeweight="1pt">
                <v:stroke endarrow="block" joinstyle="miter"/>
              </v:shape>
            </w:pict>
          </mc:Fallback>
        </mc:AlternateContent>
      </w:r>
      <w:r>
        <w:rPr>
          <w:rFonts w:asciiTheme="majorHAnsi" w:hAnsiTheme="majorHAnsi" w:cstheme="majorHAnsi"/>
          <w:noProof/>
          <w:sz w:val="24"/>
          <w:szCs w:val="24"/>
          <w:lang w:val="en-GB"/>
        </w:rPr>
        <mc:AlternateContent>
          <mc:Choice Requires="wps">
            <w:drawing>
              <wp:anchor distT="0" distB="0" distL="114300" distR="114300" simplePos="0" relativeHeight="251663360" behindDoc="0" locked="0" layoutInCell="1" allowOverlap="1" wp14:anchorId="41F0760E" wp14:editId="48A81BBF">
                <wp:simplePos x="0" y="0"/>
                <wp:positionH relativeFrom="margin">
                  <wp:posOffset>5504707</wp:posOffset>
                </wp:positionH>
                <wp:positionV relativeFrom="paragraph">
                  <wp:posOffset>7661731</wp:posOffset>
                </wp:positionV>
                <wp:extent cx="990600" cy="285750"/>
                <wp:effectExtent l="0" t="9525" r="28575" b="28575"/>
                <wp:wrapNone/>
                <wp:docPr id="261059595" name="Text Box 1"/>
                <wp:cNvGraphicFramePr/>
                <a:graphic xmlns:a="http://schemas.openxmlformats.org/drawingml/2006/main">
                  <a:graphicData uri="http://schemas.microsoft.com/office/word/2010/wordprocessingShape">
                    <wps:wsp>
                      <wps:cNvSpPr txBox="1"/>
                      <wps:spPr>
                        <a:xfrm rot="16200000">
                          <a:off x="0" y="0"/>
                          <a:ext cx="990600" cy="285750"/>
                        </a:xfrm>
                        <a:prstGeom prst="rect">
                          <a:avLst/>
                        </a:prstGeom>
                        <a:solidFill>
                          <a:schemeClr val="lt1"/>
                        </a:solidFill>
                        <a:ln w="6350">
                          <a:solidFill>
                            <a:prstClr val="black"/>
                          </a:solidFill>
                        </a:ln>
                      </wps:spPr>
                      <wps:txbx>
                        <w:txbxContent>
                          <w:p w14:paraId="316404D4" w14:textId="77777777" w:rsidR="00831A5A" w:rsidRPr="00F935A1" w:rsidRDefault="00831A5A" w:rsidP="00831A5A">
                            <w:pPr>
                              <w:jc w:val="center"/>
                              <w:rPr>
                                <w:rFonts w:asciiTheme="majorHAnsi" w:hAnsiTheme="majorHAnsi" w:cstheme="majorHAnsi"/>
                                <w:b/>
                                <w:bCs/>
                                <w:sz w:val="24"/>
                                <w:szCs w:val="24"/>
                                <w:lang w:val="en-GB"/>
                              </w:rPr>
                            </w:pPr>
                            <w:r w:rsidRPr="00F935A1">
                              <w:rPr>
                                <w:rFonts w:asciiTheme="majorHAnsi" w:hAnsiTheme="majorHAnsi" w:cstheme="majorHAnsi"/>
                                <w:b/>
                                <w:bCs/>
                                <w:sz w:val="24"/>
                                <w:szCs w:val="24"/>
                                <w:lang w:val="en-GB"/>
                              </w:rPr>
                              <w:t>MS AMADEA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F0760E" id="_x0000_t202" coordsize="21600,21600" o:spt="202" path="m,l,21600r21600,l21600,xe">
                <v:stroke joinstyle="miter"/>
                <v:path gradientshapeok="t" o:connecttype="rect"/>
              </v:shapetype>
              <v:shape id="Text Box 1" o:spid="_x0000_s1026" type="#_x0000_t202" style="position:absolute;left:0;text-align:left;margin-left:433.45pt;margin-top:603.3pt;width:78pt;height:22.5pt;rotation:-90;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" fillcolor="white [3201]" strokeweight=".5pt">
                <v:textbox>
                  <w:txbxContent>
                    <w:p w14:paraId="316404D4" w14:textId="77777777" w:rsidR="00831A5A" w:rsidRPr="00F935A1" w:rsidRDefault="00831A5A" w:rsidP="00831A5A">
                      <w:pPr>
                        <w:jc w:val="center"/>
                        <w:rPr>
                          <w:rFonts w:asciiTheme="majorHAnsi" w:hAnsiTheme="majorHAnsi" w:cstheme="majorHAnsi"/>
                          <w:b/>
                          <w:bCs/>
                          <w:sz w:val="24"/>
                          <w:szCs w:val="24"/>
                          <w:lang w:val="en-GB"/>
                        </w:rPr>
                      </w:pPr>
                      <w:r w:rsidRPr="00F935A1">
                        <w:rPr>
                          <w:rFonts w:asciiTheme="majorHAnsi" w:hAnsiTheme="majorHAnsi" w:cstheme="majorHAnsi"/>
                          <w:b/>
                          <w:bCs/>
                          <w:sz w:val="24"/>
                          <w:szCs w:val="24"/>
                          <w:lang w:val="en-GB"/>
                        </w:rPr>
                        <w:t>MS AMADEA</w:t>
                      </w:r>
                    </w:p>
                  </w:txbxContent>
                </v:textbox>
                <w10:wrap anchorx="margin"/>
              </v:shape>
            </w:pict>
          </mc:Fallback>
        </mc:AlternateContent>
      </w:r>
      <w:r w:rsidR="00185B4C" w:rsidRPr="00A7342D">
        <w:rPr>
          <w:rFonts w:asciiTheme="majorHAnsi" w:hAnsiTheme="majorHAnsi" w:cstheme="majorHAnsi"/>
          <w:noProof/>
          <w:sz w:val="24"/>
          <w:szCs w:val="24"/>
          <w:lang w:val="en-GB"/>
        </w:rPr>
        <mc:AlternateContent>
          <mc:Choice Requires="wps">
            <w:drawing>
              <wp:anchor distT="45720" distB="45720" distL="114300" distR="114300" simplePos="0" relativeHeight="251661312" behindDoc="0" locked="0" layoutInCell="1" allowOverlap="1" wp14:anchorId="74E9EA13" wp14:editId="0AA6B399">
                <wp:simplePos x="0" y="0"/>
                <wp:positionH relativeFrom="rightMargin">
                  <wp:posOffset>-3934460</wp:posOffset>
                </wp:positionH>
                <wp:positionV relativeFrom="paragraph">
                  <wp:posOffset>3982984</wp:posOffset>
                </wp:positionV>
                <wp:extent cx="8526290" cy="657225"/>
                <wp:effectExtent l="0" t="8890" r="18415" b="1841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526290" cy="657225"/>
                        </a:xfrm>
                        <a:prstGeom prst="rect">
                          <a:avLst/>
                        </a:prstGeom>
                        <a:solidFill>
                          <a:srgbClr val="FFFFFF"/>
                        </a:solidFill>
                        <a:ln w="9525">
                          <a:solidFill>
                            <a:srgbClr val="000000"/>
                          </a:solidFill>
                          <a:miter lim="800000"/>
                          <a:headEnd/>
                          <a:tailEnd/>
                        </a:ln>
                      </wps:spPr>
                      <wps:txbx>
                        <w:txbxContent>
                          <w:p w14:paraId="6BD7F1B2" w14:textId="2E148AF1" w:rsidR="00A7342D" w:rsidRPr="00A7342D" w:rsidRDefault="00A7342D" w:rsidP="00A7342D">
                            <w:pPr>
                              <w:jc w:val="center"/>
                              <w:rPr>
                                <w:lang w:val="de-DE"/>
                              </w:rPr>
                            </w:pPr>
                            <w:r w:rsidRPr="00A7342D">
                              <w:rPr>
                                <w:lang w:val="de-DE"/>
                              </w:rPr>
                              <w:t>Weitere Informationen über die Region f</w:t>
                            </w:r>
                            <w:r>
                              <w:rPr>
                                <w:lang w:val="de-DE"/>
                              </w:rPr>
                              <w:t xml:space="preserve">inden Sie in Ihrem MARCO POLO Reiseführer ab Seite </w:t>
                            </w:r>
                            <w:r w:rsidR="00475E55">
                              <w:rPr>
                                <w:lang w:val="de-DE"/>
                              </w:rPr>
                              <w:t>82</w:t>
                            </w:r>
                            <w:r>
                              <w:rPr>
                                <w:lang w:val="de-DE"/>
                              </w:rPr>
                              <w:t>!</w:t>
                            </w:r>
                            <w:r>
                              <w:rPr>
                                <w:lang w:val="de-DE"/>
                              </w:rPr>
                              <w:br/>
                            </w:r>
                            <w:r w:rsidRPr="00A7342D">
                              <w:rPr>
                                <w:b/>
                                <w:bCs/>
                                <w:lang w:val="de-DE"/>
                              </w:rPr>
                              <w:t xml:space="preserve">Ihr Phoenix-Team wünscht Ihnen schöne Eindrücke in </w:t>
                            </w:r>
                            <w:r w:rsidR="00185B4C">
                              <w:rPr>
                                <w:b/>
                                <w:bCs/>
                                <w:lang w:val="de-DE"/>
                              </w:rPr>
                              <w:t>Tromsø</w:t>
                            </w:r>
                            <w:r w:rsidRPr="00A7342D">
                              <w:rPr>
                                <w:b/>
                                <w:bCs/>
                                <w:lang w:val="de-DE"/>
                              </w:rPr>
                              <w:t xml:space="preserve"> / Norwegen!</w:t>
                            </w:r>
                            <w:r w:rsidRPr="00A7342D">
                              <w:rPr>
                                <w:b/>
                                <w:bCs/>
                                <w:lang w:val="de-DE"/>
                              </w:rPr>
                              <w:br/>
                              <w:t>(Angaben gemäß Agentur &amp; Internet – ohne Gewähr!)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E9EA13" id="Text Box 2" o:spid="_x0000_s1027" type="#_x0000_t202" style="position:absolute;left:0;text-align:left;margin-left:-309.8pt;margin-top:313.6pt;width:671.35pt;height:51.75pt;rotation:-90;z-index:251661312;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">
                <v:textbox>
                  <w:txbxContent>
                    <w:p w14:paraId="6BD7F1B2" w14:textId="2E148AF1" w:rsidR="00A7342D" w:rsidRPr="00A7342D" w:rsidRDefault="00A7342D" w:rsidP="00A7342D">
                      <w:pPr>
                        <w:jc w:val="center"/>
                        <w:rPr>
                          <w:lang w:val="de-DE"/>
                        </w:rPr>
                      </w:pPr>
                      <w:r w:rsidRPr="00A7342D">
                        <w:rPr>
                          <w:lang w:val="de-DE"/>
                        </w:rPr>
                        <w:t>Weitere Informationen über die Region f</w:t>
                      </w:r>
                      <w:r>
                        <w:rPr>
                          <w:lang w:val="de-DE"/>
                        </w:rPr>
                        <w:t xml:space="preserve">inden Sie in Ihrem MARCO POLO Reiseführer ab Seite </w:t>
                      </w:r>
                      <w:r w:rsidR="00475E55">
                        <w:rPr>
                          <w:lang w:val="de-DE"/>
                        </w:rPr>
                        <w:t>82</w:t>
                      </w:r>
                      <w:r>
                        <w:rPr>
                          <w:lang w:val="de-DE"/>
                        </w:rPr>
                        <w:t>!</w:t>
                      </w:r>
                      <w:r>
                        <w:rPr>
                          <w:lang w:val="de-DE"/>
                        </w:rPr>
                        <w:br/>
                      </w:r>
                      <w:r w:rsidRPr="00A7342D">
                        <w:rPr>
                          <w:b/>
                          <w:bCs/>
                          <w:lang w:val="de-DE"/>
                        </w:rPr>
                        <w:t xml:space="preserve">Ihr Phoenix-Team wünscht Ihnen schöne Eindrücke in </w:t>
                      </w:r>
                      <w:r w:rsidR="00185B4C">
                        <w:rPr>
                          <w:b/>
                          <w:bCs/>
                          <w:lang w:val="de-DE"/>
                        </w:rPr>
                        <w:t>Tromsø</w:t>
                      </w:r>
                      <w:r w:rsidRPr="00A7342D">
                        <w:rPr>
                          <w:b/>
                          <w:bCs/>
                          <w:lang w:val="de-DE"/>
                        </w:rPr>
                        <w:t xml:space="preserve"> / Norwegen!</w:t>
                      </w:r>
                      <w:r w:rsidRPr="00A7342D">
                        <w:rPr>
                          <w:b/>
                          <w:bCs/>
                          <w:lang w:val="de-DE"/>
                        </w:rPr>
                        <w:br/>
                        <w:t>(Angaben gemäß Agentur &amp; Internet – ohne Gewähr!)</w:t>
                      </w:r>
                    </w:p>
                  </w:txbxContent>
                </v:textbox>
                <w10:wrap anchorx="margin"/>
              </v:shape>
            </w:pict>
          </mc:Fallback>
        </mc:AlternateContent>
      </w:r>
      <w:r w:rsidR="00185B4C" w:rsidRPr="00185B4C">
        <w:rPr>
          <w:rFonts w:asciiTheme="majorHAnsi" w:hAnsiTheme="majorHAnsi" w:cstheme="majorHAnsi"/>
          <w:noProof/>
          <w:sz w:val="24"/>
          <w:szCs w:val="24"/>
          <w:lang w:val="en-GB"/>
        </w:rPr>
        <w:drawing>
          <wp:anchor distT="0" distB="0" distL="114300" distR="114300" simplePos="0" relativeHeight="251660288" behindDoc="0" locked="0" layoutInCell="1" allowOverlap="1" wp14:anchorId="3A81850C" wp14:editId="07589142">
            <wp:simplePos x="0" y="0"/>
            <wp:positionH relativeFrom="column">
              <wp:posOffset>-1582285</wp:posOffset>
            </wp:positionH>
            <wp:positionV relativeFrom="paragraph">
              <wp:posOffset>1026659</wp:posOffset>
            </wp:positionV>
            <wp:extent cx="8504720" cy="6584421"/>
            <wp:effectExtent l="7620" t="0" r="0" b="0"/>
            <wp:wrapNone/>
            <wp:docPr id="1342331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331780" name=""/>
                    <pic:cNvPicPr/>
                  </pic:nvPicPr>
                  <pic:blipFill>
                    <a:blip r:embed="rId6">
                      <a:extLst>
                        <a:ext uri="{28A0092B-C50C-407E-A947-70E740481C1C}">
                          <a14:useLocalDpi xmlns:a14="http://schemas.microsoft.com/office/drawing/2010/main" val="0"/>
                        </a:ext>
                      </a:extLst>
                    </a:blip>
                    <a:stretch>
                      <a:fillRect/>
                    </a:stretch>
                  </pic:blipFill>
                  <pic:spPr>
                    <a:xfrm rot="16200000">
                      <a:off x="0" y="0"/>
                      <a:ext cx="8523327" cy="6598827"/>
                    </a:xfrm>
                    <a:prstGeom prst="rect">
                      <a:avLst/>
                    </a:prstGeom>
                  </pic:spPr>
                </pic:pic>
              </a:graphicData>
            </a:graphic>
            <wp14:sizeRelH relativeFrom="margin">
              <wp14:pctWidth>0</wp14:pctWidth>
            </wp14:sizeRelH>
            <wp14:sizeRelV relativeFrom="margin">
              <wp14:pctHeight>0</wp14:pctHeight>
            </wp14:sizeRelV>
          </wp:anchor>
        </w:drawing>
      </w:r>
    </w:p>
    <w:sectPr w:rsidR="008031CE" w:rsidRPr="008031C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19BC5B" w14:textId="77777777" w:rsidR="003054FC" w:rsidRDefault="003054FC" w:rsidP="008031CE">
      <w:pPr>
        <w:spacing w:after="0" w:line="240" w:lineRule="auto"/>
      </w:pPr>
      <w:r>
        <w:separator/>
      </w:r>
    </w:p>
  </w:endnote>
  <w:endnote w:type="continuationSeparator" w:id="0">
    <w:p w14:paraId="439CBD45" w14:textId="77777777" w:rsidR="003054FC" w:rsidRDefault="003054FC" w:rsidP="008031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6BA4FE" w14:textId="77777777" w:rsidR="003054FC" w:rsidRDefault="003054FC" w:rsidP="008031CE">
      <w:pPr>
        <w:spacing w:after="0" w:line="240" w:lineRule="auto"/>
      </w:pPr>
      <w:r>
        <w:separator/>
      </w:r>
    </w:p>
  </w:footnote>
  <w:footnote w:type="continuationSeparator" w:id="0">
    <w:p w14:paraId="258186A4" w14:textId="77777777" w:rsidR="003054FC" w:rsidRDefault="003054FC" w:rsidP="008031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26851F" w14:textId="4E928555" w:rsidR="008031CE" w:rsidRDefault="008031CE" w:rsidP="008031CE">
    <w:pPr>
      <w:pStyle w:val="Header"/>
      <w:jc w:val="center"/>
    </w:pPr>
    <w:r>
      <w:rPr>
        <w:noProof/>
      </w:rPr>
      <w:drawing>
        <wp:anchor distT="0" distB="0" distL="114300" distR="114300" simplePos="0" relativeHeight="251658240" behindDoc="0" locked="0" layoutInCell="1" allowOverlap="1" wp14:anchorId="6611EA1D" wp14:editId="0676EB29">
          <wp:simplePos x="0" y="0"/>
          <wp:positionH relativeFrom="margin">
            <wp:align>center</wp:align>
          </wp:positionH>
          <wp:positionV relativeFrom="paragraph">
            <wp:posOffset>-154305</wp:posOffset>
          </wp:positionV>
          <wp:extent cx="1590450" cy="685800"/>
          <wp:effectExtent l="0" t="0" r="0" b="0"/>
          <wp:wrapNone/>
          <wp:docPr id="1031163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163285" name="Picture 1031163285"/>
                  <pic:cNvPicPr/>
                </pic:nvPicPr>
                <pic:blipFill>
                  <a:blip r:embed="rId1">
                    <a:extLst>
                      <a:ext uri="{28A0092B-C50C-407E-A947-70E740481C1C}">
                        <a14:useLocalDpi xmlns:a14="http://schemas.microsoft.com/office/drawing/2010/main" val="0"/>
                      </a:ext>
                    </a:extLst>
                  </a:blip>
                  <a:stretch>
                    <a:fillRect/>
                  </a:stretch>
                </pic:blipFill>
                <pic:spPr>
                  <a:xfrm>
                    <a:off x="0" y="0"/>
                    <a:ext cx="1590450" cy="68580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1CE"/>
    <w:rsid w:val="001706AC"/>
    <w:rsid w:val="00185B4C"/>
    <w:rsid w:val="001A0661"/>
    <w:rsid w:val="003054FC"/>
    <w:rsid w:val="00475E55"/>
    <w:rsid w:val="008031CE"/>
    <w:rsid w:val="00831A5A"/>
    <w:rsid w:val="00A46C79"/>
    <w:rsid w:val="00A7342D"/>
    <w:rsid w:val="00AE1C98"/>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FA2DB6"/>
  <w15:chartTrackingRefBased/>
  <w15:docId w15:val="{513F9543-F47A-4E1D-A9A8-D618621D4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31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31CE"/>
  </w:style>
  <w:style w:type="paragraph" w:styleId="Footer">
    <w:name w:val="footer"/>
    <w:basedOn w:val="Normal"/>
    <w:link w:val="FooterChar"/>
    <w:uiPriority w:val="99"/>
    <w:unhideWhenUsed/>
    <w:rsid w:val="008031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31CE"/>
  </w:style>
  <w:style w:type="table" w:styleId="TableGrid">
    <w:name w:val="Table Grid"/>
    <w:basedOn w:val="TableNormal"/>
    <w:uiPriority w:val="39"/>
    <w:rsid w:val="008031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052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509</Words>
  <Characters>2902</Characters>
  <Application>Microsoft Office Word</Application>
  <DocSecurity>0</DocSecurity>
  <Lines>24</Lines>
  <Paragraphs>6</Paragraphs>
  <ScaleCrop>false</ScaleCrop>
  <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AMADEA - Phoenix TV Broadcast</dc:creator>
  <cp:keywords/>
  <dc:description/>
  <cp:lastModifiedBy>AMADEA - Phoenix TV Broadcast</cp:lastModifiedBy>
  <cp:revision>5</cp:revision>
  <dcterms:created xsi:type="dcterms:W3CDTF">2024-05-16T07:52:00Z</dcterms:created>
  <dcterms:modified xsi:type="dcterms:W3CDTF">2024-06-06T15:25:00Z</dcterms:modified>
</cp:coreProperties>
</file>