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57" w:type="dxa"/>
        <w:tblInd w:w="-1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78"/>
        <w:gridCol w:w="8936"/>
      </w:tblGrid>
      <w:tr w:rsidR="00992DE7" w:rsidTr="00992DE7">
        <w:trPr>
          <w:trHeight w:val="80"/>
        </w:trPr>
        <w:tc>
          <w:tcPr>
            <w:tcW w:w="1843" w:type="dxa"/>
          </w:tcPr>
          <w:p w:rsidR="00992DE7" w:rsidRDefault="00992DE7" w:rsidP="00BE4C59">
            <w:pPr>
              <w:spacing w:before="120" w:after="120" w:line="288" w:lineRule="auto"/>
              <w:ind w:right="243"/>
              <w:rPr>
                <w:rFonts w:asciiTheme="minorHAnsi" w:eastAsia="Calibri" w:hAnsiTheme="minorHAnsi" w:cs="Arial"/>
                <w:b/>
                <w:sz w:val="24"/>
                <w:szCs w:val="24"/>
                <w:lang w:eastAsia="en-US"/>
              </w:rPr>
            </w:pPr>
            <w:bookmarkStart w:id="0" w:name="_Hlk180495120"/>
          </w:p>
        </w:tc>
        <w:tc>
          <w:tcPr>
            <w:tcW w:w="9214" w:type="dxa"/>
            <w:gridSpan w:val="2"/>
            <w:hideMark/>
          </w:tcPr>
          <w:p w:rsidR="00992DE7" w:rsidRPr="002C316B" w:rsidRDefault="00992DE7" w:rsidP="00BE4C59">
            <w:pPr>
              <w:pStyle w:val="Heading1"/>
              <w:ind w:right="243"/>
              <w:outlineLvl w:val="0"/>
              <w:rPr>
                <w:rFonts w:asciiTheme="minorHAnsi" w:hAnsiTheme="minorHAnsi"/>
                <w:szCs w:val="28"/>
                <w:u w:val="none"/>
              </w:rPr>
            </w:pPr>
          </w:p>
          <w:p w:rsidR="00992DE7" w:rsidRDefault="00992DE7" w:rsidP="00BE4C59">
            <w:pPr>
              <w:pStyle w:val="Heading1"/>
              <w:ind w:right="243"/>
              <w:outlineLvl w:val="0"/>
              <w:rPr>
                <w:rFonts w:asciiTheme="minorHAnsi" w:hAnsiTheme="minorHAnsi"/>
                <w:sz w:val="36"/>
                <w:szCs w:val="32"/>
                <w:u w:val="none"/>
              </w:rPr>
            </w:pPr>
            <w:bookmarkStart w:id="1" w:name="_Hlk180482885"/>
            <w:r>
              <w:rPr>
                <w:rFonts w:asciiTheme="minorHAnsi" w:hAnsiTheme="minorHAnsi"/>
                <w:sz w:val="36"/>
                <w:szCs w:val="32"/>
                <w:u w:val="none"/>
              </w:rPr>
              <w:t xml:space="preserve">LANDGANGSINFORMATIONEN </w:t>
            </w:r>
            <w:r w:rsidR="00644E4C">
              <w:rPr>
                <w:rFonts w:asciiTheme="minorHAnsi" w:hAnsiTheme="minorHAnsi"/>
                <w:bCs/>
                <w:sz w:val="36"/>
                <w:szCs w:val="32"/>
                <w:u w:val="none"/>
              </w:rPr>
              <w:t>Valencia</w:t>
            </w:r>
            <w:r w:rsidRPr="0038724C">
              <w:rPr>
                <w:rFonts w:asciiTheme="minorHAnsi" w:hAnsiTheme="minorHAnsi"/>
                <w:sz w:val="36"/>
                <w:szCs w:val="32"/>
                <w:u w:val="none"/>
              </w:rPr>
              <w:t> </w:t>
            </w:r>
            <w:r w:rsidRPr="00DE4DFD">
              <w:rPr>
                <w:rFonts w:asciiTheme="minorHAnsi" w:hAnsiTheme="minorHAnsi"/>
                <w:sz w:val="36"/>
                <w:szCs w:val="32"/>
                <w:u w:val="none"/>
              </w:rPr>
              <w:t xml:space="preserve">/ </w:t>
            </w:r>
            <w:r>
              <w:rPr>
                <w:rFonts w:asciiTheme="minorHAnsi" w:hAnsiTheme="minorHAnsi"/>
                <w:sz w:val="36"/>
                <w:szCs w:val="32"/>
                <w:u w:val="none"/>
              </w:rPr>
              <w:t xml:space="preserve">Spanien </w:t>
            </w:r>
            <w:bookmarkEnd w:id="1"/>
          </w:p>
        </w:tc>
      </w:tr>
      <w:tr w:rsidR="00992DE7" w:rsidRPr="008852E3" w:rsidTr="00992DE7">
        <w:trPr>
          <w:trHeight w:val="2141"/>
        </w:trPr>
        <w:tc>
          <w:tcPr>
            <w:tcW w:w="1843" w:type="dxa"/>
            <w:hideMark/>
          </w:tcPr>
          <w:p w:rsidR="00992DE7" w:rsidRPr="0038724C" w:rsidRDefault="00992DE7" w:rsidP="00BE4C59">
            <w:pPr>
              <w:spacing w:before="120" w:after="120" w:line="288" w:lineRule="auto"/>
              <w:ind w:right="423"/>
              <w:rPr>
                <w:rFonts w:ascii="Arial" w:hAnsi="Arial" w:cs="Arial"/>
                <w:b/>
                <w:bCs/>
                <w:color w:val="202122"/>
                <w:shd w:val="clear" w:color="auto" w:fill="FFFFFF"/>
              </w:rPr>
            </w:pPr>
          </w:p>
          <w:p w:rsidR="00992DE7" w:rsidRDefault="00644E4C" w:rsidP="00BE4C59">
            <w:pPr>
              <w:spacing w:before="120" w:after="120" w:line="288" w:lineRule="auto"/>
              <w:ind w:right="423"/>
              <w:rPr>
                <w:rFonts w:asciiTheme="minorHAnsi" w:eastAsia="Calibri" w:hAnsiTheme="minorHAnsi" w:cs="Arial"/>
                <w:b/>
                <w:sz w:val="24"/>
                <w:szCs w:val="24"/>
                <w:lang w:eastAsia="en-US"/>
              </w:rPr>
            </w:pPr>
            <w:r>
              <w:rPr>
                <w:rFonts w:ascii="Arial" w:hAnsi="Arial" w:cs="Arial"/>
                <w:b/>
                <w:bCs/>
                <w:color w:val="202122"/>
                <w:sz w:val="21"/>
                <w:szCs w:val="21"/>
                <w:shd w:val="clear" w:color="auto" w:fill="FFFFFF"/>
              </w:rPr>
              <w:t>Valencia</w:t>
            </w:r>
            <w:r w:rsidR="00992DE7">
              <w:rPr>
                <w:rFonts w:ascii="Arial" w:hAnsi="Arial" w:cs="Arial"/>
                <w:color w:val="202122"/>
                <w:sz w:val="21"/>
                <w:szCs w:val="21"/>
                <w:shd w:val="clear" w:color="auto" w:fill="FFFFFF"/>
              </w:rPr>
              <w:t> </w:t>
            </w:r>
          </w:p>
          <w:p w:rsidR="00992DE7" w:rsidRDefault="00992DE7" w:rsidP="00BE4C59">
            <w:pPr>
              <w:spacing w:before="120" w:after="120" w:line="288" w:lineRule="auto"/>
              <w:ind w:right="423"/>
              <w:rPr>
                <w:rFonts w:asciiTheme="minorHAnsi" w:eastAsia="Calibri" w:hAnsiTheme="minorHAnsi" w:cs="Arial"/>
                <w:b/>
                <w:sz w:val="24"/>
                <w:szCs w:val="24"/>
                <w:lang w:eastAsia="en-US"/>
              </w:rPr>
            </w:pPr>
          </w:p>
          <w:p w:rsidR="00992DE7" w:rsidRPr="007528E6" w:rsidRDefault="00992DE7" w:rsidP="00BE4C59">
            <w:pPr>
              <w:spacing w:before="120" w:after="120" w:line="288" w:lineRule="auto"/>
              <w:ind w:right="423"/>
              <w:rPr>
                <w:rFonts w:asciiTheme="minorHAnsi" w:eastAsia="Calibri" w:hAnsiTheme="minorHAnsi" w:cs="Arial"/>
                <w:b/>
                <w:lang w:eastAsia="en-US"/>
              </w:rPr>
            </w:pPr>
          </w:p>
          <w:p w:rsidR="00992DE7" w:rsidRDefault="00992DE7" w:rsidP="00BE4C59">
            <w:pPr>
              <w:spacing w:before="120" w:after="120" w:line="288" w:lineRule="auto"/>
              <w:ind w:right="423"/>
              <w:rPr>
                <w:rFonts w:asciiTheme="minorHAnsi" w:eastAsia="Calibri" w:hAnsiTheme="minorHAnsi" w:cs="Arial"/>
                <w:b/>
                <w:sz w:val="24"/>
                <w:szCs w:val="24"/>
                <w:lang w:eastAsia="en-US"/>
              </w:rPr>
            </w:pPr>
          </w:p>
        </w:tc>
        <w:tc>
          <w:tcPr>
            <w:tcW w:w="9214" w:type="dxa"/>
            <w:gridSpan w:val="2"/>
          </w:tcPr>
          <w:p w:rsidR="00992DE7" w:rsidRDefault="00992DE7" w:rsidP="00BE4C59">
            <w:pPr>
              <w:tabs>
                <w:tab w:val="left" w:pos="2775"/>
              </w:tabs>
              <w:spacing w:line="276" w:lineRule="auto"/>
              <w:ind w:right="423"/>
              <w:jc w:val="both"/>
              <w:rPr>
                <w:rFonts w:asciiTheme="minorHAnsi" w:hAnsiTheme="minorHAnsi" w:cs="Arial"/>
                <w:sz w:val="10"/>
                <w:szCs w:val="10"/>
              </w:rPr>
            </w:pPr>
          </w:p>
          <w:p w:rsidR="00992DE7" w:rsidRDefault="00992DE7" w:rsidP="00BE4C59">
            <w:pPr>
              <w:tabs>
                <w:tab w:val="left" w:pos="2775"/>
              </w:tabs>
              <w:spacing w:line="276" w:lineRule="auto"/>
              <w:ind w:right="423"/>
              <w:jc w:val="both"/>
              <w:rPr>
                <w:rFonts w:asciiTheme="minorHAnsi" w:hAnsiTheme="minorHAnsi" w:cs="Arial"/>
                <w:sz w:val="24"/>
                <w:szCs w:val="24"/>
              </w:rPr>
            </w:pPr>
            <w:bookmarkStart w:id="2" w:name="_Hlk481698030"/>
          </w:p>
          <w:bookmarkEnd w:id="2"/>
          <w:p w:rsidR="006E3F8E" w:rsidRPr="006E3F8E" w:rsidRDefault="00042CEC" w:rsidP="006E3F8E">
            <w:pPr>
              <w:tabs>
                <w:tab w:val="left" w:pos="2775"/>
              </w:tabs>
              <w:spacing w:line="276" w:lineRule="auto"/>
              <w:ind w:right="423"/>
              <w:jc w:val="both"/>
              <w:rPr>
                <w:rFonts w:asciiTheme="minorHAnsi" w:hAnsiTheme="minorHAnsi" w:cs="Arial"/>
                <w:sz w:val="24"/>
                <w:szCs w:val="24"/>
                <w:lang w:val="de-DE"/>
              </w:rPr>
            </w:pPr>
            <w:r>
              <w:rPr>
                <w:rFonts w:asciiTheme="minorHAnsi" w:hAnsiTheme="minorHAnsi" w:cs="Arial"/>
                <w:sz w:val="24"/>
                <w:szCs w:val="24"/>
                <w:lang w:val="de-DE"/>
              </w:rPr>
              <w:t>l</w:t>
            </w:r>
            <w:r w:rsidR="006E3F8E">
              <w:rPr>
                <w:rFonts w:asciiTheme="minorHAnsi" w:hAnsiTheme="minorHAnsi" w:cs="Arial"/>
                <w:sz w:val="24"/>
                <w:szCs w:val="24"/>
                <w:lang w:val="de-DE"/>
              </w:rPr>
              <w:t>iegt</w:t>
            </w:r>
            <w:r>
              <w:rPr>
                <w:rFonts w:asciiTheme="minorHAnsi" w:hAnsiTheme="minorHAnsi" w:cs="Arial"/>
                <w:sz w:val="24"/>
                <w:szCs w:val="24"/>
                <w:lang w:val="de-DE"/>
              </w:rPr>
              <w:t xml:space="preserve"> u</w:t>
            </w:r>
            <w:r w:rsidR="006E3F8E" w:rsidRPr="006E3F8E">
              <w:rPr>
                <w:rFonts w:asciiTheme="minorHAnsi" w:hAnsiTheme="minorHAnsi" w:cs="Arial"/>
                <w:sz w:val="24"/>
                <w:szCs w:val="24"/>
                <w:lang w:val="de-DE"/>
              </w:rPr>
              <w:t>nweit des Mittelmeers in der fruchtbaren Huerta de Valencia am rechten Ufer und auf dem Schwemmland des Rio Turia</w:t>
            </w:r>
            <w:r>
              <w:rPr>
                <w:rFonts w:asciiTheme="minorHAnsi" w:hAnsiTheme="minorHAnsi" w:cs="Arial"/>
                <w:sz w:val="24"/>
                <w:szCs w:val="24"/>
                <w:lang w:val="de-DE"/>
              </w:rPr>
              <w:t>.</w:t>
            </w:r>
            <w:r w:rsidR="006E3F8E" w:rsidRPr="006E3F8E">
              <w:rPr>
                <w:rFonts w:asciiTheme="minorHAnsi" w:hAnsiTheme="minorHAnsi" w:cs="Arial"/>
                <w:sz w:val="24"/>
                <w:szCs w:val="24"/>
                <w:lang w:val="de-DE"/>
              </w:rPr>
              <w:t xml:space="preserve"> </w:t>
            </w:r>
            <w:r>
              <w:rPr>
                <w:rFonts w:asciiTheme="minorHAnsi" w:hAnsiTheme="minorHAnsi" w:cs="Arial"/>
                <w:sz w:val="24"/>
                <w:szCs w:val="24"/>
                <w:lang w:val="de-DE"/>
              </w:rPr>
              <w:t>D</w:t>
            </w:r>
            <w:r w:rsidR="006E3F8E" w:rsidRPr="006E3F8E">
              <w:rPr>
                <w:rFonts w:asciiTheme="minorHAnsi" w:hAnsiTheme="minorHAnsi" w:cs="Arial"/>
                <w:sz w:val="24"/>
                <w:szCs w:val="24"/>
                <w:lang w:val="de-DE"/>
              </w:rPr>
              <w:t>ie alte Hauptstadt des Königreichs Valencia und heut</w:t>
            </w:r>
            <w:r>
              <w:rPr>
                <w:rFonts w:asciiTheme="minorHAnsi" w:hAnsiTheme="minorHAnsi" w:cs="Arial"/>
                <w:sz w:val="24"/>
                <w:szCs w:val="24"/>
                <w:lang w:val="de-DE"/>
              </w:rPr>
              <w:t>ig</w:t>
            </w:r>
            <w:r w:rsidR="006E3F8E" w:rsidRPr="006E3F8E">
              <w:rPr>
                <w:rFonts w:asciiTheme="minorHAnsi" w:hAnsiTheme="minorHAnsi" w:cs="Arial"/>
                <w:sz w:val="24"/>
                <w:szCs w:val="24"/>
                <w:lang w:val="de-DE"/>
              </w:rPr>
              <w:t>e Hauptstadt der gleichnamigen Provinz</w:t>
            </w:r>
            <w:r>
              <w:rPr>
                <w:rFonts w:asciiTheme="minorHAnsi" w:hAnsiTheme="minorHAnsi" w:cs="Arial"/>
                <w:sz w:val="24"/>
                <w:szCs w:val="24"/>
                <w:lang w:val="de-DE"/>
              </w:rPr>
              <w:t xml:space="preserve"> ist</w:t>
            </w:r>
            <w:r w:rsidR="006E3F8E" w:rsidRPr="006E3F8E">
              <w:rPr>
                <w:rFonts w:asciiTheme="minorHAnsi" w:hAnsiTheme="minorHAnsi" w:cs="Arial"/>
                <w:sz w:val="24"/>
                <w:szCs w:val="24"/>
                <w:lang w:val="de-DE"/>
              </w:rPr>
              <w:t xml:space="preserve"> </w:t>
            </w:r>
            <w:r>
              <w:rPr>
                <w:rFonts w:asciiTheme="minorHAnsi" w:hAnsiTheme="minorHAnsi" w:cs="Arial"/>
                <w:sz w:val="24"/>
                <w:szCs w:val="24"/>
                <w:lang w:val="de-DE"/>
              </w:rPr>
              <w:t>d</w:t>
            </w:r>
            <w:r w:rsidR="006E3F8E" w:rsidRPr="006E3F8E">
              <w:rPr>
                <w:rFonts w:asciiTheme="minorHAnsi" w:hAnsiTheme="minorHAnsi" w:cs="Arial"/>
                <w:sz w:val="24"/>
                <w:szCs w:val="24"/>
                <w:lang w:val="de-DE"/>
              </w:rPr>
              <w:t>ie drittgrößte Stadt Spaniens</w:t>
            </w:r>
            <w:r>
              <w:rPr>
                <w:rFonts w:asciiTheme="minorHAnsi" w:hAnsiTheme="minorHAnsi" w:cs="Arial"/>
                <w:sz w:val="24"/>
                <w:szCs w:val="24"/>
                <w:lang w:val="de-DE"/>
              </w:rPr>
              <w:t xml:space="preserve">, </w:t>
            </w:r>
            <w:r w:rsidR="006E3F8E" w:rsidRPr="006E3F8E">
              <w:rPr>
                <w:rFonts w:asciiTheme="minorHAnsi" w:hAnsiTheme="minorHAnsi" w:cs="Arial"/>
                <w:sz w:val="24"/>
                <w:szCs w:val="24"/>
                <w:lang w:val="de-DE"/>
              </w:rPr>
              <w:t xml:space="preserve">Sitz eines Erzbischofs und einer Universität. </w:t>
            </w:r>
            <w:r w:rsidRPr="00042CEC">
              <w:rPr>
                <w:rFonts w:asciiTheme="minorHAnsi" w:hAnsiTheme="minorHAnsi" w:cs="Arial"/>
                <w:sz w:val="24"/>
                <w:szCs w:val="24"/>
                <w:lang w:val="de-DE"/>
              </w:rPr>
              <w:t xml:space="preserve">Valencia ist eine dynamische Stadt, die eine perfekte Mischung aus Geschichte, Kultur, Kunst und Natur </w:t>
            </w:r>
            <w:r>
              <w:rPr>
                <w:rFonts w:asciiTheme="minorHAnsi" w:hAnsiTheme="minorHAnsi" w:cs="Arial"/>
                <w:sz w:val="24"/>
                <w:szCs w:val="24"/>
                <w:lang w:val="de-DE"/>
              </w:rPr>
              <w:t>vereint</w:t>
            </w:r>
            <w:r w:rsidRPr="00042CEC">
              <w:rPr>
                <w:rFonts w:asciiTheme="minorHAnsi" w:hAnsiTheme="minorHAnsi" w:cs="Arial"/>
                <w:sz w:val="24"/>
                <w:szCs w:val="24"/>
                <w:lang w:val="de-DE"/>
              </w:rPr>
              <w:t>. Von ihrer beeindruckenden Architektur</w:t>
            </w:r>
            <w:r>
              <w:rPr>
                <w:rFonts w:asciiTheme="minorHAnsi" w:hAnsiTheme="minorHAnsi" w:cs="Arial"/>
                <w:sz w:val="24"/>
                <w:szCs w:val="24"/>
                <w:lang w:val="de-DE"/>
              </w:rPr>
              <w:t>,</w:t>
            </w:r>
            <w:r w:rsidRPr="00042CEC">
              <w:rPr>
                <w:rFonts w:asciiTheme="minorHAnsi" w:hAnsiTheme="minorHAnsi" w:cs="Arial"/>
                <w:sz w:val="24"/>
                <w:szCs w:val="24"/>
                <w:lang w:val="de-DE"/>
              </w:rPr>
              <w:t xml:space="preserve"> über die köstliche Küche</w:t>
            </w:r>
            <w:r>
              <w:rPr>
                <w:rFonts w:asciiTheme="minorHAnsi" w:hAnsiTheme="minorHAnsi" w:cs="Arial"/>
                <w:sz w:val="24"/>
                <w:szCs w:val="24"/>
                <w:lang w:val="de-DE"/>
              </w:rPr>
              <w:t xml:space="preserve">, </w:t>
            </w:r>
            <w:r w:rsidRPr="00042CEC">
              <w:rPr>
                <w:rFonts w:asciiTheme="minorHAnsi" w:hAnsiTheme="minorHAnsi" w:cs="Arial"/>
                <w:sz w:val="24"/>
                <w:szCs w:val="24"/>
                <w:lang w:val="de-DE"/>
              </w:rPr>
              <w:t xml:space="preserve">den lebhaften Festen </w:t>
            </w:r>
            <w:r>
              <w:rPr>
                <w:rFonts w:asciiTheme="minorHAnsi" w:hAnsiTheme="minorHAnsi" w:cs="Arial"/>
                <w:sz w:val="24"/>
                <w:szCs w:val="24"/>
                <w:lang w:val="de-DE"/>
              </w:rPr>
              <w:t xml:space="preserve">bis hin zum milden mediterranen Klima </w:t>
            </w:r>
            <w:r w:rsidRPr="00042CEC">
              <w:rPr>
                <w:rFonts w:asciiTheme="minorHAnsi" w:hAnsiTheme="minorHAnsi" w:cs="Arial"/>
                <w:sz w:val="24"/>
                <w:szCs w:val="24"/>
                <w:lang w:val="de-DE"/>
              </w:rPr>
              <w:t xml:space="preserve">ist Valencia ein faszinierendes Ziel für Reisende. </w:t>
            </w:r>
            <w:r>
              <w:rPr>
                <w:rFonts w:asciiTheme="minorHAnsi" w:hAnsiTheme="minorHAnsi" w:cs="Arial"/>
                <w:sz w:val="24"/>
                <w:szCs w:val="24"/>
                <w:lang w:val="de-DE"/>
              </w:rPr>
              <w:t xml:space="preserve">Nicht umsonst galt </w:t>
            </w:r>
            <w:r w:rsidR="006E3F8E" w:rsidRPr="006E3F8E">
              <w:rPr>
                <w:rFonts w:asciiTheme="minorHAnsi" w:hAnsiTheme="minorHAnsi" w:cs="Arial"/>
                <w:sz w:val="24"/>
                <w:szCs w:val="24"/>
                <w:lang w:val="de-DE"/>
              </w:rPr>
              <w:t xml:space="preserve">Valencia </w:t>
            </w:r>
            <w:r>
              <w:rPr>
                <w:rFonts w:asciiTheme="minorHAnsi" w:hAnsiTheme="minorHAnsi" w:cs="Arial"/>
                <w:sz w:val="24"/>
                <w:szCs w:val="24"/>
                <w:lang w:val="de-DE"/>
              </w:rPr>
              <w:t xml:space="preserve">schon im Altertum als </w:t>
            </w:r>
            <w:r w:rsidRPr="006E3F8E">
              <w:rPr>
                <w:rFonts w:asciiTheme="minorHAnsi" w:hAnsiTheme="minorHAnsi" w:cs="Arial"/>
                <w:sz w:val="24"/>
                <w:szCs w:val="24"/>
                <w:lang w:val="de-DE"/>
              </w:rPr>
              <w:t>„ein auf die Erde gefallenes Stück Himmel“</w:t>
            </w:r>
            <w:r>
              <w:rPr>
                <w:rFonts w:asciiTheme="minorHAnsi" w:hAnsiTheme="minorHAnsi" w:cs="Arial"/>
                <w:sz w:val="24"/>
                <w:szCs w:val="24"/>
                <w:lang w:val="de-DE"/>
              </w:rPr>
              <w:t>.</w:t>
            </w:r>
            <w:r w:rsidRPr="006E3F8E">
              <w:rPr>
                <w:rFonts w:asciiTheme="minorHAnsi" w:hAnsiTheme="minorHAnsi" w:cs="Arial"/>
                <w:sz w:val="24"/>
                <w:szCs w:val="24"/>
                <w:lang w:val="de-DE"/>
              </w:rPr>
              <w:t xml:space="preserve"> </w:t>
            </w:r>
          </w:p>
          <w:p w:rsidR="00992DE7" w:rsidRPr="008972EA" w:rsidRDefault="00042CEC" w:rsidP="00BE4C59">
            <w:pPr>
              <w:tabs>
                <w:tab w:val="left" w:pos="2775"/>
              </w:tabs>
              <w:spacing w:line="276" w:lineRule="auto"/>
              <w:ind w:right="423"/>
              <w:jc w:val="both"/>
              <w:rPr>
                <w:rFonts w:asciiTheme="minorHAnsi" w:hAnsiTheme="minorHAnsi" w:cs="Arial"/>
                <w:sz w:val="24"/>
                <w:szCs w:val="24"/>
              </w:rPr>
            </w:pPr>
            <w:r>
              <w:rPr>
                <w:rFonts w:asciiTheme="minorHAnsi" w:hAnsiTheme="minorHAnsi" w:cs="Arial"/>
                <w:sz w:val="24"/>
                <w:szCs w:val="24"/>
              </w:rPr>
              <w:t xml:space="preserve"> </w:t>
            </w:r>
          </w:p>
        </w:tc>
      </w:tr>
      <w:tr w:rsidR="00992DE7" w:rsidRPr="00843BB8" w:rsidTr="00992DE7">
        <w:trPr>
          <w:trHeight w:val="3199"/>
        </w:trPr>
        <w:tc>
          <w:tcPr>
            <w:tcW w:w="2121" w:type="dxa"/>
            <w:gridSpan w:val="2"/>
          </w:tcPr>
          <w:p w:rsidR="00992DE7" w:rsidRPr="006110E5" w:rsidRDefault="00992DE7" w:rsidP="00BE4C59">
            <w:pPr>
              <w:ind w:right="423"/>
              <w:rPr>
                <w:rFonts w:asciiTheme="minorHAnsi" w:hAnsiTheme="minorHAnsi" w:cs="Arial"/>
                <w:b/>
                <w:sz w:val="8"/>
                <w:szCs w:val="8"/>
              </w:rPr>
            </w:pPr>
          </w:p>
          <w:p w:rsidR="00992DE7" w:rsidRDefault="00992DE7" w:rsidP="00BE4C59">
            <w:pPr>
              <w:ind w:right="423"/>
              <w:rPr>
                <w:rFonts w:asciiTheme="minorHAnsi" w:hAnsiTheme="minorHAnsi" w:cs="Arial"/>
                <w:b/>
                <w:sz w:val="24"/>
                <w:szCs w:val="24"/>
              </w:rPr>
            </w:pPr>
            <w:r>
              <w:rPr>
                <w:rFonts w:asciiTheme="minorHAnsi" w:hAnsiTheme="minorHAnsi" w:cs="Arial"/>
                <w:b/>
                <w:sz w:val="24"/>
                <w:szCs w:val="24"/>
              </w:rPr>
              <w:t>Liegeplatz</w:t>
            </w:r>
          </w:p>
          <w:p w:rsidR="00992DE7" w:rsidRDefault="00992DE7" w:rsidP="00BE4C59">
            <w:pPr>
              <w:ind w:right="423"/>
              <w:rPr>
                <w:rFonts w:asciiTheme="minorHAnsi" w:hAnsiTheme="minorHAnsi" w:cs="Arial"/>
                <w:b/>
                <w:sz w:val="24"/>
                <w:szCs w:val="24"/>
              </w:rPr>
            </w:pPr>
          </w:p>
          <w:p w:rsidR="00992DE7" w:rsidRPr="004A5D30" w:rsidRDefault="00992DE7" w:rsidP="00BE4C59">
            <w:pPr>
              <w:ind w:right="423"/>
              <w:rPr>
                <w:rFonts w:asciiTheme="minorHAnsi" w:hAnsiTheme="minorHAnsi" w:cs="Arial"/>
                <w:b/>
                <w:sz w:val="32"/>
                <w:szCs w:val="32"/>
              </w:rPr>
            </w:pPr>
          </w:p>
          <w:p w:rsidR="00992DE7" w:rsidRDefault="00992DE7" w:rsidP="00BE4C59">
            <w:pPr>
              <w:ind w:right="423"/>
              <w:rPr>
                <w:rFonts w:asciiTheme="minorHAnsi" w:hAnsiTheme="minorHAnsi" w:cs="Arial"/>
                <w:b/>
                <w:sz w:val="24"/>
                <w:szCs w:val="24"/>
              </w:rPr>
            </w:pPr>
            <w:r>
              <w:rPr>
                <w:rFonts w:asciiTheme="minorHAnsi" w:hAnsiTheme="minorHAnsi" w:cs="Arial"/>
                <w:b/>
                <w:sz w:val="24"/>
                <w:szCs w:val="24"/>
              </w:rPr>
              <w:t>Was kann man unternehmen?</w:t>
            </w:r>
          </w:p>
          <w:p w:rsidR="00992DE7" w:rsidRDefault="00992DE7" w:rsidP="00BE4C59">
            <w:pPr>
              <w:ind w:right="423"/>
              <w:rPr>
                <w:rFonts w:asciiTheme="minorHAnsi" w:hAnsiTheme="minorHAnsi" w:cs="Arial"/>
                <w:b/>
                <w:sz w:val="24"/>
                <w:szCs w:val="24"/>
              </w:rPr>
            </w:pPr>
          </w:p>
          <w:p w:rsidR="00992DE7" w:rsidRDefault="00992DE7" w:rsidP="00BE4C59">
            <w:pPr>
              <w:ind w:right="423"/>
              <w:rPr>
                <w:rFonts w:asciiTheme="minorHAnsi" w:hAnsiTheme="minorHAnsi" w:cs="Arial"/>
                <w:b/>
                <w:sz w:val="24"/>
                <w:szCs w:val="24"/>
              </w:rPr>
            </w:pPr>
          </w:p>
          <w:p w:rsidR="00992DE7" w:rsidRDefault="00992DE7" w:rsidP="00BE4C59">
            <w:pPr>
              <w:ind w:right="423"/>
              <w:rPr>
                <w:rFonts w:asciiTheme="minorHAnsi" w:hAnsiTheme="minorHAnsi" w:cs="Arial"/>
                <w:b/>
                <w:sz w:val="24"/>
                <w:szCs w:val="24"/>
              </w:rPr>
            </w:pPr>
          </w:p>
          <w:p w:rsidR="00992DE7" w:rsidRDefault="00992DE7" w:rsidP="00BE4C59">
            <w:pPr>
              <w:ind w:right="423"/>
              <w:rPr>
                <w:rFonts w:asciiTheme="minorHAnsi" w:hAnsiTheme="minorHAnsi" w:cs="Arial"/>
                <w:b/>
                <w:sz w:val="24"/>
                <w:szCs w:val="24"/>
              </w:rPr>
            </w:pPr>
          </w:p>
          <w:p w:rsidR="00992DE7" w:rsidRDefault="00992DE7" w:rsidP="00BE4C59">
            <w:pPr>
              <w:ind w:right="423"/>
              <w:rPr>
                <w:rFonts w:asciiTheme="minorHAnsi" w:hAnsiTheme="minorHAnsi" w:cs="Arial"/>
                <w:sz w:val="24"/>
                <w:szCs w:val="24"/>
              </w:rPr>
            </w:pPr>
          </w:p>
        </w:tc>
        <w:tc>
          <w:tcPr>
            <w:tcW w:w="8936" w:type="dxa"/>
          </w:tcPr>
          <w:p w:rsidR="00992DE7" w:rsidRPr="00B61997" w:rsidRDefault="00992DE7" w:rsidP="00992DE7">
            <w:pPr>
              <w:pStyle w:val="ListParagraph"/>
              <w:numPr>
                <w:ilvl w:val="0"/>
                <w:numId w:val="1"/>
              </w:numPr>
              <w:spacing w:before="120" w:after="120" w:line="276" w:lineRule="auto"/>
              <w:ind w:right="510"/>
              <w:jc w:val="both"/>
              <w:rPr>
                <w:rFonts w:asciiTheme="minorHAnsi" w:hAnsiTheme="minorHAnsi" w:cs="Arial"/>
                <w:sz w:val="24"/>
                <w:szCs w:val="24"/>
                <w:u w:val="single"/>
              </w:rPr>
            </w:pPr>
            <w:r>
              <w:rPr>
                <w:rFonts w:asciiTheme="minorHAnsi" w:hAnsiTheme="minorHAnsi" w:cs="Arial"/>
                <w:sz w:val="24"/>
                <w:szCs w:val="24"/>
              </w:rPr>
              <w:t>Da</w:t>
            </w:r>
            <w:r w:rsidR="000A5C8F">
              <w:rPr>
                <w:rFonts w:asciiTheme="minorHAnsi" w:hAnsiTheme="minorHAnsi" w:cs="Arial"/>
                <w:sz w:val="24"/>
                <w:szCs w:val="24"/>
              </w:rPr>
              <w:t xml:space="preserve">s Kreuzfahrtschiffterminal von Valencia liegt </w:t>
            </w:r>
            <w:r w:rsidR="004A5D30">
              <w:rPr>
                <w:rFonts w:asciiTheme="minorHAnsi" w:hAnsiTheme="minorHAnsi" w:cs="Arial"/>
                <w:sz w:val="24"/>
                <w:szCs w:val="24"/>
              </w:rPr>
              <w:t>rund 5 Kilometer vom Stadt</w:t>
            </w:r>
            <w:r w:rsidR="008972EA">
              <w:rPr>
                <w:rFonts w:asciiTheme="minorHAnsi" w:hAnsiTheme="minorHAnsi" w:cs="Arial"/>
                <w:sz w:val="24"/>
                <w:szCs w:val="24"/>
              </w:rPr>
              <w:t>-</w:t>
            </w:r>
            <w:r w:rsidR="004A5D30">
              <w:rPr>
                <w:rFonts w:asciiTheme="minorHAnsi" w:hAnsiTheme="minorHAnsi" w:cs="Arial"/>
                <w:sz w:val="24"/>
                <w:szCs w:val="24"/>
              </w:rPr>
              <w:t xml:space="preserve">zentrum entfernt. Ein </w:t>
            </w:r>
            <w:r w:rsidR="004A5D30" w:rsidRPr="008972EA">
              <w:rPr>
                <w:rFonts w:asciiTheme="minorHAnsi" w:hAnsiTheme="minorHAnsi" w:cs="Arial"/>
                <w:b/>
                <w:sz w:val="24"/>
                <w:szCs w:val="24"/>
              </w:rPr>
              <w:t>kostenpflichtiger Shuttlebus</w:t>
            </w:r>
            <w:r w:rsidR="004A5D30">
              <w:rPr>
                <w:rFonts w:asciiTheme="minorHAnsi" w:hAnsiTheme="minorHAnsi" w:cs="Arial"/>
                <w:sz w:val="24"/>
                <w:szCs w:val="24"/>
              </w:rPr>
              <w:t xml:space="preserve"> wird angeboten.</w:t>
            </w:r>
          </w:p>
          <w:p w:rsidR="00992DE7" w:rsidRPr="004A5D30" w:rsidRDefault="00992DE7" w:rsidP="00BE4C59">
            <w:pPr>
              <w:pStyle w:val="ListParagraph"/>
              <w:spacing w:before="120" w:after="120" w:line="276" w:lineRule="auto"/>
              <w:jc w:val="both"/>
              <w:rPr>
                <w:rFonts w:asciiTheme="minorHAnsi" w:hAnsiTheme="minorHAnsi" w:cs="Arial"/>
                <w:sz w:val="24"/>
                <w:szCs w:val="24"/>
              </w:rPr>
            </w:pPr>
          </w:p>
          <w:p w:rsidR="00992DE7" w:rsidRPr="00AE0CF9" w:rsidRDefault="00AE0CF9" w:rsidP="00AE0CF9">
            <w:pPr>
              <w:pStyle w:val="ListParagraph"/>
              <w:numPr>
                <w:ilvl w:val="0"/>
                <w:numId w:val="1"/>
              </w:numPr>
              <w:spacing w:before="120" w:after="120" w:line="276" w:lineRule="auto"/>
              <w:jc w:val="both"/>
              <w:rPr>
                <w:rFonts w:asciiTheme="minorHAnsi" w:hAnsiTheme="minorHAnsi" w:cs="Arial"/>
                <w:sz w:val="24"/>
                <w:szCs w:val="24"/>
                <w:lang w:val="de-DE"/>
              </w:rPr>
            </w:pPr>
            <w:r w:rsidRPr="00AE0CF9">
              <w:rPr>
                <w:rFonts w:asciiTheme="minorHAnsi" w:hAnsiTheme="minorHAnsi" w:cs="Arial"/>
                <w:sz w:val="24"/>
                <w:szCs w:val="24"/>
              </w:rPr>
              <w:t xml:space="preserve">Bedeutendster Platz im Zentrum ist die </w:t>
            </w:r>
            <w:r w:rsidRPr="00AE0CF9">
              <w:rPr>
                <w:rFonts w:asciiTheme="minorHAnsi" w:hAnsiTheme="minorHAnsi" w:cs="Arial"/>
                <w:b/>
                <w:sz w:val="24"/>
                <w:szCs w:val="24"/>
              </w:rPr>
              <w:t>Plaza de la Reina</w:t>
            </w:r>
            <w:r w:rsidRPr="00AE0CF9">
              <w:rPr>
                <w:rFonts w:asciiTheme="minorHAnsi" w:hAnsiTheme="minorHAnsi" w:cs="Arial"/>
                <w:sz w:val="24"/>
                <w:szCs w:val="24"/>
              </w:rPr>
              <w:t xml:space="preserve">. An ihrer Nordseite, wo einst ein antiker Tempel und danach eine maurische Moschee stand, wurde ab 1262 die </w:t>
            </w:r>
            <w:r w:rsidRPr="00AE0CF9">
              <w:rPr>
                <w:rFonts w:asciiTheme="minorHAnsi" w:hAnsiTheme="minorHAnsi" w:cs="Arial"/>
                <w:b/>
                <w:sz w:val="24"/>
                <w:szCs w:val="24"/>
              </w:rPr>
              <w:t>Kathedrale</w:t>
            </w:r>
            <w:r w:rsidRPr="00AE0CF9">
              <w:rPr>
                <w:rFonts w:asciiTheme="minorHAnsi" w:hAnsiTheme="minorHAnsi" w:cs="Arial"/>
                <w:sz w:val="24"/>
                <w:szCs w:val="24"/>
              </w:rPr>
              <w:t xml:space="preserve"> erbaut. Erst Anfang des 18. Jh. wurde sie in barocker Form beendet. Das Gotteshaus birgt im Inneren großartige Kirchenschätze, darunter Gemälde von Goya.</w:t>
            </w:r>
            <w:r>
              <w:rPr>
                <w:rFonts w:asciiTheme="minorHAnsi" w:hAnsiTheme="minorHAnsi" w:cs="Arial"/>
                <w:sz w:val="24"/>
                <w:szCs w:val="24"/>
              </w:rPr>
              <w:t xml:space="preserve"> </w:t>
            </w:r>
            <w:r w:rsidRPr="00AE0CF9">
              <w:rPr>
                <w:rFonts w:asciiTheme="minorHAnsi" w:hAnsiTheme="minorHAnsi" w:cs="Arial"/>
                <w:sz w:val="24"/>
                <w:szCs w:val="24"/>
                <w:lang w:val="de-DE"/>
              </w:rPr>
              <w:t xml:space="preserve">In einer Seitenkapelle wird in einem Altar ein </w:t>
            </w:r>
            <w:r w:rsidRPr="00AE0CF9">
              <w:rPr>
                <w:rFonts w:asciiTheme="minorHAnsi" w:hAnsiTheme="minorHAnsi" w:cs="Arial"/>
                <w:b/>
                <w:sz w:val="24"/>
                <w:szCs w:val="24"/>
                <w:lang w:val="de-DE"/>
              </w:rPr>
              <w:t>Kelch“der Heilige Gral“</w:t>
            </w:r>
            <w:r w:rsidRPr="00AE0CF9">
              <w:rPr>
                <w:rFonts w:asciiTheme="minorHAnsi" w:hAnsiTheme="minorHAnsi" w:cs="Arial"/>
                <w:sz w:val="24"/>
                <w:szCs w:val="24"/>
                <w:lang w:val="de-DE"/>
              </w:rPr>
              <w:t xml:space="preserve"> aufbewahrt, aus dem nach der Überlieferung Jesus und seine Jünger beim letzten Abendmahl tranken und in dem das Blut des </w:t>
            </w:r>
            <w:r w:rsidR="00B6589C">
              <w:rPr>
                <w:rFonts w:asciiTheme="minorHAnsi" w:hAnsiTheme="minorHAnsi" w:cs="Arial"/>
                <w:sz w:val="24"/>
                <w:szCs w:val="24"/>
                <w:lang w:val="de-DE"/>
              </w:rPr>
              <w:t>G</w:t>
            </w:r>
            <w:bookmarkStart w:id="3" w:name="_GoBack"/>
            <w:bookmarkEnd w:id="3"/>
            <w:r w:rsidRPr="00AE0CF9">
              <w:rPr>
                <w:rFonts w:asciiTheme="minorHAnsi" w:hAnsiTheme="minorHAnsi" w:cs="Arial"/>
                <w:sz w:val="24"/>
                <w:szCs w:val="24"/>
                <w:lang w:val="de-DE"/>
              </w:rPr>
              <w:t xml:space="preserve">ekreuzigten aufgefangen wurde. Der achteckige </w:t>
            </w:r>
            <w:r w:rsidRPr="00AE0CF9">
              <w:rPr>
                <w:rFonts w:asciiTheme="minorHAnsi" w:hAnsiTheme="minorHAnsi" w:cs="Arial"/>
                <w:b/>
                <w:sz w:val="24"/>
                <w:szCs w:val="24"/>
                <w:lang w:val="de-DE"/>
              </w:rPr>
              <w:t xml:space="preserve">Glockenturm </w:t>
            </w:r>
            <w:r w:rsidRPr="00AE0CF9">
              <w:rPr>
                <w:rFonts w:asciiTheme="minorHAnsi" w:hAnsiTheme="minorHAnsi" w:cs="Arial"/>
                <w:sz w:val="24"/>
                <w:szCs w:val="24"/>
                <w:lang w:val="de-DE"/>
              </w:rPr>
              <w:t>der Kathedrale,</w:t>
            </w:r>
            <w:r w:rsidRPr="00AE0CF9">
              <w:rPr>
                <w:rFonts w:asciiTheme="minorHAnsi" w:hAnsiTheme="minorHAnsi" w:cs="Arial"/>
                <w:b/>
                <w:sz w:val="24"/>
                <w:szCs w:val="24"/>
                <w:lang w:val="de-DE"/>
              </w:rPr>
              <w:t xml:space="preserve"> Torre del Micalet</w:t>
            </w:r>
            <w:r w:rsidRPr="00AE0CF9">
              <w:rPr>
                <w:rFonts w:asciiTheme="minorHAnsi" w:hAnsiTheme="minorHAnsi" w:cs="Arial"/>
                <w:sz w:val="24"/>
                <w:szCs w:val="24"/>
                <w:lang w:val="de-DE"/>
              </w:rPr>
              <w:t xml:space="preserve">, stammt aus dem 14. Jh. Sein Umfang von 50,85 m entspricht genau seiner Höhe. 207 Stufen muss man zu den 12 Glocken erklimmen. Vor dem gotischen Apostelportal versammelt sich, übrigens jeden Donnerstag um 12 Uhr mittags, nach altem Brauch seit über 1000 Jahren das </w:t>
            </w:r>
            <w:r w:rsidRPr="00AE0CF9">
              <w:rPr>
                <w:rFonts w:asciiTheme="minorHAnsi" w:hAnsiTheme="minorHAnsi" w:cs="Arial"/>
                <w:b/>
                <w:sz w:val="24"/>
                <w:szCs w:val="24"/>
                <w:lang w:val="de-DE"/>
              </w:rPr>
              <w:t>Wassertribunal</w:t>
            </w:r>
            <w:r w:rsidRPr="00AE0CF9">
              <w:rPr>
                <w:rFonts w:asciiTheme="minorHAnsi" w:hAnsiTheme="minorHAnsi" w:cs="Arial"/>
                <w:sz w:val="24"/>
                <w:szCs w:val="24"/>
                <w:lang w:val="de-DE"/>
              </w:rPr>
              <w:t xml:space="preserve">. Dieses Gericht entscheidet noch heute alle Fragen der Bewässerung. </w:t>
            </w:r>
          </w:p>
          <w:p w:rsidR="00992DE7" w:rsidRPr="003E1155" w:rsidRDefault="00992DE7" w:rsidP="00BE4C59">
            <w:pPr>
              <w:pStyle w:val="ListParagraph"/>
              <w:rPr>
                <w:rFonts w:asciiTheme="minorHAnsi" w:hAnsiTheme="minorHAnsi" w:cs="Arial"/>
                <w:sz w:val="14"/>
                <w:szCs w:val="14"/>
              </w:rPr>
            </w:pPr>
          </w:p>
          <w:p w:rsidR="00AE0CF9" w:rsidRDefault="00AE0CF9" w:rsidP="00AE0CF9">
            <w:pPr>
              <w:pStyle w:val="ListParagraph"/>
              <w:numPr>
                <w:ilvl w:val="0"/>
                <w:numId w:val="1"/>
              </w:numPr>
              <w:spacing w:before="120" w:after="120" w:line="276" w:lineRule="auto"/>
              <w:jc w:val="both"/>
              <w:rPr>
                <w:rFonts w:asciiTheme="minorHAnsi" w:hAnsiTheme="minorHAnsi" w:cs="Arial"/>
                <w:sz w:val="24"/>
                <w:szCs w:val="24"/>
                <w:lang w:val="de-DE"/>
              </w:rPr>
            </w:pPr>
            <w:r w:rsidRPr="00AE0CF9">
              <w:rPr>
                <w:rFonts w:asciiTheme="minorHAnsi" w:hAnsiTheme="minorHAnsi" w:cs="Arial"/>
                <w:sz w:val="24"/>
                <w:szCs w:val="24"/>
                <w:lang w:val="de-DE"/>
              </w:rPr>
              <w:t xml:space="preserve">Südlich der Plaza de la Reina liegt der </w:t>
            </w:r>
            <w:r w:rsidRPr="00AE0CF9">
              <w:rPr>
                <w:rFonts w:asciiTheme="minorHAnsi" w:hAnsiTheme="minorHAnsi" w:cs="Arial"/>
                <w:b/>
                <w:sz w:val="24"/>
                <w:szCs w:val="24"/>
                <w:lang w:val="de-DE"/>
              </w:rPr>
              <w:t>Palazio del Marques de Dos Aguas</w:t>
            </w:r>
            <w:r w:rsidRPr="00AE0CF9">
              <w:rPr>
                <w:rFonts w:asciiTheme="minorHAnsi" w:hAnsiTheme="minorHAnsi" w:cs="Arial"/>
                <w:sz w:val="24"/>
                <w:szCs w:val="24"/>
                <w:lang w:val="de-DE"/>
              </w:rPr>
              <w:t xml:space="preserve"> mit einer prächtigen Fassade. Der Palast beherbergt das sehenswerte </w:t>
            </w:r>
            <w:r w:rsidRPr="00AE0CF9">
              <w:rPr>
                <w:rFonts w:asciiTheme="minorHAnsi" w:hAnsiTheme="minorHAnsi" w:cs="Arial"/>
                <w:b/>
                <w:sz w:val="24"/>
                <w:szCs w:val="24"/>
                <w:lang w:val="de-DE"/>
              </w:rPr>
              <w:t>Keramikmuseum</w:t>
            </w:r>
            <w:r w:rsidRPr="00AE0CF9">
              <w:rPr>
                <w:rFonts w:asciiTheme="minorHAnsi" w:hAnsiTheme="minorHAnsi" w:cs="Arial"/>
                <w:sz w:val="24"/>
                <w:szCs w:val="24"/>
                <w:lang w:val="de-DE"/>
              </w:rPr>
              <w:t>. Das Glanzstück ist eine vollständige mit Fliesen verkleidete und komplett mit allen Geräten ausgestattete Valencianer Küche vom Anfang des 19. Jh.</w:t>
            </w:r>
            <w:r>
              <w:rPr>
                <w:rFonts w:asciiTheme="minorHAnsi" w:hAnsiTheme="minorHAnsi" w:cs="Arial"/>
                <w:sz w:val="24"/>
                <w:szCs w:val="24"/>
                <w:lang w:val="de-DE"/>
              </w:rPr>
              <w:t xml:space="preserve"> Öffnungszeiten sind 10.00 bis 14.00 Uhr und 16.00 bis 20.00 Uhr, der Eintritt kostet 3 €.</w:t>
            </w:r>
          </w:p>
          <w:p w:rsidR="004B49DA" w:rsidRPr="008972EA" w:rsidRDefault="004B49DA" w:rsidP="004B49DA">
            <w:pPr>
              <w:pStyle w:val="ListParagraph"/>
              <w:rPr>
                <w:rFonts w:asciiTheme="minorHAnsi" w:hAnsiTheme="minorHAnsi" w:cs="Arial"/>
                <w:sz w:val="14"/>
                <w:szCs w:val="14"/>
                <w:lang w:val="de-DE"/>
              </w:rPr>
            </w:pPr>
          </w:p>
          <w:p w:rsidR="00F3177D" w:rsidRPr="00F3177D" w:rsidRDefault="004B49DA" w:rsidP="00F3177D">
            <w:pPr>
              <w:pStyle w:val="ListParagraph"/>
              <w:numPr>
                <w:ilvl w:val="0"/>
                <w:numId w:val="1"/>
              </w:numPr>
              <w:spacing w:before="120" w:after="120" w:line="276" w:lineRule="auto"/>
              <w:jc w:val="both"/>
              <w:rPr>
                <w:rFonts w:asciiTheme="minorHAnsi" w:hAnsiTheme="minorHAnsi" w:cs="Arial"/>
                <w:sz w:val="24"/>
                <w:szCs w:val="24"/>
                <w:lang w:val="de-DE"/>
              </w:rPr>
            </w:pPr>
            <w:r w:rsidRPr="004B49DA">
              <w:rPr>
                <w:rFonts w:asciiTheme="minorHAnsi" w:hAnsiTheme="minorHAnsi" w:cs="Arial"/>
                <w:sz w:val="24"/>
                <w:szCs w:val="24"/>
                <w:lang w:val="de-DE"/>
              </w:rPr>
              <w:t xml:space="preserve">Nördlich der Kathedrale beeindruckt die </w:t>
            </w:r>
            <w:r w:rsidRPr="008972EA">
              <w:rPr>
                <w:rFonts w:asciiTheme="minorHAnsi" w:hAnsiTheme="minorHAnsi" w:cs="Arial"/>
                <w:b/>
                <w:sz w:val="24"/>
                <w:szCs w:val="24"/>
                <w:lang w:val="de-DE"/>
              </w:rPr>
              <w:t>Kuppelkirche Nuestra Seño</w:t>
            </w:r>
            <w:r w:rsidRPr="004B49DA">
              <w:rPr>
                <w:rFonts w:asciiTheme="minorHAnsi" w:hAnsiTheme="minorHAnsi" w:cs="Arial"/>
                <w:sz w:val="24"/>
                <w:szCs w:val="24"/>
                <w:lang w:val="de-DE"/>
              </w:rPr>
              <w:t>r</w:t>
            </w:r>
            <w:r w:rsidRPr="008972EA">
              <w:rPr>
                <w:rFonts w:asciiTheme="minorHAnsi" w:hAnsiTheme="minorHAnsi" w:cs="Arial"/>
                <w:b/>
                <w:sz w:val="24"/>
                <w:szCs w:val="24"/>
                <w:lang w:val="de-DE"/>
              </w:rPr>
              <w:t>a</w:t>
            </w:r>
            <w:r w:rsidRPr="004B49DA">
              <w:rPr>
                <w:rFonts w:asciiTheme="minorHAnsi" w:hAnsiTheme="minorHAnsi" w:cs="Arial"/>
                <w:sz w:val="24"/>
                <w:szCs w:val="24"/>
                <w:lang w:val="de-DE"/>
              </w:rPr>
              <w:t xml:space="preserve"> de los Desamparados mit dem vielbesuchten Schrein der Madonna der Schutzlosen. Vor der Kirche erstreckt sich Valencias großer Versammlungsplatz </w:t>
            </w:r>
            <w:r w:rsidRPr="008972EA">
              <w:rPr>
                <w:rFonts w:asciiTheme="minorHAnsi" w:hAnsiTheme="minorHAnsi" w:cs="Arial"/>
                <w:b/>
                <w:sz w:val="24"/>
                <w:szCs w:val="24"/>
                <w:lang w:val="de-DE"/>
              </w:rPr>
              <w:t>Plaza de la Virgen</w:t>
            </w:r>
            <w:r w:rsidRPr="004B49DA">
              <w:rPr>
                <w:rFonts w:asciiTheme="minorHAnsi" w:hAnsiTheme="minorHAnsi" w:cs="Arial"/>
                <w:sz w:val="24"/>
                <w:szCs w:val="24"/>
                <w:lang w:val="de-DE"/>
              </w:rPr>
              <w:t>. An der Westseite des Platzes residiert in einem schönen Gebäude die Landesregierung.</w:t>
            </w:r>
          </w:p>
          <w:p w:rsidR="00F3177D" w:rsidRPr="00F3177D" w:rsidRDefault="00F3177D" w:rsidP="00F3177D">
            <w:pPr>
              <w:pStyle w:val="ListParagraph"/>
              <w:rPr>
                <w:rFonts w:asciiTheme="minorHAnsi" w:hAnsiTheme="minorHAnsi" w:cs="Arial"/>
                <w:sz w:val="24"/>
                <w:szCs w:val="24"/>
                <w:lang w:val="de-DE"/>
              </w:rPr>
            </w:pPr>
          </w:p>
          <w:p w:rsidR="00F3177D" w:rsidRPr="00F3177D" w:rsidRDefault="00F3177D" w:rsidP="00F3177D">
            <w:pPr>
              <w:pStyle w:val="ListParagraph"/>
              <w:spacing w:before="120" w:after="120" w:line="276" w:lineRule="auto"/>
              <w:jc w:val="both"/>
              <w:rPr>
                <w:rFonts w:asciiTheme="minorHAnsi" w:hAnsiTheme="minorHAnsi" w:cs="Arial"/>
                <w:sz w:val="12"/>
                <w:szCs w:val="12"/>
                <w:lang w:val="de-DE"/>
              </w:rPr>
            </w:pPr>
          </w:p>
          <w:p w:rsidR="00F3177D" w:rsidRPr="00F3177D" w:rsidRDefault="00F3177D" w:rsidP="00F3177D">
            <w:pPr>
              <w:pStyle w:val="ListParagraph"/>
              <w:rPr>
                <w:rFonts w:asciiTheme="minorHAnsi" w:hAnsiTheme="minorHAnsi" w:cs="Arial"/>
                <w:sz w:val="24"/>
                <w:szCs w:val="24"/>
                <w:lang w:val="de-DE"/>
              </w:rPr>
            </w:pPr>
          </w:p>
          <w:p w:rsidR="00F3177D" w:rsidRDefault="00F3177D" w:rsidP="00F3177D">
            <w:pPr>
              <w:pStyle w:val="ListParagraph"/>
              <w:numPr>
                <w:ilvl w:val="0"/>
                <w:numId w:val="1"/>
              </w:numPr>
              <w:spacing w:before="120" w:after="120" w:line="276" w:lineRule="auto"/>
              <w:jc w:val="both"/>
              <w:rPr>
                <w:rFonts w:asciiTheme="minorHAnsi" w:hAnsiTheme="minorHAnsi" w:cs="Arial"/>
                <w:sz w:val="24"/>
                <w:szCs w:val="24"/>
              </w:rPr>
            </w:pPr>
            <w:r w:rsidRPr="00F3177D">
              <w:rPr>
                <w:rFonts w:asciiTheme="minorHAnsi" w:hAnsiTheme="minorHAnsi" w:cs="Arial"/>
                <w:sz w:val="24"/>
                <w:szCs w:val="24"/>
              </w:rPr>
              <w:t>Bei einer großen Flut im Jahr 1957 trat der </w:t>
            </w:r>
            <w:r w:rsidRPr="00F3177D">
              <w:rPr>
                <w:rFonts w:asciiTheme="minorHAnsi" w:hAnsiTheme="minorHAnsi" w:cs="Arial"/>
                <w:bCs/>
                <w:sz w:val="24"/>
                <w:szCs w:val="24"/>
              </w:rPr>
              <w:t>Fluss Turia</w:t>
            </w:r>
            <w:r w:rsidRPr="00F3177D">
              <w:rPr>
                <w:rFonts w:asciiTheme="minorHAnsi" w:hAnsiTheme="minorHAnsi" w:cs="Arial"/>
                <w:sz w:val="24"/>
                <w:szCs w:val="24"/>
              </w:rPr>
              <w:t> über die Ufer und überschwemmte weite Teile der Stadt. Sein Bett wurde daraufhin aus dem Zentrum verbannt und umgeleitet. Heute grünt es entlang des ehemaligen Verlaufs. Entstanden ist ein neun Kilometer </w:t>
            </w:r>
            <w:r w:rsidRPr="00F3177D">
              <w:rPr>
                <w:rFonts w:asciiTheme="minorHAnsi" w:hAnsiTheme="minorHAnsi" w:cs="Arial"/>
                <w:b/>
                <w:bCs/>
                <w:sz w:val="24"/>
                <w:szCs w:val="24"/>
              </w:rPr>
              <w:t>langer Stadtpark</w:t>
            </w:r>
            <w:r w:rsidRPr="00F3177D">
              <w:rPr>
                <w:rFonts w:asciiTheme="minorHAnsi" w:hAnsiTheme="minorHAnsi" w:cs="Arial"/>
                <w:sz w:val="24"/>
                <w:szCs w:val="24"/>
              </w:rPr>
              <w:t>,</w:t>
            </w:r>
            <w:r>
              <w:rPr>
                <w:rFonts w:asciiTheme="minorHAnsi" w:hAnsiTheme="minorHAnsi" w:cs="Arial"/>
                <w:sz w:val="24"/>
                <w:szCs w:val="24"/>
              </w:rPr>
              <w:t xml:space="preserve"> </w:t>
            </w:r>
            <w:r w:rsidRPr="00F3177D">
              <w:rPr>
                <w:rFonts w:asciiTheme="minorHAnsi" w:hAnsiTheme="minorHAnsi" w:cs="Arial"/>
                <w:b/>
                <w:sz w:val="24"/>
                <w:szCs w:val="24"/>
              </w:rPr>
              <w:t>derTuria Park</w:t>
            </w:r>
            <w:r>
              <w:rPr>
                <w:rFonts w:asciiTheme="minorHAnsi" w:hAnsiTheme="minorHAnsi" w:cs="Arial"/>
                <w:sz w:val="24"/>
                <w:szCs w:val="24"/>
              </w:rPr>
              <w:t>,</w:t>
            </w:r>
            <w:r w:rsidRPr="00F3177D">
              <w:rPr>
                <w:rFonts w:asciiTheme="minorHAnsi" w:hAnsiTheme="minorHAnsi" w:cs="Arial"/>
                <w:sz w:val="24"/>
                <w:szCs w:val="24"/>
              </w:rPr>
              <w:t xml:space="preserve"> in dem die </w:t>
            </w:r>
            <w:r>
              <w:rPr>
                <w:rFonts w:asciiTheme="minorHAnsi" w:hAnsiTheme="minorHAnsi" w:cs="Arial"/>
                <w:sz w:val="24"/>
                <w:szCs w:val="24"/>
              </w:rPr>
              <w:t>Einheimischen</w:t>
            </w:r>
            <w:r w:rsidRPr="00F3177D">
              <w:rPr>
                <w:rFonts w:asciiTheme="minorHAnsi" w:hAnsiTheme="minorHAnsi" w:cs="Arial"/>
                <w:sz w:val="24"/>
                <w:szCs w:val="24"/>
              </w:rPr>
              <w:t xml:space="preserve"> Erholung und Entspannung finden – inklusive Spielplätzen, Picknickwiesen, Wasserflächen, Fahrrad- und Joggingstrecken. Die 18 Brücken im Park laden zu einer Zeitreise ein; die älteste von ihnen stammt aus dem 15. Jahrhundert (Puente de la Trinidad). </w:t>
            </w:r>
          </w:p>
          <w:p w:rsidR="00F3177D" w:rsidRPr="00F3177D" w:rsidRDefault="00F3177D" w:rsidP="00F3177D">
            <w:pPr>
              <w:pStyle w:val="ListParagraph"/>
              <w:spacing w:before="120" w:after="120" w:line="276" w:lineRule="auto"/>
              <w:jc w:val="both"/>
              <w:rPr>
                <w:rFonts w:asciiTheme="minorHAnsi" w:hAnsiTheme="minorHAnsi" w:cs="Arial"/>
                <w:sz w:val="14"/>
                <w:szCs w:val="14"/>
              </w:rPr>
            </w:pPr>
          </w:p>
          <w:p w:rsidR="00F3177D" w:rsidRDefault="00F3177D" w:rsidP="00DD3B84">
            <w:pPr>
              <w:pStyle w:val="ListParagraph"/>
              <w:numPr>
                <w:ilvl w:val="0"/>
                <w:numId w:val="1"/>
              </w:numPr>
              <w:spacing w:before="120" w:after="120" w:line="276" w:lineRule="auto"/>
              <w:jc w:val="both"/>
              <w:rPr>
                <w:rFonts w:asciiTheme="minorHAnsi" w:hAnsiTheme="minorHAnsi" w:cs="Arial"/>
                <w:sz w:val="24"/>
                <w:szCs w:val="24"/>
              </w:rPr>
            </w:pPr>
            <w:r w:rsidRPr="00F3177D">
              <w:rPr>
                <w:rFonts w:asciiTheme="minorHAnsi" w:hAnsiTheme="minorHAnsi" w:cs="Arial"/>
                <w:sz w:val="24"/>
                <w:szCs w:val="24"/>
              </w:rPr>
              <w:t>Am Ende des Turia-Parks eröffnet sich eine futuristische Welt,</w:t>
            </w:r>
            <w:r>
              <w:rPr>
                <w:rFonts w:asciiTheme="minorHAnsi" w:hAnsiTheme="minorHAnsi" w:cs="Arial"/>
                <w:sz w:val="24"/>
                <w:szCs w:val="24"/>
              </w:rPr>
              <w:t xml:space="preserve"> </w:t>
            </w:r>
            <w:r w:rsidRPr="00F3177D">
              <w:rPr>
                <w:rFonts w:asciiTheme="minorHAnsi" w:hAnsiTheme="minorHAnsi" w:cs="Arial"/>
                <w:sz w:val="24"/>
                <w:szCs w:val="24"/>
              </w:rPr>
              <w:t>die</w:t>
            </w:r>
            <w:r w:rsidRPr="00F3177D">
              <w:rPr>
                <w:rFonts w:asciiTheme="minorHAnsi" w:hAnsiTheme="minorHAnsi" w:cs="Arial"/>
                <w:b/>
                <w:sz w:val="24"/>
                <w:szCs w:val="24"/>
              </w:rPr>
              <w:t xml:space="preserve"> ciudad de las artes y las ciencias</w:t>
            </w:r>
            <w:r>
              <w:rPr>
                <w:rFonts w:asciiTheme="minorHAnsi" w:hAnsiTheme="minorHAnsi" w:cs="Arial"/>
                <w:b/>
                <w:sz w:val="24"/>
                <w:szCs w:val="24"/>
              </w:rPr>
              <w:t>,</w:t>
            </w:r>
            <w:r w:rsidRPr="00F3177D">
              <w:rPr>
                <w:rFonts w:asciiTheme="minorHAnsi" w:hAnsiTheme="minorHAnsi" w:cs="Arial"/>
                <w:sz w:val="24"/>
                <w:szCs w:val="24"/>
              </w:rPr>
              <w:t xml:space="preserve"> das moderne Wahrzeichen von Valencia. In den 1990er</w:t>
            </w:r>
            <w:r w:rsidR="00DD3B84">
              <w:rPr>
                <w:rFonts w:asciiTheme="minorHAnsi" w:hAnsiTheme="minorHAnsi" w:cs="Arial"/>
                <w:sz w:val="24"/>
                <w:szCs w:val="24"/>
              </w:rPr>
              <w:t xml:space="preserve"> </w:t>
            </w:r>
            <w:r w:rsidRPr="00F3177D">
              <w:rPr>
                <w:rFonts w:asciiTheme="minorHAnsi" w:hAnsiTheme="minorHAnsi" w:cs="Arial"/>
                <w:sz w:val="24"/>
                <w:szCs w:val="24"/>
              </w:rPr>
              <w:t xml:space="preserve">Jahren begann der spanische Stararchitekt Santiago Calatrava mit der Planung des Areals, das die Stadt noch attraktiver machen sollte. Entstanden ist eine extraterrestrisch anmutende Landschaft inmitten mehrerer Pools. Gebäude, die aussehen wie Skelette, Aliens und Raumstationen beherbergen ein Kino, ein Opernhaus und Museen. </w:t>
            </w:r>
            <w:r>
              <w:rPr>
                <w:rFonts w:asciiTheme="minorHAnsi" w:hAnsiTheme="minorHAnsi" w:cs="Arial"/>
                <w:sz w:val="24"/>
                <w:szCs w:val="24"/>
              </w:rPr>
              <w:t xml:space="preserve">Der </w:t>
            </w:r>
            <w:r w:rsidRPr="00DD3B84">
              <w:rPr>
                <w:rFonts w:asciiTheme="minorHAnsi" w:hAnsiTheme="minorHAnsi" w:cs="Arial"/>
                <w:b/>
                <w:sz w:val="24"/>
                <w:szCs w:val="24"/>
              </w:rPr>
              <w:t>Eintritt</w:t>
            </w:r>
            <w:r>
              <w:rPr>
                <w:rFonts w:asciiTheme="minorHAnsi" w:hAnsiTheme="minorHAnsi" w:cs="Arial"/>
                <w:sz w:val="24"/>
                <w:szCs w:val="24"/>
              </w:rPr>
              <w:t xml:space="preserve"> für Erwachsene beläuft sich</w:t>
            </w:r>
            <w:r w:rsidR="00DD3B84">
              <w:rPr>
                <w:rFonts w:asciiTheme="minorHAnsi" w:hAnsiTheme="minorHAnsi" w:cs="Arial"/>
                <w:sz w:val="24"/>
                <w:szCs w:val="24"/>
              </w:rPr>
              <w:t xml:space="preserve"> auf rund 45 €, inbegriffen ist dabei der Zutritt zu </w:t>
            </w:r>
            <w:r w:rsidR="00DD3B84" w:rsidRPr="00F3177D">
              <w:rPr>
                <w:rFonts w:asciiTheme="minorHAnsi" w:hAnsiTheme="minorHAnsi" w:cs="Arial"/>
                <w:sz w:val="24"/>
                <w:szCs w:val="24"/>
              </w:rPr>
              <w:t>Europas größte</w:t>
            </w:r>
            <w:r w:rsidR="00DD3B84">
              <w:rPr>
                <w:rFonts w:asciiTheme="minorHAnsi" w:hAnsiTheme="minorHAnsi" w:cs="Arial"/>
                <w:sz w:val="24"/>
                <w:szCs w:val="24"/>
              </w:rPr>
              <w:t>m</w:t>
            </w:r>
            <w:r w:rsidR="00DD3B84" w:rsidRPr="00F3177D">
              <w:rPr>
                <w:rFonts w:asciiTheme="minorHAnsi" w:hAnsiTheme="minorHAnsi" w:cs="Arial"/>
                <w:sz w:val="24"/>
                <w:szCs w:val="24"/>
              </w:rPr>
              <w:t xml:space="preserve"> Aquarium, das </w:t>
            </w:r>
            <w:r w:rsidR="00DD3B84" w:rsidRPr="00F3177D">
              <w:rPr>
                <w:rFonts w:asciiTheme="minorHAnsi" w:hAnsiTheme="minorHAnsi" w:cs="Arial"/>
                <w:b/>
                <w:sz w:val="24"/>
                <w:szCs w:val="24"/>
              </w:rPr>
              <w:t>„L’Oceanogràfic“</w:t>
            </w:r>
            <w:r w:rsidR="00DD3B84" w:rsidRPr="00F3177D">
              <w:rPr>
                <w:rFonts w:asciiTheme="minorHAnsi" w:hAnsiTheme="minorHAnsi" w:cs="Arial"/>
                <w:sz w:val="24"/>
                <w:szCs w:val="24"/>
              </w:rPr>
              <w:t>, mit rund 45.000 Meeresbewohnern.</w:t>
            </w:r>
            <w:r w:rsidR="00DD3B84">
              <w:rPr>
                <w:rFonts w:asciiTheme="minorHAnsi" w:hAnsiTheme="minorHAnsi" w:cs="Arial"/>
                <w:sz w:val="24"/>
                <w:szCs w:val="24"/>
              </w:rPr>
              <w:t xml:space="preserve"> Die Öffnungszeiten der verschiedenen Attraktionen sind unterschiedlich, in der Regel ab 10.00 bis 19.00 Uhr.</w:t>
            </w:r>
          </w:p>
          <w:p w:rsidR="00DD3B84" w:rsidRPr="00DD3B84" w:rsidRDefault="00DD3B84" w:rsidP="00DD3B84">
            <w:pPr>
              <w:pStyle w:val="ListParagraph"/>
              <w:rPr>
                <w:rFonts w:asciiTheme="minorHAnsi" w:hAnsiTheme="minorHAnsi" w:cs="Arial"/>
                <w:sz w:val="14"/>
                <w:szCs w:val="14"/>
              </w:rPr>
            </w:pPr>
          </w:p>
          <w:p w:rsidR="00CD571D" w:rsidRDefault="00CD571D" w:rsidP="00CD571D">
            <w:pPr>
              <w:pStyle w:val="ListParagraph"/>
              <w:numPr>
                <w:ilvl w:val="0"/>
                <w:numId w:val="1"/>
              </w:numPr>
              <w:spacing w:before="120" w:after="120" w:line="276" w:lineRule="auto"/>
              <w:jc w:val="both"/>
              <w:rPr>
                <w:rFonts w:asciiTheme="minorHAnsi" w:hAnsiTheme="minorHAnsi" w:cs="Arial"/>
                <w:sz w:val="24"/>
                <w:szCs w:val="24"/>
              </w:rPr>
            </w:pPr>
            <w:r w:rsidRPr="00CD571D">
              <w:rPr>
                <w:rFonts w:asciiTheme="minorHAnsi" w:hAnsiTheme="minorHAnsi" w:cs="Arial"/>
                <w:b/>
                <w:bCs/>
                <w:sz w:val="24"/>
                <w:szCs w:val="24"/>
              </w:rPr>
              <w:t>Lonja de la Seda</w:t>
            </w:r>
            <w:r>
              <w:rPr>
                <w:rFonts w:asciiTheme="minorHAnsi" w:hAnsiTheme="minorHAnsi" w:cs="Arial"/>
                <w:b/>
                <w:bCs/>
                <w:sz w:val="24"/>
                <w:szCs w:val="24"/>
              </w:rPr>
              <w:t xml:space="preserve"> </w:t>
            </w:r>
            <w:r w:rsidRPr="00CD571D">
              <w:rPr>
                <w:rFonts w:asciiTheme="minorHAnsi" w:hAnsiTheme="minorHAnsi" w:cs="Arial"/>
                <w:bCs/>
                <w:sz w:val="24"/>
                <w:szCs w:val="24"/>
              </w:rPr>
              <w:t>(Seidenbörse)</w:t>
            </w:r>
            <w:r w:rsidRPr="00CD571D">
              <w:rPr>
                <w:rFonts w:asciiTheme="minorHAnsi" w:hAnsiTheme="minorHAnsi" w:cs="Arial"/>
                <w:sz w:val="24"/>
                <w:szCs w:val="24"/>
              </w:rPr>
              <w:t> – ein Ort, dessen Name bereits klingt wie Musik. Aufmerksame Beobachter</w:t>
            </w:r>
            <w:r>
              <w:rPr>
                <w:rFonts w:asciiTheme="minorHAnsi" w:hAnsiTheme="minorHAnsi" w:cs="Arial"/>
                <w:sz w:val="24"/>
                <w:szCs w:val="24"/>
              </w:rPr>
              <w:t xml:space="preserve"> </w:t>
            </w:r>
            <w:r w:rsidRPr="00CD571D">
              <w:rPr>
                <w:rFonts w:asciiTheme="minorHAnsi" w:hAnsiTheme="minorHAnsi" w:cs="Arial"/>
                <w:sz w:val="24"/>
                <w:szCs w:val="24"/>
              </w:rPr>
              <w:t>entdecken an der Fassade Wasserspeier und Steinfiguren. Das Herz des</w:t>
            </w:r>
            <w:r w:rsidRPr="00CD571D">
              <w:rPr>
                <w:rFonts w:asciiTheme="minorHAnsi" w:hAnsiTheme="minorHAnsi" w:cs="Arial"/>
                <w:bCs/>
                <w:sz w:val="24"/>
                <w:szCs w:val="24"/>
              </w:rPr>
              <w:t> UNESCO-Welterbes</w:t>
            </w:r>
            <w:r w:rsidRPr="00CD571D">
              <w:rPr>
                <w:rFonts w:asciiTheme="minorHAnsi" w:hAnsiTheme="minorHAnsi" w:cs="Arial"/>
                <w:sz w:val="24"/>
                <w:szCs w:val="24"/>
              </w:rPr>
              <w:t> im Zentrum von Valencia bildet die sakrale Vertragshalle mit ihren spiralförmigen Säulen und dem steinernen Sterngewölbe. Im 16. Jahrhundert herrschte hier Hochbetrieb, als Seiden- und Ölhändler, Reeder und andere Kaufleute ihre Geschäfte abschlossen. Heute laden schattige Plätze im Orangenhof zu einer Pause unter den blühenden Bäumen ein.</w:t>
            </w:r>
          </w:p>
          <w:p w:rsidR="00CD571D" w:rsidRPr="00CD571D" w:rsidRDefault="00CD571D" w:rsidP="00CD571D">
            <w:pPr>
              <w:pStyle w:val="ListParagraph"/>
              <w:rPr>
                <w:rFonts w:asciiTheme="minorHAnsi" w:hAnsiTheme="minorHAnsi" w:cs="Arial"/>
                <w:sz w:val="14"/>
                <w:szCs w:val="14"/>
              </w:rPr>
            </w:pPr>
          </w:p>
          <w:p w:rsidR="00CD571D" w:rsidRPr="00CD571D" w:rsidRDefault="00CD571D" w:rsidP="00CD571D">
            <w:pPr>
              <w:pStyle w:val="ListParagraph"/>
              <w:numPr>
                <w:ilvl w:val="0"/>
                <w:numId w:val="1"/>
              </w:numPr>
              <w:spacing w:before="120" w:after="120" w:line="276" w:lineRule="auto"/>
              <w:jc w:val="both"/>
              <w:rPr>
                <w:rFonts w:asciiTheme="minorHAnsi" w:hAnsiTheme="minorHAnsi" w:cs="Arial"/>
                <w:sz w:val="24"/>
                <w:szCs w:val="24"/>
              </w:rPr>
            </w:pPr>
            <w:r w:rsidRPr="00CD571D">
              <w:rPr>
                <w:rFonts w:asciiTheme="minorHAnsi" w:hAnsiTheme="minorHAnsi" w:cs="Arial"/>
                <w:sz w:val="24"/>
                <w:szCs w:val="24"/>
                <w:lang w:val="de-DE"/>
              </w:rPr>
              <w:t>Ein Teil der belebten Altstadt von Valencia ist das </w:t>
            </w:r>
            <w:r w:rsidRPr="00CD571D">
              <w:rPr>
                <w:rFonts w:asciiTheme="minorHAnsi" w:hAnsiTheme="minorHAnsi" w:cs="Arial"/>
                <w:b/>
                <w:bCs/>
                <w:sz w:val="24"/>
                <w:szCs w:val="24"/>
                <w:lang w:val="de-DE"/>
              </w:rPr>
              <w:t>Barrio del Carmen</w:t>
            </w:r>
            <w:r w:rsidRPr="00CD571D">
              <w:rPr>
                <w:rFonts w:asciiTheme="minorHAnsi" w:hAnsiTheme="minorHAnsi" w:cs="Arial"/>
                <w:sz w:val="24"/>
                <w:szCs w:val="24"/>
                <w:lang w:val="de-DE"/>
              </w:rPr>
              <w:t>. Von der kreisrunden Plaza Redona aus läuft es sich herrlich durch das Viertel, vorbei an den bunten Geschäften, Boutiquen und Bars. Die schmalen Straßenzüge sind gespickt mit kleinen Plätzen und charmanten Cafés, die ihre Stühle nach der spanischen Sonne ausrichten. Wer die Augen offen hält, kann viel </w:t>
            </w:r>
            <w:r w:rsidRPr="00CD571D">
              <w:rPr>
                <w:rFonts w:asciiTheme="minorHAnsi" w:hAnsiTheme="minorHAnsi" w:cs="Arial"/>
                <w:b/>
                <w:bCs/>
                <w:sz w:val="24"/>
                <w:szCs w:val="24"/>
                <w:lang w:val="de-DE"/>
              </w:rPr>
              <w:t>kreative Street-Art</w:t>
            </w:r>
            <w:r w:rsidRPr="00CD571D">
              <w:rPr>
                <w:rFonts w:asciiTheme="minorHAnsi" w:hAnsiTheme="minorHAnsi" w:cs="Arial"/>
                <w:sz w:val="24"/>
                <w:szCs w:val="24"/>
                <w:lang w:val="de-DE"/>
              </w:rPr>
              <w:t> entdecken. </w:t>
            </w:r>
          </w:p>
          <w:p w:rsidR="00DD3B84" w:rsidRPr="00DD3B84" w:rsidRDefault="00DD3B84" w:rsidP="00DD3B84">
            <w:pPr>
              <w:pStyle w:val="ListParagraph"/>
              <w:spacing w:before="120" w:after="120" w:line="276" w:lineRule="auto"/>
              <w:jc w:val="both"/>
              <w:rPr>
                <w:rFonts w:asciiTheme="minorHAnsi" w:hAnsiTheme="minorHAnsi" w:cs="Arial"/>
                <w:sz w:val="14"/>
                <w:szCs w:val="14"/>
              </w:rPr>
            </w:pPr>
          </w:p>
          <w:p w:rsidR="00F3177D" w:rsidRPr="00F3177D" w:rsidRDefault="00F3177D" w:rsidP="00F3177D">
            <w:pPr>
              <w:pStyle w:val="ListParagraph"/>
              <w:numPr>
                <w:ilvl w:val="0"/>
                <w:numId w:val="1"/>
              </w:numPr>
              <w:spacing w:before="120" w:after="120" w:line="276" w:lineRule="auto"/>
              <w:jc w:val="both"/>
              <w:rPr>
                <w:rFonts w:asciiTheme="minorHAnsi" w:hAnsiTheme="minorHAnsi" w:cs="Arial"/>
                <w:sz w:val="24"/>
                <w:szCs w:val="24"/>
              </w:rPr>
            </w:pPr>
            <w:r w:rsidRPr="00F3177D">
              <w:rPr>
                <w:rFonts w:asciiTheme="minorHAnsi" w:hAnsiTheme="minorHAnsi" w:cs="Arial"/>
                <w:sz w:val="24"/>
                <w:szCs w:val="24"/>
                <w:lang w:val="de-DE"/>
              </w:rPr>
              <w:t>Nur rund fünf Kilometer vom Zentrum entfernt beginnt das Mittelmeer. Das </w:t>
            </w:r>
            <w:r w:rsidRPr="00F3177D">
              <w:rPr>
                <w:rFonts w:asciiTheme="minorHAnsi" w:hAnsiTheme="minorHAnsi" w:cs="Arial"/>
                <w:b/>
                <w:bCs/>
                <w:sz w:val="24"/>
                <w:szCs w:val="24"/>
                <w:lang w:val="de-DE"/>
              </w:rPr>
              <w:t>Quartier Poblados Marítimos</w:t>
            </w:r>
            <w:r w:rsidRPr="00F3177D">
              <w:rPr>
                <w:rFonts w:asciiTheme="minorHAnsi" w:hAnsiTheme="minorHAnsi" w:cs="Arial"/>
                <w:sz w:val="24"/>
                <w:szCs w:val="24"/>
                <w:lang w:val="de-DE"/>
              </w:rPr>
              <w:t>, ein Konglomerat aus ehemaligen Bauern- und Fischerdörfern am breiten Sandstrand Valencias, ist ein Erlebnis. Lange waren die Dörfer unabhängig von der Stadt, haben ihre eigene, patchworkartige Architektur und ihren ganz individuellen Charakter. </w:t>
            </w:r>
          </w:p>
          <w:p w:rsidR="00992DE7" w:rsidRPr="008972EA" w:rsidRDefault="00992DE7" w:rsidP="008972EA">
            <w:pPr>
              <w:spacing w:before="120" w:after="120" w:line="276" w:lineRule="auto"/>
              <w:jc w:val="both"/>
              <w:rPr>
                <w:rFonts w:asciiTheme="minorHAnsi" w:hAnsiTheme="minorHAnsi" w:cs="Arial"/>
                <w:sz w:val="24"/>
                <w:szCs w:val="24"/>
              </w:rPr>
            </w:pPr>
          </w:p>
        </w:tc>
      </w:tr>
      <w:bookmarkEnd w:id="0"/>
    </w:tbl>
    <w:p w:rsidR="00992DE7" w:rsidRDefault="00992DE7"/>
    <w:sectPr w:rsidR="00992DE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2F7" w:rsidRDefault="005062F7" w:rsidP="00992DE7">
      <w:r>
        <w:separator/>
      </w:r>
    </w:p>
  </w:endnote>
  <w:endnote w:type="continuationSeparator" w:id="0">
    <w:p w:rsidR="005062F7" w:rsidRDefault="005062F7" w:rsidP="00992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2F7" w:rsidRDefault="005062F7" w:rsidP="00992DE7">
      <w:r>
        <w:separator/>
      </w:r>
    </w:p>
  </w:footnote>
  <w:footnote w:type="continuationSeparator" w:id="0">
    <w:p w:rsidR="005062F7" w:rsidRDefault="005062F7" w:rsidP="00992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DE7" w:rsidRDefault="00992DE7">
    <w:pPr>
      <w:pStyle w:val="Header"/>
    </w:pPr>
    <w:r>
      <w:rPr>
        <w:noProof/>
      </w:rPr>
      <w:drawing>
        <wp:anchor distT="0" distB="0" distL="114300" distR="114300" simplePos="0" relativeHeight="251658240" behindDoc="0" locked="0" layoutInCell="1" allowOverlap="1" wp14:anchorId="19E0608E">
          <wp:simplePos x="0" y="0"/>
          <wp:positionH relativeFrom="column">
            <wp:posOffset>2228850</wp:posOffset>
          </wp:positionH>
          <wp:positionV relativeFrom="paragraph">
            <wp:posOffset>-373380</wp:posOffset>
          </wp:positionV>
          <wp:extent cx="1645920" cy="7562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756285"/>
                  </a:xfrm>
                  <a:prstGeom prst="rect">
                    <a:avLst/>
                  </a:prstGeom>
                  <a:noFill/>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E7"/>
    <w:rsid w:val="00042CEC"/>
    <w:rsid w:val="000A5C8F"/>
    <w:rsid w:val="00122746"/>
    <w:rsid w:val="00304478"/>
    <w:rsid w:val="004A5D30"/>
    <w:rsid w:val="004B49DA"/>
    <w:rsid w:val="005062F7"/>
    <w:rsid w:val="005D0EA7"/>
    <w:rsid w:val="00644E4C"/>
    <w:rsid w:val="006E3F8E"/>
    <w:rsid w:val="00771C5B"/>
    <w:rsid w:val="007B0946"/>
    <w:rsid w:val="008972EA"/>
    <w:rsid w:val="00992DE7"/>
    <w:rsid w:val="00AE0CF9"/>
    <w:rsid w:val="00B6589C"/>
    <w:rsid w:val="00BB693C"/>
    <w:rsid w:val="00CD571D"/>
    <w:rsid w:val="00DD3B84"/>
    <w:rsid w:val="00F317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0599"/>
  <w15:chartTrackingRefBased/>
  <w15:docId w15:val="{D204374E-5E1F-4F7B-BD0C-CD8298D7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DE7"/>
    <w:pPr>
      <w:spacing w:after="0" w:line="240" w:lineRule="auto"/>
    </w:pPr>
    <w:rPr>
      <w:rFonts w:ascii="Times New Roman" w:eastAsia="Times New Roman" w:hAnsi="Times New Roman" w:cs="Times New Roman"/>
      <w:sz w:val="20"/>
      <w:szCs w:val="20"/>
      <w:lang w:eastAsia="de-DE"/>
    </w:rPr>
  </w:style>
  <w:style w:type="paragraph" w:styleId="Heading1">
    <w:name w:val="heading 1"/>
    <w:basedOn w:val="Normal"/>
    <w:next w:val="Normal"/>
    <w:link w:val="Heading1Char"/>
    <w:qFormat/>
    <w:rsid w:val="00992DE7"/>
    <w:pPr>
      <w:keepNext/>
      <w:jc w:val="both"/>
      <w:outlineLvl w:val="0"/>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2DE7"/>
    <w:rPr>
      <w:rFonts w:ascii="Arial" w:eastAsia="Times New Roman" w:hAnsi="Arial" w:cs="Times New Roman"/>
      <w:b/>
      <w:sz w:val="28"/>
      <w:szCs w:val="20"/>
      <w:u w:val="single"/>
      <w:lang w:eastAsia="de-DE"/>
    </w:rPr>
  </w:style>
  <w:style w:type="table" w:styleId="TableGrid">
    <w:name w:val="Table Grid"/>
    <w:basedOn w:val="TableNormal"/>
    <w:uiPriority w:val="39"/>
    <w:rsid w:val="00992DE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2DE7"/>
    <w:pPr>
      <w:ind w:left="720"/>
      <w:contextualSpacing/>
    </w:pPr>
  </w:style>
  <w:style w:type="character" w:styleId="Hyperlink">
    <w:name w:val="Hyperlink"/>
    <w:basedOn w:val="DefaultParagraphFont"/>
    <w:uiPriority w:val="99"/>
    <w:unhideWhenUsed/>
    <w:rsid w:val="00992DE7"/>
    <w:rPr>
      <w:color w:val="0563C1" w:themeColor="hyperlink"/>
      <w:u w:val="single"/>
    </w:rPr>
  </w:style>
  <w:style w:type="paragraph" w:styleId="Header">
    <w:name w:val="header"/>
    <w:basedOn w:val="Normal"/>
    <w:link w:val="HeaderChar"/>
    <w:uiPriority w:val="99"/>
    <w:unhideWhenUsed/>
    <w:rsid w:val="00992DE7"/>
    <w:pPr>
      <w:tabs>
        <w:tab w:val="center" w:pos="4513"/>
        <w:tab w:val="right" w:pos="9026"/>
      </w:tabs>
    </w:pPr>
  </w:style>
  <w:style w:type="character" w:customStyle="1" w:styleId="HeaderChar">
    <w:name w:val="Header Char"/>
    <w:basedOn w:val="DefaultParagraphFont"/>
    <w:link w:val="Header"/>
    <w:uiPriority w:val="99"/>
    <w:rsid w:val="00992DE7"/>
    <w:rPr>
      <w:rFonts w:ascii="Times New Roman" w:eastAsia="Times New Roman" w:hAnsi="Times New Roman" w:cs="Times New Roman"/>
      <w:sz w:val="20"/>
      <w:szCs w:val="20"/>
      <w:lang w:eastAsia="de-DE"/>
    </w:rPr>
  </w:style>
  <w:style w:type="paragraph" w:styleId="Footer">
    <w:name w:val="footer"/>
    <w:basedOn w:val="Normal"/>
    <w:link w:val="FooterChar"/>
    <w:uiPriority w:val="99"/>
    <w:unhideWhenUsed/>
    <w:rsid w:val="00992DE7"/>
    <w:pPr>
      <w:tabs>
        <w:tab w:val="center" w:pos="4513"/>
        <w:tab w:val="right" w:pos="9026"/>
      </w:tabs>
    </w:pPr>
  </w:style>
  <w:style w:type="character" w:customStyle="1" w:styleId="FooterChar">
    <w:name w:val="Footer Char"/>
    <w:basedOn w:val="DefaultParagraphFont"/>
    <w:link w:val="Footer"/>
    <w:uiPriority w:val="99"/>
    <w:rsid w:val="00992DE7"/>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30820">
      <w:bodyDiv w:val="1"/>
      <w:marLeft w:val="0"/>
      <w:marRight w:val="0"/>
      <w:marTop w:val="0"/>
      <w:marBottom w:val="0"/>
      <w:divBdr>
        <w:top w:val="none" w:sz="0" w:space="0" w:color="auto"/>
        <w:left w:val="none" w:sz="0" w:space="0" w:color="auto"/>
        <w:bottom w:val="none" w:sz="0" w:space="0" w:color="auto"/>
        <w:right w:val="none" w:sz="0" w:space="0" w:color="auto"/>
      </w:divBdr>
    </w:div>
    <w:div w:id="304627108">
      <w:bodyDiv w:val="1"/>
      <w:marLeft w:val="0"/>
      <w:marRight w:val="0"/>
      <w:marTop w:val="0"/>
      <w:marBottom w:val="0"/>
      <w:divBdr>
        <w:top w:val="none" w:sz="0" w:space="0" w:color="auto"/>
        <w:left w:val="none" w:sz="0" w:space="0" w:color="auto"/>
        <w:bottom w:val="none" w:sz="0" w:space="0" w:color="auto"/>
        <w:right w:val="none" w:sz="0" w:space="0" w:color="auto"/>
      </w:divBdr>
    </w:div>
    <w:div w:id="377973309">
      <w:bodyDiv w:val="1"/>
      <w:marLeft w:val="0"/>
      <w:marRight w:val="0"/>
      <w:marTop w:val="0"/>
      <w:marBottom w:val="0"/>
      <w:divBdr>
        <w:top w:val="none" w:sz="0" w:space="0" w:color="auto"/>
        <w:left w:val="none" w:sz="0" w:space="0" w:color="auto"/>
        <w:bottom w:val="none" w:sz="0" w:space="0" w:color="auto"/>
        <w:right w:val="none" w:sz="0" w:space="0" w:color="auto"/>
      </w:divBdr>
    </w:div>
    <w:div w:id="431121602">
      <w:bodyDiv w:val="1"/>
      <w:marLeft w:val="0"/>
      <w:marRight w:val="0"/>
      <w:marTop w:val="0"/>
      <w:marBottom w:val="0"/>
      <w:divBdr>
        <w:top w:val="none" w:sz="0" w:space="0" w:color="auto"/>
        <w:left w:val="none" w:sz="0" w:space="0" w:color="auto"/>
        <w:bottom w:val="none" w:sz="0" w:space="0" w:color="auto"/>
        <w:right w:val="none" w:sz="0" w:space="0" w:color="auto"/>
      </w:divBdr>
    </w:div>
    <w:div w:id="67295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717</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PHX TV</dc:creator>
  <cp:keywords/>
  <dc:description/>
  <cp:lastModifiedBy>Amera PHX TV</cp:lastModifiedBy>
  <cp:revision>4</cp:revision>
  <cp:lastPrinted>2024-10-22T15:46:00Z</cp:lastPrinted>
  <dcterms:created xsi:type="dcterms:W3CDTF">2024-10-22T07:59:00Z</dcterms:created>
  <dcterms:modified xsi:type="dcterms:W3CDTF">2024-10-22T16:33:00Z</dcterms:modified>
</cp:coreProperties>
</file>