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49029788"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246D13">
        <w:rPr>
          <w:rFonts w:eastAsia="Times New Roman" w:cstheme="minorHAnsi"/>
          <w:b/>
          <w:bCs/>
          <w:sz w:val="32"/>
          <w:szCs w:val="32"/>
          <w:lang w:val="de-DE"/>
        </w:rPr>
        <w:t>BANTRY BAY</w:t>
      </w:r>
      <w:r w:rsidRPr="00DA4D1A">
        <w:rPr>
          <w:rFonts w:eastAsia="Times New Roman" w:cstheme="minorHAnsi"/>
          <w:b/>
          <w:bCs/>
          <w:sz w:val="32"/>
          <w:szCs w:val="32"/>
          <w:lang w:val="de-DE"/>
        </w:rPr>
        <w:t xml:space="preserve"> / </w:t>
      </w:r>
      <w:r w:rsidR="00246D13">
        <w:rPr>
          <w:rFonts w:eastAsia="Times New Roman" w:cstheme="minorHAnsi"/>
          <w:b/>
          <w:bCs/>
          <w:sz w:val="32"/>
          <w:szCs w:val="32"/>
          <w:lang w:val="de-DE"/>
        </w:rPr>
        <w:t>IR</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7E58FF7A" w14:textId="77777777" w:rsidR="004C0363" w:rsidRPr="004C0363" w:rsidRDefault="004C0363" w:rsidP="004C0363">
      <w:pPr>
        <w:spacing w:after="0" w:line="240" w:lineRule="auto"/>
        <w:jc w:val="both"/>
        <w:rPr>
          <w:rFonts w:eastAsia="Times New Roman" w:cstheme="minorHAnsi"/>
          <w:color w:val="252525"/>
          <w:shd w:val="clear" w:color="auto" w:fill="FFFFFF"/>
          <w:lang w:val="de-DE" w:eastAsia="en-GB"/>
        </w:rPr>
      </w:pPr>
      <w:r w:rsidRPr="004C0363">
        <w:rPr>
          <w:rFonts w:eastAsia="Times New Roman" w:cstheme="minorHAnsi"/>
          <w:color w:val="252525"/>
          <w:shd w:val="clear" w:color="auto" w:fill="FFFFFF"/>
          <w:lang w:val="de-DE" w:eastAsia="en-GB"/>
        </w:rPr>
        <w:t xml:space="preserve">Die </w:t>
      </w:r>
      <w:r w:rsidRPr="004C0363">
        <w:rPr>
          <w:rFonts w:eastAsia="Times New Roman" w:cstheme="minorHAnsi"/>
          <w:b/>
          <w:bCs/>
          <w:color w:val="252525"/>
          <w:shd w:val="clear" w:color="auto" w:fill="FFFFFF"/>
          <w:lang w:val="de-DE" w:eastAsia="en-GB"/>
        </w:rPr>
        <w:t>Bantry Bay</w:t>
      </w:r>
      <w:r w:rsidRPr="004C0363">
        <w:rPr>
          <w:rFonts w:eastAsia="Times New Roman" w:cstheme="minorHAnsi"/>
          <w:color w:val="252525"/>
          <w:shd w:val="clear" w:color="auto" w:fill="FFFFFF"/>
          <w:lang w:val="de-DE" w:eastAsia="en-GB"/>
        </w:rPr>
        <w:t xml:space="preserve"> ist eine rund 35 km lange Bucht im County Cork, die weit in das Landesinnere hineinreicht und bekannt für ihre schöne Landschaft ist, die von Bergen, Wäldern, Felsen und Sandstränden geprägt wird.</w:t>
      </w:r>
    </w:p>
    <w:p w14:paraId="5655DAB7" w14:textId="23009961" w:rsidR="00AF1212" w:rsidRPr="004C0363" w:rsidRDefault="004C0363" w:rsidP="004C0363">
      <w:pPr>
        <w:spacing w:after="0" w:line="240" w:lineRule="auto"/>
        <w:jc w:val="both"/>
        <w:rPr>
          <w:rFonts w:eastAsia="Times New Roman" w:cstheme="minorHAnsi"/>
          <w:color w:val="252525"/>
          <w:shd w:val="clear" w:color="auto" w:fill="FFFFFF"/>
          <w:lang w:val="de-DE" w:eastAsia="en-GB"/>
        </w:rPr>
      </w:pPr>
      <w:r w:rsidRPr="004C0363">
        <w:rPr>
          <w:rFonts w:eastAsia="Times New Roman" w:cstheme="minorHAnsi"/>
          <w:color w:val="252525"/>
          <w:shd w:val="clear" w:color="auto" w:fill="FFFFFF"/>
          <w:lang w:val="de-DE" w:eastAsia="en-GB"/>
        </w:rPr>
        <w:t xml:space="preserve">Die Landstadt </w:t>
      </w:r>
      <w:r w:rsidRPr="004C0363">
        <w:rPr>
          <w:rFonts w:eastAsia="Times New Roman" w:cstheme="minorHAnsi"/>
          <w:b/>
          <w:bCs/>
          <w:color w:val="252525"/>
          <w:shd w:val="clear" w:color="auto" w:fill="FFFFFF"/>
          <w:lang w:val="de-DE" w:eastAsia="en-GB"/>
        </w:rPr>
        <w:t>Bantry</w:t>
      </w:r>
      <w:r w:rsidRPr="004C0363">
        <w:rPr>
          <w:rFonts w:eastAsia="Times New Roman" w:cstheme="minorHAnsi"/>
          <w:color w:val="252525"/>
          <w:shd w:val="clear" w:color="auto" w:fill="FFFFFF"/>
          <w:lang w:val="de-DE" w:eastAsia="en-GB"/>
        </w:rPr>
        <w:t xml:space="preserve"> liegt im Südwesten Irlands im County Cork an der Bantry Bay und hat knapp 3.000 Einwohner. Die Stadt ist ein wichtiges Wirtschaftszentrum für die Region. Neben dem Tourismus ist die Fischerei das zweite Standbein. Insbesondere Miesmuscheln spielen eine wichtige Rolle. Jedes Jahr im Mai findet ein Muschelfest statt. Der Mittelpunkt von Bantry ist der Wolfe Tone Square. Er erinnert an Theobald Wolfe Tone (1763–1798), der als Angehöriger einer französischen Invasionsflotte, im Dezember 1796 versuchte in der Bantry Bay zu landen, um die britische Herrschaft in Irland zu beenden. Es gelang aber nur rund einem Drittel der ursprünglichen Flotte, bis zur Bucht zu gelangen. Dort verhinderten widrige Witterungsverhältnisse eine Landung der Truppen, so dass das Unternehmen ein Fehlschlag war. Eine im Sturm gesunkene Fregatte liegt bis heute auf dem Grund der Bucht.</w:t>
      </w:r>
    </w:p>
    <w:p w14:paraId="089221C4" w14:textId="77777777" w:rsidR="004C0363" w:rsidRPr="009E5174" w:rsidRDefault="004C0363" w:rsidP="004C0363">
      <w:pPr>
        <w:spacing w:after="0" w:line="240" w:lineRule="auto"/>
        <w:jc w:val="both"/>
        <w:rPr>
          <w:rFonts w:eastAsia="Times New Roman" w:cstheme="minorHAnsi"/>
          <w:b/>
          <w:u w:val="single"/>
          <w:lang w:val="de-DE"/>
        </w:rPr>
      </w:pPr>
    </w:p>
    <w:p w14:paraId="47831CDF" w14:textId="7EE39029"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C60FF">
        <w:rPr>
          <w:rFonts w:asciiTheme="minorHAnsi" w:eastAsia="Times New Roman" w:hAnsiTheme="minorHAnsi" w:cstheme="minorHAnsi"/>
          <w:b/>
          <w:sz w:val="22"/>
          <w:szCs w:val="22"/>
          <w:u w:val="single"/>
          <w:lang w:val="de-DE"/>
        </w:rPr>
        <w:t xml:space="preserve"> &amp; Shuttle</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1F5C31">
        <w:rPr>
          <w:rFonts w:asciiTheme="minorHAnsi" w:eastAsia="Times New Roman" w:hAnsiTheme="minorHAnsi" w:cstheme="minorHAnsi"/>
          <w:sz w:val="22"/>
          <w:szCs w:val="22"/>
          <w:lang w:val="de-DE"/>
        </w:rPr>
        <w:t xml:space="preserve">MS Deutschland liegt vor Bantry auf Reede. Sie werden mit lokalen Tenderbooten an Land gebracht. </w:t>
      </w:r>
      <w:r w:rsidR="00BC60FF" w:rsidRPr="00BC60FF">
        <w:rPr>
          <w:rFonts w:asciiTheme="minorHAnsi" w:eastAsia="Times New Roman" w:hAnsiTheme="minorHAnsi" w:cstheme="minorHAnsi"/>
          <w:sz w:val="22"/>
          <w:szCs w:val="22"/>
          <w:lang w:val="de-DE"/>
        </w:rPr>
        <w:t xml:space="preserve">Das Stadtzentrum liegt nur ca. 500 m von unserer Anlegestelle entfernt. Das örtliche Fremdenverkehrsamt stellt einen kostenlosen Shuttlebus zur Verfügung. Dieser verkehrt von 09.00 - 16.00/16.30 Uhr zwischen der Anlegestelle und dem örtlichen Fremdenverkehrsbüro, </w:t>
      </w:r>
      <w:r w:rsidR="002665D4">
        <w:rPr>
          <w:rFonts w:asciiTheme="minorHAnsi" w:eastAsia="Times New Roman" w:hAnsiTheme="minorHAnsi" w:cstheme="minorHAnsi"/>
          <w:sz w:val="22"/>
          <w:szCs w:val="22"/>
          <w:lang w:val="de-DE"/>
        </w:rPr>
        <w:t>welches</w:t>
      </w:r>
      <w:r w:rsidR="00BC60FF" w:rsidRPr="00BC60FF">
        <w:rPr>
          <w:rFonts w:asciiTheme="minorHAnsi" w:eastAsia="Times New Roman" w:hAnsiTheme="minorHAnsi" w:cstheme="minorHAnsi"/>
          <w:sz w:val="22"/>
          <w:szCs w:val="22"/>
          <w:lang w:val="de-DE"/>
        </w:rPr>
        <w:t xml:space="preserve"> sich im Stadtzentrum befindet. Die Fahrtzeit beträgt 2-3 Minuten pro Strecke.</w:t>
      </w:r>
      <w:r w:rsidR="00BC60FF">
        <w:rPr>
          <w:rFonts w:asciiTheme="minorHAnsi" w:eastAsia="Times New Roman" w:hAnsiTheme="minorHAnsi" w:cstheme="minorHAnsi"/>
          <w:sz w:val="22"/>
          <w:szCs w:val="22"/>
          <w:lang w:val="de-DE"/>
        </w:rPr>
        <w:br/>
      </w:r>
      <w:r w:rsidR="0068686B">
        <w:rPr>
          <w:rFonts w:asciiTheme="minorHAnsi" w:eastAsia="Times New Roman" w:hAnsiTheme="minorHAnsi" w:cstheme="minorHAnsi"/>
          <w:sz w:val="22"/>
          <w:szCs w:val="22"/>
          <w:lang w:val="de-DE"/>
        </w:rPr>
        <w:t xml:space="preserve">Pier: </w:t>
      </w:r>
      <w:r w:rsidR="00BC60FF" w:rsidRPr="00BC60FF">
        <w:rPr>
          <w:rFonts w:asciiTheme="minorHAnsi" w:eastAsia="Times New Roman" w:hAnsiTheme="minorHAnsi" w:cstheme="minorHAnsi"/>
          <w:sz w:val="22"/>
          <w:szCs w:val="22"/>
          <w:lang w:val="de-DE"/>
        </w:rPr>
        <w:t>Bantry Pier, Seafield</w:t>
      </w:r>
    </w:p>
    <w:p w14:paraId="445914E2" w14:textId="77777777" w:rsidR="00EF23E1" w:rsidRDefault="00EF23E1" w:rsidP="00A03EF9">
      <w:pPr>
        <w:spacing w:after="0" w:line="240" w:lineRule="auto"/>
        <w:rPr>
          <w:rFonts w:eastAsia="Times New Roman" w:cstheme="minorHAnsi"/>
          <w:lang w:val="de-DE"/>
        </w:rPr>
      </w:pPr>
    </w:p>
    <w:p w14:paraId="2C933653" w14:textId="3348E9F0" w:rsidR="00BC60FF" w:rsidRPr="00BC60FF" w:rsidRDefault="00BC60FF" w:rsidP="00A03EF9">
      <w:pPr>
        <w:spacing w:after="0" w:line="240" w:lineRule="auto"/>
        <w:rPr>
          <w:rFonts w:eastAsia="Times New Roman" w:cstheme="minorHAnsi"/>
          <w:lang w:val="en-US"/>
        </w:rPr>
      </w:pPr>
      <w:r w:rsidRPr="00BC60FF">
        <w:rPr>
          <w:rFonts w:eastAsia="Times New Roman" w:cstheme="minorHAnsi"/>
          <w:b/>
          <w:bCs/>
          <w:u w:val="single"/>
          <w:lang w:val="de-DE"/>
        </w:rPr>
        <w:t>Taxi:</w:t>
      </w:r>
      <w:r w:rsidRPr="00BC60FF">
        <w:rPr>
          <w:rFonts w:eastAsia="Times New Roman" w:cstheme="minorHAnsi"/>
          <w:lang w:val="de-DE"/>
        </w:rPr>
        <w:tab/>
      </w:r>
      <w:r w:rsidRPr="00BC60FF">
        <w:rPr>
          <w:rFonts w:eastAsia="Times New Roman" w:cstheme="minorHAnsi"/>
          <w:lang w:val="de-DE"/>
        </w:rPr>
        <w:tab/>
      </w:r>
      <w:r w:rsidRPr="00BC60FF">
        <w:rPr>
          <w:rFonts w:eastAsia="Times New Roman" w:cstheme="minorHAnsi"/>
          <w:lang w:val="de-DE"/>
        </w:rPr>
        <w:tab/>
      </w:r>
      <w:r>
        <w:rPr>
          <w:rFonts w:eastAsia="Times New Roman" w:cstheme="minorHAnsi"/>
          <w:lang w:val="de-DE"/>
        </w:rPr>
        <w:t xml:space="preserve">Taxen stehen voraussichtlich am Hafen bereit. </w:t>
      </w:r>
      <w:r>
        <w:rPr>
          <w:rFonts w:eastAsia="Times New Roman" w:cstheme="minorHAnsi"/>
          <w:lang w:val="de-DE"/>
        </w:rPr>
        <w:br/>
      </w:r>
      <w:r>
        <w:rPr>
          <w:rFonts w:eastAsia="Times New Roman" w:cstheme="minorHAnsi"/>
          <w:lang w:val="de-DE"/>
        </w:rPr>
        <w:tab/>
      </w:r>
      <w:r>
        <w:rPr>
          <w:rFonts w:eastAsia="Times New Roman" w:cstheme="minorHAnsi"/>
          <w:lang w:val="de-DE"/>
        </w:rPr>
        <w:tab/>
      </w:r>
      <w:r>
        <w:rPr>
          <w:rFonts w:eastAsia="Times New Roman" w:cstheme="minorHAnsi"/>
          <w:lang w:val="de-DE"/>
        </w:rPr>
        <w:tab/>
      </w:r>
      <w:r w:rsidRPr="00BC60FF">
        <w:rPr>
          <w:rFonts w:eastAsia="Times New Roman" w:cstheme="minorHAnsi"/>
          <w:lang w:val="en-US"/>
        </w:rPr>
        <w:t>Rufn</w:t>
      </w:r>
      <w:r>
        <w:rPr>
          <w:rFonts w:eastAsia="Times New Roman" w:cstheme="minorHAnsi"/>
          <w:lang w:val="en-US"/>
        </w:rPr>
        <w:t xml:space="preserve">ummern: </w:t>
      </w:r>
      <w:r w:rsidRPr="00BC60FF">
        <w:rPr>
          <w:rFonts w:eastAsia="Times New Roman" w:cstheme="minorHAnsi"/>
          <w:lang w:val="en-US"/>
        </w:rPr>
        <w:t>+353 86 233 7574 (A2B Cabs) / +353 87 418 3949 (Buddy's Cabs)</w:t>
      </w:r>
    </w:p>
    <w:p w14:paraId="1B3B44DE" w14:textId="77777777" w:rsidR="00BC60FF" w:rsidRPr="00BC60FF" w:rsidRDefault="00BC60FF" w:rsidP="00A03EF9">
      <w:pPr>
        <w:spacing w:after="0" w:line="240" w:lineRule="auto"/>
        <w:rPr>
          <w:rFonts w:eastAsia="Times New Roman" w:cstheme="minorHAnsi"/>
          <w:lang w:val="en-US"/>
        </w:rPr>
      </w:pPr>
    </w:p>
    <w:p w14:paraId="4B7BE9A3" w14:textId="59A3C315" w:rsidR="00371CB6" w:rsidRPr="009E5174" w:rsidRDefault="00371CB6" w:rsidP="00A53B61">
      <w:pPr>
        <w:pStyle w:val="Default"/>
        <w:rPr>
          <w:rFonts w:asciiTheme="minorHAnsi" w:eastAsia="Times New Roman" w:hAnsiTheme="minorHAnsi" w:cstheme="minorHAnsi"/>
          <w:sz w:val="22"/>
          <w:szCs w:val="22"/>
          <w:lang w:val="de-DE"/>
        </w:rPr>
      </w:pPr>
      <w:r w:rsidRPr="00DE6920">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F2845">
        <w:rPr>
          <w:rFonts w:asciiTheme="minorHAnsi" w:eastAsia="Times New Roman" w:hAnsiTheme="minorHAnsi" w:cstheme="minorHAnsi"/>
          <w:sz w:val="22"/>
          <w:szCs w:val="22"/>
          <w:lang w:val="de-DE"/>
        </w:rPr>
        <w:t>Euro</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418BC2A4" w14:textId="77777777" w:rsidR="00FE71FF" w:rsidRPr="00DF2845" w:rsidRDefault="00FE71FF" w:rsidP="00FE71FF">
      <w:pPr>
        <w:tabs>
          <w:tab w:val="left" w:pos="1044"/>
        </w:tabs>
        <w:spacing w:after="0" w:line="240" w:lineRule="auto"/>
        <w:jc w:val="both"/>
        <w:rPr>
          <w:rFonts w:eastAsia="Calibri" w:cstheme="minorHAnsi"/>
          <w:lang w:val="de-DE" w:eastAsia="en-GB"/>
        </w:rPr>
      </w:pPr>
    </w:p>
    <w:p w14:paraId="29BD676C" w14:textId="2C2AF5EF" w:rsidR="00203AC2" w:rsidRDefault="00203AC2" w:rsidP="00FE71FF">
      <w:pPr>
        <w:tabs>
          <w:tab w:val="left" w:pos="1044"/>
        </w:tabs>
        <w:spacing w:after="0" w:line="240" w:lineRule="auto"/>
        <w:jc w:val="both"/>
        <w:rPr>
          <w:rFonts w:eastAsia="Calibri" w:cstheme="minorHAnsi"/>
          <w:lang w:val="de-DE" w:eastAsia="en-GB"/>
        </w:rPr>
      </w:pPr>
      <w:r w:rsidRPr="00203AC2">
        <w:rPr>
          <w:rFonts w:eastAsia="Calibri" w:cstheme="minorHAnsi"/>
          <w:lang w:val="de-DE" w:eastAsia="en-GB"/>
        </w:rPr>
        <w:t>Ein Bummel in dem kleinen Städtchen mit irischem Flair</w:t>
      </w:r>
      <w:r>
        <w:rPr>
          <w:rFonts w:eastAsia="Calibri" w:cstheme="minorHAnsi"/>
          <w:lang w:val="de-DE" w:eastAsia="en-GB"/>
        </w:rPr>
        <w:t xml:space="preserve"> lohnt sich.</w:t>
      </w:r>
      <w:r w:rsidRPr="00203AC2">
        <w:rPr>
          <w:rFonts w:eastAsia="Calibri" w:cstheme="minorHAnsi"/>
          <w:lang w:val="de-DE" w:eastAsia="en-GB"/>
        </w:rPr>
        <w:t xml:space="preserve"> </w:t>
      </w:r>
      <w:r>
        <w:rPr>
          <w:rFonts w:eastAsia="Calibri" w:cstheme="minorHAnsi"/>
          <w:lang w:val="de-DE" w:eastAsia="en-GB"/>
        </w:rPr>
        <w:t>E</w:t>
      </w:r>
      <w:r w:rsidRPr="00203AC2">
        <w:rPr>
          <w:rFonts w:eastAsia="Calibri" w:cstheme="minorHAnsi"/>
          <w:lang w:val="de-DE" w:eastAsia="en-GB"/>
        </w:rPr>
        <w:t xml:space="preserve">s </w:t>
      </w:r>
      <w:r>
        <w:rPr>
          <w:rFonts w:eastAsia="Calibri" w:cstheme="minorHAnsi"/>
          <w:lang w:val="de-DE" w:eastAsia="en-GB"/>
        </w:rPr>
        <w:t>gibt</w:t>
      </w:r>
      <w:r w:rsidRPr="00203AC2">
        <w:rPr>
          <w:rFonts w:eastAsia="Calibri" w:cstheme="minorHAnsi"/>
          <w:lang w:val="de-DE" w:eastAsia="en-GB"/>
        </w:rPr>
        <w:t xml:space="preserve"> einige lokale Geschäfte</w:t>
      </w:r>
      <w:r>
        <w:rPr>
          <w:rFonts w:eastAsia="Calibri" w:cstheme="minorHAnsi"/>
          <w:lang w:val="de-DE" w:eastAsia="en-GB"/>
        </w:rPr>
        <w:t xml:space="preserve">, </w:t>
      </w:r>
      <w:r w:rsidRPr="00203AC2">
        <w:rPr>
          <w:rFonts w:eastAsia="Calibri" w:cstheme="minorHAnsi"/>
          <w:lang w:val="de-DE" w:eastAsia="en-GB"/>
        </w:rPr>
        <w:t>Cafés und Pubs</w:t>
      </w:r>
      <w:r>
        <w:rPr>
          <w:rFonts w:eastAsia="Calibri" w:cstheme="minorHAnsi"/>
          <w:lang w:val="de-DE" w:eastAsia="en-GB"/>
        </w:rPr>
        <w:t>.</w:t>
      </w:r>
    </w:p>
    <w:p w14:paraId="03C391D3" w14:textId="00BE1084" w:rsidR="00F1646E" w:rsidRDefault="00F1646E" w:rsidP="00F1646E">
      <w:pPr>
        <w:tabs>
          <w:tab w:val="left" w:pos="1044"/>
        </w:tabs>
        <w:spacing w:after="0" w:line="240" w:lineRule="auto"/>
        <w:jc w:val="both"/>
        <w:rPr>
          <w:rFonts w:eastAsia="Calibri" w:cstheme="minorHAnsi"/>
          <w:lang w:val="de-DE" w:eastAsia="en-GB"/>
        </w:rPr>
      </w:pPr>
      <w:r w:rsidRPr="00203AC2">
        <w:rPr>
          <w:rFonts w:eastAsia="Calibri" w:cstheme="minorHAnsi"/>
          <w:lang w:val="de-DE" w:eastAsia="en-GB"/>
        </w:rPr>
        <w:t>Es gibt fast stündlich Bootstouren zu den drei Hauptinseln der Bantry Bay</w:t>
      </w:r>
      <w:r>
        <w:rPr>
          <w:rFonts w:eastAsia="Calibri" w:cstheme="minorHAnsi"/>
          <w:lang w:val="de-DE" w:eastAsia="en-GB"/>
        </w:rPr>
        <w:t>.</w:t>
      </w:r>
    </w:p>
    <w:p w14:paraId="64B9DD42" w14:textId="77777777" w:rsidR="00203AC2" w:rsidRDefault="00203AC2" w:rsidP="00FE71FF">
      <w:pPr>
        <w:tabs>
          <w:tab w:val="left" w:pos="1044"/>
        </w:tabs>
        <w:spacing w:after="0" w:line="240" w:lineRule="auto"/>
        <w:jc w:val="both"/>
        <w:rPr>
          <w:rFonts w:eastAsia="Calibri" w:cstheme="minorHAnsi"/>
          <w:lang w:val="de-DE" w:eastAsia="en-GB"/>
        </w:rPr>
      </w:pPr>
    </w:p>
    <w:p w14:paraId="042FDB57" w14:textId="77777777" w:rsidR="00F1646E" w:rsidRDefault="00203AC2" w:rsidP="00203AC2">
      <w:pPr>
        <w:tabs>
          <w:tab w:val="left" w:pos="1044"/>
        </w:tabs>
        <w:spacing w:after="0" w:line="240" w:lineRule="auto"/>
        <w:jc w:val="both"/>
        <w:rPr>
          <w:rFonts w:eastAsia="Calibri" w:cstheme="minorHAnsi"/>
          <w:lang w:val="de-DE" w:eastAsia="en-GB"/>
        </w:rPr>
      </w:pPr>
      <w:r w:rsidRPr="00203AC2">
        <w:rPr>
          <w:rFonts w:eastAsia="Calibri" w:cstheme="minorHAnsi"/>
          <w:lang w:val="de-DE" w:eastAsia="en-GB"/>
        </w:rPr>
        <w:t xml:space="preserve">Etwas südlich des Ortes liegt auf einer Anhöhe der </w:t>
      </w:r>
      <w:r w:rsidRPr="00203AC2">
        <w:rPr>
          <w:rFonts w:eastAsia="Calibri" w:cstheme="minorHAnsi"/>
          <w:b/>
          <w:bCs/>
          <w:lang w:val="de-DE" w:eastAsia="en-GB"/>
        </w:rPr>
        <w:t>Bantry Bay Viewing Point</w:t>
      </w:r>
      <w:r w:rsidRPr="00203AC2">
        <w:rPr>
          <w:rFonts w:eastAsia="Calibri" w:cstheme="minorHAnsi"/>
          <w:lang w:val="de-DE" w:eastAsia="en-GB"/>
        </w:rPr>
        <w:t>. Von dort genießen Reisende eine einmalige Aussicht auf die Bucht, den Ort sowie auf Whiddy Island und die Beara Halbinsel in der Ferne.</w:t>
      </w:r>
    </w:p>
    <w:p w14:paraId="5DC522E2" w14:textId="5A1C2121" w:rsidR="00203AC2" w:rsidRPr="00203AC2" w:rsidRDefault="00203AC2" w:rsidP="00203AC2">
      <w:pPr>
        <w:tabs>
          <w:tab w:val="left" w:pos="1044"/>
        </w:tabs>
        <w:spacing w:after="0" w:line="240" w:lineRule="auto"/>
        <w:jc w:val="both"/>
        <w:rPr>
          <w:rFonts w:eastAsia="Calibri" w:cstheme="minorHAnsi"/>
          <w:lang w:val="de-DE" w:eastAsia="en-GB"/>
        </w:rPr>
      </w:pPr>
      <w:r w:rsidRPr="00203AC2">
        <w:rPr>
          <w:rFonts w:eastAsia="Calibri" w:cstheme="minorHAnsi"/>
          <w:lang w:val="de-DE" w:eastAsia="en-GB"/>
        </w:rPr>
        <w:t xml:space="preserve">Der </w:t>
      </w:r>
      <w:r w:rsidRPr="00F1646E">
        <w:rPr>
          <w:rFonts w:eastAsia="Calibri" w:cstheme="minorHAnsi"/>
          <w:b/>
          <w:bCs/>
          <w:lang w:val="de-DE" w:eastAsia="en-GB"/>
        </w:rPr>
        <w:t>Steinpfeiler von Kilnaruane</w:t>
      </w:r>
      <w:r w:rsidRPr="00203AC2">
        <w:rPr>
          <w:rFonts w:eastAsia="Calibri" w:cstheme="minorHAnsi"/>
          <w:lang w:val="de-DE" w:eastAsia="en-GB"/>
        </w:rPr>
        <w:t xml:space="preserve"> (auch St Brendan's Stone genannt) befindet sich in einer frühkirchlichen Einfriedung im Townland Kilnaruane, südwestlich von Bantry.</w:t>
      </w:r>
    </w:p>
    <w:p w14:paraId="36B8B9D4" w14:textId="77777777" w:rsidR="00203AC2" w:rsidRDefault="00203AC2" w:rsidP="00FE71FF">
      <w:pPr>
        <w:tabs>
          <w:tab w:val="left" w:pos="1044"/>
        </w:tabs>
        <w:spacing w:after="0" w:line="240" w:lineRule="auto"/>
        <w:jc w:val="both"/>
        <w:rPr>
          <w:rFonts w:eastAsia="Calibri" w:cstheme="minorHAnsi"/>
          <w:lang w:val="de-DE" w:eastAsia="en-GB"/>
        </w:rPr>
      </w:pPr>
    </w:p>
    <w:p w14:paraId="60A12E59" w14:textId="62356D8E" w:rsidR="00DF2845" w:rsidRDefault="00DF2845" w:rsidP="00FE71FF">
      <w:pPr>
        <w:tabs>
          <w:tab w:val="left" w:pos="1044"/>
        </w:tabs>
        <w:spacing w:after="0" w:line="240" w:lineRule="auto"/>
        <w:jc w:val="both"/>
        <w:rPr>
          <w:rFonts w:eastAsia="Calibri" w:cstheme="minorHAnsi"/>
          <w:lang w:val="de-DE" w:eastAsia="en-GB"/>
        </w:rPr>
      </w:pPr>
      <w:r w:rsidRPr="00DF2845">
        <w:rPr>
          <w:rFonts w:eastAsia="Calibri" w:cstheme="minorHAnsi"/>
          <w:lang w:val="de-DE" w:eastAsia="en-GB"/>
        </w:rPr>
        <w:t xml:space="preserve">Auch </w:t>
      </w:r>
      <w:r w:rsidRPr="00DF2845">
        <w:rPr>
          <w:rFonts w:eastAsia="Calibri" w:cstheme="minorHAnsi"/>
          <w:b/>
          <w:bCs/>
          <w:lang w:val="de-DE" w:eastAsia="en-GB"/>
        </w:rPr>
        <w:t>Bantry Bay House und Gardens</w:t>
      </w:r>
      <w:r w:rsidRPr="00DF2845">
        <w:rPr>
          <w:rFonts w:eastAsia="Calibri" w:cstheme="minorHAnsi"/>
          <w:lang w:val="de-DE" w:eastAsia="en-GB"/>
        </w:rPr>
        <w:t xml:space="preserve"> ist ein äußerst sehenswertes Anwesen mit wunderschönen Gärten. Die Anfahrt mit dem Taxi dauert ca</w:t>
      </w:r>
      <w:r w:rsidR="009E1727">
        <w:rPr>
          <w:rFonts w:eastAsia="Calibri" w:cstheme="minorHAnsi"/>
          <w:lang w:val="de-DE" w:eastAsia="en-GB"/>
        </w:rPr>
        <w:t>.</w:t>
      </w:r>
      <w:r w:rsidRPr="00DF2845">
        <w:rPr>
          <w:rFonts w:eastAsia="Calibri" w:cstheme="minorHAnsi"/>
          <w:lang w:val="de-DE" w:eastAsia="en-GB"/>
        </w:rPr>
        <w:t xml:space="preserve"> 15 Minuten. Bantry House and Garden ist ein stattlicher Landsitz, gelegen an der Bantry Bay. Es beherbergt eine beeindruckende private Sammlung an Möbeln und Kunstobjekten.</w:t>
      </w:r>
      <w:r w:rsidR="009E1727">
        <w:rPr>
          <w:rFonts w:eastAsia="Calibri" w:cstheme="minorHAnsi"/>
          <w:lang w:val="de-DE" w:eastAsia="en-GB"/>
        </w:rPr>
        <w:t xml:space="preserve"> </w:t>
      </w:r>
      <w:r w:rsidRPr="00DF2845">
        <w:rPr>
          <w:rFonts w:eastAsia="Calibri" w:cstheme="minorHAnsi"/>
          <w:lang w:val="de-DE" w:eastAsia="en-GB"/>
        </w:rPr>
        <w:t xml:space="preserve">Seit der Mitte des 18. Jahrhunderts ist es die Heimat der White Familie. Neben dem Haus können die Besucher auch die Gärten besichtigen. Diese bestehen aus sieben </w:t>
      </w:r>
      <w:r w:rsidR="009E1727" w:rsidRPr="00DF2845">
        <w:rPr>
          <w:rFonts w:eastAsia="Calibri" w:cstheme="minorHAnsi"/>
          <w:lang w:val="de-DE" w:eastAsia="en-GB"/>
        </w:rPr>
        <w:t>Terrassen</w:t>
      </w:r>
      <w:r w:rsidRPr="00DF2845">
        <w:rPr>
          <w:rFonts w:eastAsia="Calibri" w:cstheme="minorHAnsi"/>
          <w:lang w:val="de-DE" w:eastAsia="en-GB"/>
        </w:rPr>
        <w:t xml:space="preserve">, das Haus steht auf der dritten. Hinter dem Haus führen 100 Treppenstufen, umringt von </w:t>
      </w:r>
      <w:r w:rsidR="009E1727" w:rsidRPr="00DF2845">
        <w:rPr>
          <w:rFonts w:eastAsia="Calibri" w:cstheme="minorHAnsi"/>
          <w:lang w:val="de-DE" w:eastAsia="en-GB"/>
        </w:rPr>
        <w:t>Rhododendren</w:t>
      </w:r>
      <w:r w:rsidRPr="00DF2845">
        <w:rPr>
          <w:rFonts w:eastAsia="Calibri" w:cstheme="minorHAnsi"/>
          <w:lang w:val="de-DE" w:eastAsia="en-GB"/>
        </w:rPr>
        <w:t xml:space="preserve"> und Azaleen auf die </w:t>
      </w:r>
      <w:r w:rsidR="009E1727" w:rsidRPr="00DF2845">
        <w:rPr>
          <w:rFonts w:eastAsia="Calibri" w:cstheme="minorHAnsi"/>
          <w:lang w:val="de-DE" w:eastAsia="en-GB"/>
        </w:rPr>
        <w:t>höchste</w:t>
      </w:r>
      <w:r w:rsidRPr="00DF2845">
        <w:rPr>
          <w:rFonts w:eastAsia="Calibri" w:cstheme="minorHAnsi"/>
          <w:lang w:val="de-DE" w:eastAsia="en-GB"/>
        </w:rPr>
        <w:t xml:space="preserve"> Erhebung. Der Aufstieg die Treppen hinauf ist absolut </w:t>
      </w:r>
      <w:r w:rsidR="009E1727" w:rsidRPr="00DF2845">
        <w:rPr>
          <w:rFonts w:eastAsia="Calibri" w:cstheme="minorHAnsi"/>
          <w:lang w:val="de-DE" w:eastAsia="en-GB"/>
        </w:rPr>
        <w:t>lohnenswert</w:t>
      </w:r>
      <w:r w:rsidRPr="00DF2845">
        <w:rPr>
          <w:rFonts w:eastAsia="Calibri" w:cstheme="minorHAnsi"/>
          <w:lang w:val="de-DE" w:eastAsia="en-GB"/>
        </w:rPr>
        <w:t xml:space="preserve"> und wird mit tollen Ausblicken auf die Bucht und </w:t>
      </w:r>
      <w:r w:rsidRPr="00DF2845">
        <w:rPr>
          <w:rFonts w:eastAsia="Calibri" w:cstheme="minorHAnsi"/>
          <w:b/>
          <w:bCs/>
          <w:lang w:val="de-DE" w:eastAsia="en-GB"/>
        </w:rPr>
        <w:t>Whiddy Island</w:t>
      </w:r>
      <w:r w:rsidRPr="00DF2845">
        <w:rPr>
          <w:rFonts w:eastAsia="Calibri" w:cstheme="minorHAnsi"/>
          <w:lang w:val="de-DE" w:eastAsia="en-GB"/>
        </w:rPr>
        <w:t xml:space="preserve"> belohnt</w:t>
      </w:r>
      <w:r w:rsidR="00D117A2">
        <w:rPr>
          <w:rFonts w:eastAsia="Calibri" w:cstheme="minorHAnsi"/>
          <w:lang w:val="de-DE" w:eastAsia="en-GB"/>
        </w:rPr>
        <w:t xml:space="preserve"> (Mi, 10.00 - 16.30 Uhr)</w:t>
      </w:r>
      <w:r w:rsidRPr="00DF2845">
        <w:rPr>
          <w:rFonts w:eastAsia="Calibri" w:cstheme="minorHAnsi"/>
          <w:lang w:val="de-DE" w:eastAsia="en-GB"/>
        </w:rPr>
        <w:t>.</w:t>
      </w:r>
    </w:p>
    <w:p w14:paraId="65E7A0AE" w14:textId="77777777" w:rsidR="009E1727" w:rsidRPr="00DF2845" w:rsidRDefault="009E1727" w:rsidP="00FE71FF">
      <w:pPr>
        <w:tabs>
          <w:tab w:val="left" w:pos="1044"/>
        </w:tabs>
        <w:spacing w:after="0" w:line="240" w:lineRule="auto"/>
        <w:jc w:val="both"/>
        <w:rPr>
          <w:rFonts w:eastAsia="Calibri" w:cstheme="minorHAnsi"/>
          <w:lang w:val="de-DE" w:eastAsia="en-GB"/>
        </w:rPr>
      </w:pPr>
    </w:p>
    <w:p w14:paraId="0A8F85BD" w14:textId="759CE14C" w:rsidR="00DF2845" w:rsidRDefault="00DF2845" w:rsidP="00FE71FF">
      <w:pPr>
        <w:tabs>
          <w:tab w:val="left" w:pos="1044"/>
        </w:tabs>
        <w:spacing w:after="0" w:line="240" w:lineRule="auto"/>
        <w:jc w:val="both"/>
        <w:rPr>
          <w:rFonts w:eastAsia="Calibri" w:cstheme="minorHAnsi"/>
          <w:lang w:val="de-DE" w:eastAsia="en-GB"/>
        </w:rPr>
      </w:pPr>
      <w:r w:rsidRPr="00DF2845">
        <w:rPr>
          <w:rFonts w:eastAsia="Calibri" w:cstheme="minorHAnsi"/>
          <w:b/>
          <w:bCs/>
          <w:lang w:val="de-DE" w:eastAsia="en-GB"/>
        </w:rPr>
        <w:t>Whiddy Island</w:t>
      </w:r>
      <w:r w:rsidRPr="00DF2845">
        <w:rPr>
          <w:rFonts w:eastAsia="Calibri" w:cstheme="minorHAnsi"/>
          <w:lang w:val="de-DE" w:eastAsia="en-GB"/>
        </w:rPr>
        <w:t xml:space="preserve"> ist eine Insel vor dem Ort Bantry. Sie ist etwa 5,5 km lang und 2 km breit. Küstennah vorgelagert schirmt Whiddy Island den Hafen von Bantry gegen die See ab. Die Insel wird vom Bantry Pier aus von der örtlichen Fähre Ocean Star III mehrmals täglich angefahren. Auf der Insel gibt es auch einen örtlichen Fahrradverleih.</w:t>
      </w:r>
      <w:r w:rsidR="001F7C06">
        <w:rPr>
          <w:rFonts w:eastAsia="Calibri" w:cstheme="minorHAnsi"/>
          <w:lang w:val="de-DE" w:eastAsia="en-GB"/>
        </w:rPr>
        <w:t xml:space="preserve"> </w:t>
      </w:r>
      <w:r w:rsidRPr="00DF2845">
        <w:rPr>
          <w:rFonts w:eastAsia="Calibri" w:cstheme="minorHAnsi"/>
          <w:lang w:val="de-DE" w:eastAsia="en-GB"/>
        </w:rPr>
        <w:t>Die Insel bietet unter anderem schöne Wanderwege entlang zweier Ruinen aus dem 19.</w:t>
      </w:r>
      <w:r w:rsidR="001F7C06">
        <w:rPr>
          <w:rFonts w:eastAsia="Calibri" w:cstheme="minorHAnsi"/>
          <w:lang w:val="de-DE" w:eastAsia="en-GB"/>
        </w:rPr>
        <w:t xml:space="preserve"> </w:t>
      </w:r>
      <w:r w:rsidRPr="00DF2845">
        <w:rPr>
          <w:rFonts w:eastAsia="Calibri" w:cstheme="minorHAnsi"/>
          <w:lang w:val="de-DE" w:eastAsia="en-GB"/>
        </w:rPr>
        <w:t>Jh.</w:t>
      </w:r>
    </w:p>
    <w:p w14:paraId="1990CE12" w14:textId="77777777" w:rsidR="001F7C06" w:rsidRPr="00DF2845" w:rsidRDefault="001F7C06" w:rsidP="00FE71FF">
      <w:pPr>
        <w:tabs>
          <w:tab w:val="left" w:pos="1044"/>
        </w:tabs>
        <w:spacing w:after="0" w:line="240" w:lineRule="auto"/>
        <w:jc w:val="both"/>
        <w:rPr>
          <w:rFonts w:eastAsia="Calibri" w:cstheme="minorHAnsi"/>
          <w:lang w:val="de-DE" w:eastAsia="en-GB"/>
        </w:rPr>
      </w:pPr>
    </w:p>
    <w:p w14:paraId="3CC4AD55" w14:textId="77777777" w:rsidR="00496976" w:rsidRDefault="00496976" w:rsidP="00FE71FF">
      <w:pPr>
        <w:tabs>
          <w:tab w:val="left" w:pos="1044"/>
        </w:tabs>
        <w:spacing w:after="0" w:line="240" w:lineRule="auto"/>
        <w:jc w:val="both"/>
        <w:rPr>
          <w:rFonts w:eastAsia="Calibri" w:cstheme="minorHAnsi"/>
          <w:b/>
          <w:bCs/>
          <w:lang w:val="de-DE" w:eastAsia="en-GB"/>
        </w:rPr>
      </w:pPr>
    </w:p>
    <w:p w14:paraId="3BF6C1DD" w14:textId="77777777" w:rsidR="00496976" w:rsidRDefault="00496976" w:rsidP="00FE71FF">
      <w:pPr>
        <w:tabs>
          <w:tab w:val="left" w:pos="1044"/>
        </w:tabs>
        <w:spacing w:after="0" w:line="240" w:lineRule="auto"/>
        <w:jc w:val="both"/>
        <w:rPr>
          <w:rFonts w:eastAsia="Calibri" w:cstheme="minorHAnsi"/>
          <w:b/>
          <w:bCs/>
          <w:lang w:val="de-DE" w:eastAsia="en-GB"/>
        </w:rPr>
      </w:pPr>
    </w:p>
    <w:p w14:paraId="0B6819FA" w14:textId="77777777" w:rsidR="00496976" w:rsidRDefault="00496976" w:rsidP="00FE71FF">
      <w:pPr>
        <w:tabs>
          <w:tab w:val="left" w:pos="1044"/>
        </w:tabs>
        <w:spacing w:after="0" w:line="240" w:lineRule="auto"/>
        <w:jc w:val="both"/>
        <w:rPr>
          <w:rFonts w:eastAsia="Calibri" w:cstheme="minorHAnsi"/>
          <w:b/>
          <w:bCs/>
          <w:lang w:val="de-DE" w:eastAsia="en-GB"/>
        </w:rPr>
      </w:pPr>
    </w:p>
    <w:p w14:paraId="649B99D5" w14:textId="77777777" w:rsidR="00496976" w:rsidRDefault="00496976" w:rsidP="00FE71FF">
      <w:pPr>
        <w:tabs>
          <w:tab w:val="left" w:pos="1044"/>
        </w:tabs>
        <w:spacing w:after="0" w:line="240" w:lineRule="auto"/>
        <w:jc w:val="both"/>
        <w:rPr>
          <w:rFonts w:eastAsia="Calibri" w:cstheme="minorHAnsi"/>
          <w:b/>
          <w:bCs/>
          <w:lang w:val="de-DE" w:eastAsia="en-GB"/>
        </w:rPr>
      </w:pPr>
    </w:p>
    <w:p w14:paraId="37343B7D" w14:textId="77777777" w:rsidR="00496976" w:rsidRDefault="00496976" w:rsidP="00FE71FF">
      <w:pPr>
        <w:tabs>
          <w:tab w:val="left" w:pos="1044"/>
        </w:tabs>
        <w:spacing w:after="0" w:line="240" w:lineRule="auto"/>
        <w:jc w:val="both"/>
        <w:rPr>
          <w:rFonts w:eastAsia="Calibri" w:cstheme="minorHAnsi"/>
          <w:b/>
          <w:bCs/>
          <w:lang w:val="de-DE" w:eastAsia="en-GB"/>
        </w:rPr>
      </w:pPr>
    </w:p>
    <w:p w14:paraId="0FEEB791" w14:textId="77777777" w:rsidR="00496976" w:rsidRDefault="00496976" w:rsidP="00FE71FF">
      <w:pPr>
        <w:tabs>
          <w:tab w:val="left" w:pos="1044"/>
        </w:tabs>
        <w:spacing w:after="0" w:line="240" w:lineRule="auto"/>
        <w:jc w:val="both"/>
        <w:rPr>
          <w:rFonts w:eastAsia="Calibri" w:cstheme="minorHAnsi"/>
          <w:b/>
          <w:bCs/>
          <w:lang w:val="de-DE" w:eastAsia="en-GB"/>
        </w:rPr>
      </w:pPr>
    </w:p>
    <w:p w14:paraId="0DC008BB" w14:textId="69DAF4D0" w:rsidR="00DF2845" w:rsidRPr="00DF2845" w:rsidRDefault="00DF2845" w:rsidP="00FE71FF">
      <w:pPr>
        <w:tabs>
          <w:tab w:val="left" w:pos="1044"/>
        </w:tabs>
        <w:spacing w:after="0" w:line="240" w:lineRule="auto"/>
        <w:jc w:val="both"/>
        <w:rPr>
          <w:rFonts w:eastAsia="Calibri" w:cstheme="minorHAnsi"/>
          <w:lang w:val="de-DE" w:eastAsia="en-GB"/>
        </w:rPr>
      </w:pPr>
      <w:r w:rsidRPr="00DF2845">
        <w:rPr>
          <w:rFonts w:eastAsia="Calibri" w:cstheme="minorHAnsi"/>
          <w:b/>
          <w:bCs/>
          <w:lang w:val="de-DE" w:eastAsia="en-GB"/>
        </w:rPr>
        <w:t>Die Beara Halbinsel</w:t>
      </w:r>
      <w:r w:rsidRPr="00DF2845">
        <w:rPr>
          <w:rFonts w:eastAsia="Calibri" w:cstheme="minorHAnsi"/>
          <w:lang w:val="de-DE" w:eastAsia="en-GB"/>
        </w:rPr>
        <w:t xml:space="preserve"> bietet Besuchern eine Vielzahl an Sehenswürdigkeiten, wie Schlösser und geschichtsträchtige Steinkreise und Ausgrabungen, sowie malerische Landschaften und attraktive Ortschaften, wie z.B. Allihies. Allerdings ist sie nur mit dem Auto / Bus innerhalb einer Stunde erreichbar. Auf dem Weg passiert man </w:t>
      </w:r>
      <w:r w:rsidRPr="00DF2845">
        <w:rPr>
          <w:rFonts w:eastAsia="Calibri" w:cstheme="minorHAnsi"/>
          <w:b/>
          <w:bCs/>
          <w:lang w:val="de-DE" w:eastAsia="en-GB"/>
        </w:rPr>
        <w:t>Glengariff.</w:t>
      </w:r>
      <w:r w:rsidRPr="00DF2845">
        <w:rPr>
          <w:rFonts w:eastAsia="Calibri" w:cstheme="minorHAnsi"/>
          <w:lang w:val="de-DE" w:eastAsia="en-GB"/>
        </w:rPr>
        <w:t xml:space="preserve"> </w:t>
      </w:r>
    </w:p>
    <w:p w14:paraId="1B1BA90E" w14:textId="7685A2DF" w:rsidR="00DF2845" w:rsidRDefault="00DF2845" w:rsidP="00FE71FF">
      <w:pPr>
        <w:tabs>
          <w:tab w:val="left" w:pos="1044"/>
        </w:tabs>
        <w:spacing w:after="0" w:line="240" w:lineRule="auto"/>
        <w:jc w:val="both"/>
        <w:rPr>
          <w:rFonts w:eastAsia="Calibri" w:cstheme="minorHAnsi"/>
          <w:lang w:val="de-DE" w:eastAsia="en-GB"/>
        </w:rPr>
      </w:pPr>
      <w:r w:rsidRPr="00DF2845">
        <w:rPr>
          <w:rFonts w:eastAsia="Calibri" w:cstheme="minorHAnsi"/>
          <w:b/>
          <w:bCs/>
          <w:lang w:val="de-DE" w:eastAsia="en-GB"/>
        </w:rPr>
        <w:t>Glengarriff</w:t>
      </w:r>
      <w:r w:rsidRPr="00DF2845">
        <w:rPr>
          <w:rFonts w:eastAsia="Calibri" w:cstheme="minorHAnsi"/>
          <w:lang w:val="de-DE" w:eastAsia="en-GB"/>
        </w:rPr>
        <w:t xml:space="preserve"> liegt am Ende der geschützten Atlantikbucht Bantry Bay und ist umgeben von Bergen. Die Ortschaft bietet einige Einkaufsmöglichkeiten, ist aber eher bekannt für ihre schönen Gärten und Grünanlagen.</w:t>
      </w:r>
    </w:p>
    <w:p w14:paraId="7722F603" w14:textId="77777777" w:rsidR="00203AC2" w:rsidRDefault="00203AC2" w:rsidP="00FE71FF">
      <w:pPr>
        <w:tabs>
          <w:tab w:val="left" w:pos="1044"/>
        </w:tabs>
        <w:spacing w:after="0" w:line="240" w:lineRule="auto"/>
        <w:jc w:val="both"/>
        <w:rPr>
          <w:rFonts w:eastAsia="Calibri" w:cstheme="minorHAnsi"/>
          <w:lang w:val="de-DE" w:eastAsia="en-GB"/>
        </w:rPr>
      </w:pPr>
    </w:p>
    <w:p w14:paraId="334B7261" w14:textId="77777777" w:rsidR="00A33F80" w:rsidRDefault="00A33F80" w:rsidP="00A33F80">
      <w:pPr>
        <w:tabs>
          <w:tab w:val="left" w:pos="1044"/>
        </w:tabs>
        <w:spacing w:after="0" w:line="240" w:lineRule="auto"/>
        <w:jc w:val="both"/>
        <w:rPr>
          <w:rFonts w:eastAsia="Calibri" w:cstheme="minorHAnsi"/>
          <w:lang w:val="de-DE" w:eastAsia="en-GB"/>
        </w:rPr>
      </w:pPr>
      <w:r w:rsidRPr="00DF2845">
        <w:rPr>
          <w:rFonts w:eastAsia="Calibri" w:cstheme="minorHAnsi"/>
          <w:lang w:val="de-DE" w:eastAsia="en-GB"/>
        </w:rPr>
        <w:t xml:space="preserve">Die Insel </w:t>
      </w:r>
      <w:r w:rsidRPr="00DF2845">
        <w:rPr>
          <w:rFonts w:eastAsia="Calibri" w:cstheme="minorHAnsi"/>
          <w:b/>
          <w:bCs/>
          <w:lang w:val="de-DE" w:eastAsia="en-GB"/>
        </w:rPr>
        <w:t>Garinish Island</w:t>
      </w:r>
      <w:r w:rsidRPr="00DF2845">
        <w:rPr>
          <w:rFonts w:eastAsia="Calibri" w:cstheme="minorHAnsi"/>
          <w:lang w:val="de-DE" w:eastAsia="en-GB"/>
        </w:rPr>
        <w:t xml:space="preserve"> liegt an der Bantry Bay vor </w:t>
      </w:r>
      <w:r w:rsidRPr="00DF2845">
        <w:rPr>
          <w:rFonts w:eastAsia="Calibri" w:cstheme="minorHAnsi"/>
          <w:b/>
          <w:bCs/>
          <w:lang w:val="de-DE" w:eastAsia="en-GB"/>
        </w:rPr>
        <w:t>Glengarriff.</w:t>
      </w:r>
      <w:r w:rsidRPr="00DF2845">
        <w:rPr>
          <w:rFonts w:eastAsia="Calibri" w:cstheme="minorHAnsi"/>
          <w:lang w:val="de-DE" w:eastAsia="en-GB"/>
        </w:rPr>
        <w:t xml:space="preserve"> Dort erstreckt sich ein Garten mit einer Größe von über 15 Hektar. Durch die Lage im Golfstrom wachsen dort unglaublich viele verschiedene Pflanzen, auch Exoten, zu Schönheiten heran. Für den Gartenfreund gibt es dort viel zu entdecken.</w:t>
      </w:r>
      <w:r>
        <w:rPr>
          <w:rFonts w:eastAsia="Calibri" w:cstheme="minorHAnsi"/>
          <w:lang w:val="de-DE" w:eastAsia="en-GB"/>
        </w:rPr>
        <w:t xml:space="preserve"> </w:t>
      </w:r>
      <w:r w:rsidRPr="00DF2845">
        <w:rPr>
          <w:rFonts w:eastAsia="Calibri" w:cstheme="minorHAnsi"/>
          <w:lang w:val="de-DE" w:eastAsia="en-GB"/>
        </w:rPr>
        <w:t xml:space="preserve">Die sogenannte Blue </w:t>
      </w:r>
      <w:r>
        <w:rPr>
          <w:rFonts w:eastAsia="Calibri" w:cstheme="minorHAnsi"/>
          <w:lang w:val="de-DE" w:eastAsia="en-GB"/>
        </w:rPr>
        <w:t xml:space="preserve">Pool </w:t>
      </w:r>
      <w:r w:rsidRPr="00DF2845">
        <w:rPr>
          <w:rFonts w:eastAsia="Calibri" w:cstheme="minorHAnsi"/>
          <w:lang w:val="de-DE" w:eastAsia="en-GB"/>
        </w:rPr>
        <w:t xml:space="preserve">Ferry fährt täglich alle 30 </w:t>
      </w:r>
      <w:r>
        <w:rPr>
          <w:rFonts w:eastAsia="Calibri" w:cstheme="minorHAnsi"/>
          <w:lang w:val="de-DE" w:eastAsia="en-GB"/>
        </w:rPr>
        <w:t>M</w:t>
      </w:r>
      <w:r w:rsidRPr="00DF2845">
        <w:rPr>
          <w:rFonts w:eastAsia="Calibri" w:cstheme="minorHAnsi"/>
          <w:lang w:val="de-DE" w:eastAsia="en-GB"/>
        </w:rPr>
        <w:t>in. von 10</w:t>
      </w:r>
      <w:r>
        <w:rPr>
          <w:rFonts w:eastAsia="Calibri" w:cstheme="minorHAnsi"/>
          <w:lang w:val="de-DE" w:eastAsia="en-GB"/>
        </w:rPr>
        <w:t>.</w:t>
      </w:r>
      <w:r w:rsidRPr="00DF2845">
        <w:rPr>
          <w:rFonts w:eastAsia="Calibri" w:cstheme="minorHAnsi"/>
          <w:lang w:val="de-DE" w:eastAsia="en-GB"/>
        </w:rPr>
        <w:t xml:space="preserve">00 </w:t>
      </w:r>
      <w:r>
        <w:rPr>
          <w:rFonts w:eastAsia="Calibri" w:cstheme="minorHAnsi"/>
          <w:lang w:val="de-DE" w:eastAsia="en-GB"/>
        </w:rPr>
        <w:t>-</w:t>
      </w:r>
      <w:r w:rsidRPr="00DF2845">
        <w:rPr>
          <w:rFonts w:eastAsia="Calibri" w:cstheme="minorHAnsi"/>
          <w:lang w:val="de-DE" w:eastAsia="en-GB"/>
        </w:rPr>
        <w:t xml:space="preserve"> 18</w:t>
      </w:r>
      <w:r>
        <w:rPr>
          <w:rFonts w:eastAsia="Calibri" w:cstheme="minorHAnsi"/>
          <w:lang w:val="de-DE" w:eastAsia="en-GB"/>
        </w:rPr>
        <w:t>.</w:t>
      </w:r>
      <w:r w:rsidRPr="00DF2845">
        <w:rPr>
          <w:rFonts w:eastAsia="Calibri" w:cstheme="minorHAnsi"/>
          <w:lang w:val="de-DE" w:eastAsia="en-GB"/>
        </w:rPr>
        <w:t>00 Uhr, ca. 10</w:t>
      </w:r>
      <w:r>
        <w:rPr>
          <w:rFonts w:eastAsia="Calibri" w:cstheme="minorHAnsi"/>
          <w:lang w:val="de-DE" w:eastAsia="en-GB"/>
        </w:rPr>
        <w:t xml:space="preserve"> </w:t>
      </w:r>
      <w:r w:rsidRPr="00DF2845">
        <w:rPr>
          <w:rFonts w:eastAsia="Calibri" w:cstheme="minorHAnsi"/>
          <w:lang w:val="de-DE" w:eastAsia="en-GB"/>
        </w:rPr>
        <w:t xml:space="preserve">Euro ab Glengariff. Die Überfahrt dauert etwa 15 </w:t>
      </w:r>
      <w:r>
        <w:rPr>
          <w:rFonts w:eastAsia="Calibri" w:cstheme="minorHAnsi"/>
          <w:lang w:val="de-DE" w:eastAsia="en-GB"/>
        </w:rPr>
        <w:t>M</w:t>
      </w:r>
      <w:r w:rsidRPr="00DF2845">
        <w:rPr>
          <w:rFonts w:eastAsia="Calibri" w:cstheme="minorHAnsi"/>
          <w:lang w:val="de-DE" w:eastAsia="en-GB"/>
        </w:rPr>
        <w:t>in., vorbei an einer der größten Robbenkolonien Irlands.</w:t>
      </w:r>
    </w:p>
    <w:p w14:paraId="1AEDCCD7" w14:textId="182CC12D" w:rsidR="007B6525" w:rsidRDefault="00C232A5" w:rsidP="00AE3EC6">
      <w:pPr>
        <w:tabs>
          <w:tab w:val="left" w:pos="1044"/>
        </w:tabs>
        <w:spacing w:after="0" w:line="240" w:lineRule="auto"/>
        <w:jc w:val="both"/>
        <w:rPr>
          <w:rFonts w:eastAsia="Calibri" w:cstheme="minorHAnsi"/>
          <w:lang w:val="de-DE" w:eastAsia="en-GB"/>
        </w:rPr>
      </w:pP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77DDEF28">
                <wp:simplePos x="0" y="0"/>
                <wp:positionH relativeFrom="margin">
                  <wp:posOffset>866775</wp:posOffset>
                </wp:positionH>
                <wp:positionV relativeFrom="paragraph">
                  <wp:posOffset>2694305</wp:posOffset>
                </wp:positionV>
                <wp:extent cx="8559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276225"/>
                        </a:xfrm>
                        <a:prstGeom prst="rect">
                          <a:avLst/>
                        </a:prstGeom>
                        <a:solidFill>
                          <a:srgbClr val="FFFFFF"/>
                        </a:solidFill>
                        <a:ln w="9525">
                          <a:solidFill>
                            <a:schemeClr val="tx1"/>
                          </a:solidFill>
                          <a:miter lim="800000"/>
                          <a:headEnd/>
                          <a:tailEnd/>
                        </a:ln>
                      </wps:spPr>
                      <wps:txbx>
                        <w:txbxContent>
                          <w:p w14:paraId="56E37DBA" w14:textId="1B31F219" w:rsidR="00E157CA" w:rsidRPr="00C232A5" w:rsidRDefault="00C232A5" w:rsidP="00C232A5">
                            <w:pPr>
                              <w:jc w:val="center"/>
                              <w:rPr>
                                <w:lang w:val="de-DE"/>
                              </w:rPr>
                            </w:pPr>
                            <w:r>
                              <w:rPr>
                                <w:lang w:val="de-DE"/>
                              </w:rPr>
                              <w:t>Tenderpier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left:0;text-align:left;margin-left:68.25pt;margin-top:212.15pt;width:67.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" strokecolor="black [3213]">
                <v:textbox>
                  <w:txbxContent>
                    <w:p w14:paraId="56E37DBA" w14:textId="1B31F219" w:rsidR="00E157CA" w:rsidRPr="00C232A5" w:rsidRDefault="00C232A5" w:rsidP="00C232A5">
                      <w:pPr>
                        <w:jc w:val="center"/>
                        <w:rPr>
                          <w:lang w:val="de-DE"/>
                        </w:rPr>
                      </w:pPr>
                      <w:r>
                        <w:rPr>
                          <w:lang w:val="de-DE"/>
                        </w:rPr>
                        <w:t>Tenderpier</w:t>
                      </w:r>
                    </w:p>
                  </w:txbxContent>
                </v:textbox>
                <w10:wrap type="square" anchorx="margin"/>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71552" behindDoc="0" locked="0" layoutInCell="1" allowOverlap="1" wp14:anchorId="06890984" wp14:editId="1BDF4038">
                <wp:simplePos x="0" y="0"/>
                <wp:positionH relativeFrom="margin">
                  <wp:posOffset>432435</wp:posOffset>
                </wp:positionH>
                <wp:positionV relativeFrom="paragraph">
                  <wp:posOffset>1246505</wp:posOffset>
                </wp:positionV>
                <wp:extent cx="1275080" cy="276225"/>
                <wp:effectExtent l="251777" t="0" r="329248" b="5397"/>
                <wp:wrapSquare wrapText="bothSides"/>
                <wp:docPr id="16767003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70972">
                          <a:off x="0" y="0"/>
                          <a:ext cx="1275080" cy="276225"/>
                        </a:xfrm>
                        <a:prstGeom prst="rect">
                          <a:avLst/>
                        </a:prstGeom>
                        <a:solidFill>
                          <a:srgbClr val="FFFFFF"/>
                        </a:solidFill>
                        <a:ln w="9525">
                          <a:solidFill>
                            <a:schemeClr val="tx1"/>
                          </a:solidFill>
                          <a:miter lim="800000"/>
                          <a:headEnd/>
                          <a:tailEnd/>
                        </a:ln>
                      </wps:spPr>
                      <wps:txbx>
                        <w:txbxContent>
                          <w:p w14:paraId="1BCB9DAD" w14:textId="77777777" w:rsidR="00C232A5" w:rsidRPr="00E157CA" w:rsidRDefault="00C232A5" w:rsidP="00C232A5">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0984" id="_x0000_s1027" type="#_x0000_t202" style="position:absolute;left:0;text-align:left;margin-left:34.05pt;margin-top:98.15pt;width:100.4pt;height:21.75pt;rotation:-3854640fd;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" strokecolor="black [3213]">
                <v:textbox>
                  <w:txbxContent>
                    <w:p w14:paraId="1BCB9DAD" w14:textId="77777777" w:rsidR="00C232A5" w:rsidRPr="00E157CA" w:rsidRDefault="00C232A5" w:rsidP="00C232A5">
                      <w:pPr>
                        <w:rPr>
                          <w:lang w:val="de-DE"/>
                        </w:rPr>
                      </w:pPr>
                      <w:r>
                        <w:t>MS DEUTSCHLAND</w:t>
                      </w:r>
                    </w:p>
                  </w:txbxContent>
                </v:textbox>
                <w10:wrap type="square" anchorx="margin"/>
              </v:shape>
            </w:pict>
          </mc:Fallback>
        </mc:AlternateContent>
      </w: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4EEB2574">
                <wp:simplePos x="0" y="0"/>
                <wp:positionH relativeFrom="column">
                  <wp:posOffset>1552575</wp:posOffset>
                </wp:positionH>
                <wp:positionV relativeFrom="paragraph">
                  <wp:posOffset>2846705</wp:posOffset>
                </wp:positionV>
                <wp:extent cx="731520" cy="45719"/>
                <wp:effectExtent l="38100" t="38100" r="30480" b="126365"/>
                <wp:wrapNone/>
                <wp:docPr id="2072626526" name="Gerade Verbindung mit Pfeil 1"/>
                <wp:cNvGraphicFramePr/>
                <a:graphic xmlns:a="http://schemas.openxmlformats.org/drawingml/2006/main">
                  <a:graphicData uri="http://schemas.microsoft.com/office/word/2010/wordprocessingShape">
                    <wps:wsp>
                      <wps:cNvCnPr/>
                      <wps:spPr>
                        <a:xfrm>
                          <a:off x="0" y="0"/>
                          <a:ext cx="73152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2B9E12" id="_x0000_t32" coordsize="21600,21600" o:spt="32" o:oned="t" path="m,l21600,21600e" filled="f">
                <v:path arrowok="t" fillok="f" o:connecttype="none"/>
                <o:lock v:ext="edit" shapetype="t"/>
              </v:shapetype>
              <v:shape id="Gerade Verbindung mit Pfeil 1" o:spid="_x0000_s1026" type="#_x0000_t32" style="position:absolute;margin-left:122.25pt;margin-top:224.15pt;width:57.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" strokecolor="black [3200]" strokeweight="2pt">
                <v:stroke endarrow="block"/>
                <v:shadow on="t" color="black" opacity="24903f" origin=",.5" offset="0,.55556mm"/>
              </v:shape>
            </w:pict>
          </mc:Fallback>
        </mc:AlternateContent>
      </w:r>
      <w:r w:rsidR="00AE3EC6">
        <w:rPr>
          <w:noProof/>
        </w:rPr>
        <w:drawing>
          <wp:anchor distT="0" distB="0" distL="114300" distR="114300" simplePos="0" relativeHeight="251666432" behindDoc="0" locked="0" layoutInCell="1" allowOverlap="1" wp14:anchorId="38EAEB3E" wp14:editId="6CAB0BAB">
            <wp:simplePos x="0" y="0"/>
            <wp:positionH relativeFrom="margin">
              <wp:align>right</wp:align>
            </wp:positionH>
            <wp:positionV relativeFrom="margin">
              <wp:posOffset>2975610</wp:posOffset>
            </wp:positionV>
            <wp:extent cx="6842760" cy="3892550"/>
            <wp:effectExtent l="0" t="0" r="0" b="0"/>
            <wp:wrapSquare wrapText="bothSides"/>
            <wp:docPr id="21409281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8129" name=""/>
                    <pic:cNvPicPr/>
                  </pic:nvPicPr>
                  <pic:blipFill rotWithShape="1">
                    <a:blip r:embed="rId8">
                      <a:extLst>
                        <a:ext uri="{28A0092B-C50C-407E-A947-70E740481C1C}">
                          <a14:useLocalDpi xmlns:a14="http://schemas.microsoft.com/office/drawing/2010/main" val="0"/>
                        </a:ext>
                      </a:extLst>
                    </a:blip>
                    <a:srcRect l="22947" t="21803" r="3314"/>
                    <a:stretch/>
                  </pic:blipFill>
                  <pic:spPr bwMode="auto">
                    <a:xfrm>
                      <a:off x="0" y="0"/>
                      <a:ext cx="6842760" cy="389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30FC8E" w14:textId="77777777" w:rsidR="007B6525" w:rsidRDefault="007B6525" w:rsidP="007B6525">
      <w:pPr>
        <w:tabs>
          <w:tab w:val="left" w:pos="1044"/>
        </w:tabs>
        <w:spacing w:after="0" w:line="240" w:lineRule="auto"/>
        <w:rPr>
          <w:rFonts w:eastAsia="Calibri" w:cstheme="minorHAnsi"/>
          <w:lang w:val="de-DE" w:eastAsia="en-GB"/>
        </w:rPr>
      </w:pPr>
    </w:p>
    <w:p w14:paraId="334561D9" w14:textId="6774EE02" w:rsidR="004726F6" w:rsidRDefault="004726F6" w:rsidP="00067D2C">
      <w:pPr>
        <w:spacing w:after="0" w:line="240" w:lineRule="auto"/>
        <w:rPr>
          <w:rFonts w:eastAsia="Calibri" w:cstheme="minorHAnsi"/>
          <w:lang w:val="de-DE" w:eastAsia="en-GB"/>
        </w:rPr>
      </w:pPr>
    </w:p>
    <w:p w14:paraId="0487CB3F" w14:textId="77777777" w:rsidR="00C232A5" w:rsidRDefault="00C232A5" w:rsidP="00067D2C">
      <w:pPr>
        <w:spacing w:after="0" w:line="240" w:lineRule="auto"/>
        <w:rPr>
          <w:rFonts w:eastAsia="Calibri" w:cstheme="minorHAnsi"/>
          <w:b/>
          <w:u w:val="single"/>
          <w:lang w:val="de-DE" w:eastAsia="en-GB"/>
        </w:rPr>
      </w:pPr>
    </w:p>
    <w:p w14:paraId="0F28F7A0" w14:textId="5C5D5B63"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10675C57">
                <wp:simplePos x="0" y="0"/>
                <wp:positionH relativeFrom="margin">
                  <wp:align>right</wp:align>
                </wp:positionH>
                <wp:positionV relativeFrom="paragraph">
                  <wp:posOffset>155575</wp:posOffset>
                </wp:positionV>
                <wp:extent cx="6850380"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449CD141"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BC60FF">
                              <w:rPr>
                                <w:rFonts w:ascii="Calibri" w:hAnsi="Calibri" w:cs="Calibri"/>
                                <w:b/>
                                <w:bCs/>
                                <w:i/>
                                <w:iCs/>
                                <w:color w:val="000000" w:themeColor="text1"/>
                                <w:kern w:val="24"/>
                                <w:sz w:val="28"/>
                                <w:szCs w:val="28"/>
                                <w:lang w:val="de-DE"/>
                              </w:rPr>
                              <w:t>73</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8" type="#_x0000_t202" style="position:absolute;margin-left:488.2pt;margin-top:12.25pt;width:539.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" filled="f" stroked="f">
                <v:textbox>
                  <w:txbxContent>
                    <w:p w14:paraId="2B15220C" w14:textId="449CD141"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BC60FF">
                        <w:rPr>
                          <w:rFonts w:ascii="Calibri" w:hAnsi="Calibri" w:cs="Calibri"/>
                          <w:b/>
                          <w:bCs/>
                          <w:i/>
                          <w:iCs/>
                          <w:color w:val="000000" w:themeColor="text1"/>
                          <w:kern w:val="24"/>
                          <w:sz w:val="28"/>
                          <w:szCs w:val="28"/>
                          <w:lang w:val="de-DE"/>
                        </w:rPr>
                        <w:t>73</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684E270E"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4F148ECB"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9B81B" w14:textId="77777777" w:rsidR="00D334C6" w:rsidRDefault="00D334C6">
      <w:pPr>
        <w:spacing w:after="0" w:line="240" w:lineRule="auto"/>
      </w:pPr>
      <w:r>
        <w:separator/>
      </w:r>
    </w:p>
  </w:endnote>
  <w:endnote w:type="continuationSeparator" w:id="0">
    <w:p w14:paraId="76BD3ACA" w14:textId="77777777" w:rsidR="00D334C6" w:rsidRDefault="00D3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BAE13" w14:textId="77777777" w:rsidR="00D334C6" w:rsidRDefault="00D334C6">
      <w:pPr>
        <w:spacing w:after="0" w:line="240" w:lineRule="auto"/>
      </w:pPr>
      <w:r>
        <w:separator/>
      </w:r>
    </w:p>
  </w:footnote>
  <w:footnote w:type="continuationSeparator" w:id="0">
    <w:p w14:paraId="42F2FC65" w14:textId="77777777" w:rsidR="00D334C6" w:rsidRDefault="00D3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46330"/>
    <w:rsid w:val="00156465"/>
    <w:rsid w:val="001E7A8E"/>
    <w:rsid w:val="001F5C31"/>
    <w:rsid w:val="001F6882"/>
    <w:rsid w:val="001F7C06"/>
    <w:rsid w:val="002001C6"/>
    <w:rsid w:val="00203AC2"/>
    <w:rsid w:val="00246D13"/>
    <w:rsid w:val="00250E43"/>
    <w:rsid w:val="002665D4"/>
    <w:rsid w:val="00290190"/>
    <w:rsid w:val="002941EA"/>
    <w:rsid w:val="002A2804"/>
    <w:rsid w:val="002B65E3"/>
    <w:rsid w:val="002C4B77"/>
    <w:rsid w:val="003465C0"/>
    <w:rsid w:val="00351185"/>
    <w:rsid w:val="003607E1"/>
    <w:rsid w:val="00371CB6"/>
    <w:rsid w:val="003A0B99"/>
    <w:rsid w:val="003E57F2"/>
    <w:rsid w:val="003E6E0A"/>
    <w:rsid w:val="004726F3"/>
    <w:rsid w:val="004726F6"/>
    <w:rsid w:val="00496976"/>
    <w:rsid w:val="004C0363"/>
    <w:rsid w:val="004C178F"/>
    <w:rsid w:val="004C6150"/>
    <w:rsid w:val="00534A82"/>
    <w:rsid w:val="00536BB2"/>
    <w:rsid w:val="0056383B"/>
    <w:rsid w:val="00565AB8"/>
    <w:rsid w:val="00566305"/>
    <w:rsid w:val="0057484D"/>
    <w:rsid w:val="00576A50"/>
    <w:rsid w:val="005927C9"/>
    <w:rsid w:val="005B23E3"/>
    <w:rsid w:val="005C32D2"/>
    <w:rsid w:val="005D45C7"/>
    <w:rsid w:val="0060751D"/>
    <w:rsid w:val="006668CF"/>
    <w:rsid w:val="0068686B"/>
    <w:rsid w:val="006957B8"/>
    <w:rsid w:val="006E7A95"/>
    <w:rsid w:val="006F420B"/>
    <w:rsid w:val="007006CC"/>
    <w:rsid w:val="007141E8"/>
    <w:rsid w:val="00767E10"/>
    <w:rsid w:val="007B6525"/>
    <w:rsid w:val="008B03D2"/>
    <w:rsid w:val="008C4F40"/>
    <w:rsid w:val="008D79E6"/>
    <w:rsid w:val="00947C21"/>
    <w:rsid w:val="0095701F"/>
    <w:rsid w:val="00975BF1"/>
    <w:rsid w:val="009856F4"/>
    <w:rsid w:val="009E1727"/>
    <w:rsid w:val="009E4A03"/>
    <w:rsid w:val="009E5174"/>
    <w:rsid w:val="00A03EF9"/>
    <w:rsid w:val="00A20007"/>
    <w:rsid w:val="00A33F80"/>
    <w:rsid w:val="00A53B61"/>
    <w:rsid w:val="00AD5E5A"/>
    <w:rsid w:val="00AE3EC6"/>
    <w:rsid w:val="00AE6306"/>
    <w:rsid w:val="00AF1212"/>
    <w:rsid w:val="00B077F8"/>
    <w:rsid w:val="00BB2F6A"/>
    <w:rsid w:val="00BB46CC"/>
    <w:rsid w:val="00BC60FF"/>
    <w:rsid w:val="00BF5400"/>
    <w:rsid w:val="00C232A5"/>
    <w:rsid w:val="00C3355C"/>
    <w:rsid w:val="00C96C16"/>
    <w:rsid w:val="00CB156D"/>
    <w:rsid w:val="00D117A2"/>
    <w:rsid w:val="00D15C36"/>
    <w:rsid w:val="00D27FAC"/>
    <w:rsid w:val="00D334C6"/>
    <w:rsid w:val="00D44A64"/>
    <w:rsid w:val="00D45F1C"/>
    <w:rsid w:val="00D512E0"/>
    <w:rsid w:val="00D57A6B"/>
    <w:rsid w:val="00D84F88"/>
    <w:rsid w:val="00DA3776"/>
    <w:rsid w:val="00DA4D1A"/>
    <w:rsid w:val="00DC2DF7"/>
    <w:rsid w:val="00DE6920"/>
    <w:rsid w:val="00DF2845"/>
    <w:rsid w:val="00E06922"/>
    <w:rsid w:val="00E157CA"/>
    <w:rsid w:val="00E51929"/>
    <w:rsid w:val="00E85B79"/>
    <w:rsid w:val="00E97F99"/>
    <w:rsid w:val="00EB3484"/>
    <w:rsid w:val="00ED515E"/>
    <w:rsid w:val="00EF23E1"/>
    <w:rsid w:val="00F06946"/>
    <w:rsid w:val="00F1646E"/>
    <w:rsid w:val="00F317D8"/>
    <w:rsid w:val="00F35705"/>
    <w:rsid w:val="00F36792"/>
    <w:rsid w:val="00F51BB1"/>
    <w:rsid w:val="00F61D82"/>
    <w:rsid w:val="00F64CA0"/>
    <w:rsid w:val="00F76175"/>
    <w:rsid w:val="00FA1971"/>
    <w:rsid w:val="00FE7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4123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30</cp:revision>
  <cp:lastPrinted>2023-05-21T13:14:00Z</cp:lastPrinted>
  <dcterms:created xsi:type="dcterms:W3CDTF">2023-06-12T18:42:00Z</dcterms:created>
  <dcterms:modified xsi:type="dcterms:W3CDTF">2024-06-25T17:26:00Z</dcterms:modified>
</cp:coreProperties>
</file>