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D0D1F" w14:textId="6B922294" w:rsidR="00B077F8" w:rsidRDefault="00B077F8" w:rsidP="00B077F8">
      <w:pPr>
        <w:spacing w:after="0" w:line="240" w:lineRule="auto"/>
        <w:jc w:val="center"/>
        <w:rPr>
          <w:rFonts w:ascii="Tahoma" w:eastAsia="Times New Roman" w:hAnsi="Tahoma" w:cs="Tahoma"/>
          <w:lang w:val="de-DE"/>
        </w:rPr>
      </w:pPr>
      <w:bookmarkStart w:id="0" w:name="_Hlk165903279"/>
      <w:bookmarkEnd w:id="0"/>
    </w:p>
    <w:p w14:paraId="3D6782FE" w14:textId="77777777" w:rsidR="00DA4D1A" w:rsidRDefault="00DA4D1A" w:rsidP="00B077F8">
      <w:pPr>
        <w:spacing w:after="0" w:line="240" w:lineRule="auto"/>
        <w:jc w:val="center"/>
        <w:rPr>
          <w:rFonts w:ascii="Tahoma" w:eastAsia="Times New Roman" w:hAnsi="Tahoma" w:cs="Tahoma"/>
          <w:lang w:val="de-DE"/>
        </w:rPr>
      </w:pPr>
    </w:p>
    <w:p w14:paraId="2A070428" w14:textId="77777777" w:rsidR="00DA4D1A" w:rsidRPr="00B077F8" w:rsidRDefault="00DA4D1A" w:rsidP="00B077F8">
      <w:pPr>
        <w:spacing w:after="0" w:line="240" w:lineRule="auto"/>
        <w:jc w:val="center"/>
        <w:rPr>
          <w:rFonts w:ascii="Tahoma" w:eastAsia="Times New Roman" w:hAnsi="Tahoma" w:cs="Tahoma"/>
          <w:lang w:val="de-DE"/>
        </w:rPr>
      </w:pPr>
    </w:p>
    <w:p w14:paraId="0AAB6C36" w14:textId="77777777" w:rsidR="00DA4D1A" w:rsidRPr="00DA4D1A" w:rsidRDefault="00DA4D1A" w:rsidP="00DA4D1A">
      <w:pPr>
        <w:spacing w:after="0" w:line="240" w:lineRule="auto"/>
        <w:jc w:val="both"/>
        <w:rPr>
          <w:rFonts w:eastAsia="Times New Roman" w:cstheme="minorHAnsi"/>
          <w:b/>
          <w:bCs/>
          <w:sz w:val="32"/>
          <w:szCs w:val="32"/>
          <w:lang w:val="de-DE"/>
        </w:rPr>
      </w:pPr>
    </w:p>
    <w:p w14:paraId="3AFD315C" w14:textId="6B0EE312" w:rsidR="00B077F8" w:rsidRPr="00B077F8" w:rsidRDefault="00DA4D1A" w:rsidP="0060751D">
      <w:pPr>
        <w:spacing w:after="0" w:line="240" w:lineRule="auto"/>
        <w:jc w:val="center"/>
        <w:rPr>
          <w:rFonts w:ascii="Tahoma" w:eastAsia="Times New Roman" w:hAnsi="Tahoma" w:cs="Tahoma"/>
          <w:lang w:val="de-DE"/>
        </w:rPr>
      </w:pPr>
      <w:r w:rsidRPr="00DA4D1A">
        <w:rPr>
          <w:rFonts w:eastAsia="Times New Roman" w:cstheme="minorHAnsi"/>
          <w:b/>
          <w:bCs/>
          <w:sz w:val="32"/>
          <w:szCs w:val="32"/>
          <w:lang w:val="de-DE"/>
        </w:rPr>
        <w:t xml:space="preserve">LANDGANGSINFORMATIONEN FÜR </w:t>
      </w:r>
      <w:r w:rsidR="00190CC0" w:rsidRPr="00190CC0">
        <w:rPr>
          <w:rFonts w:eastAsia="Times New Roman" w:cstheme="minorHAnsi"/>
          <w:b/>
          <w:bCs/>
          <w:caps/>
          <w:sz w:val="32"/>
          <w:szCs w:val="32"/>
          <w:lang w:val="de-DE"/>
        </w:rPr>
        <w:t>Getxo / Bilbao / Spanien</w:t>
      </w:r>
    </w:p>
    <w:p w14:paraId="31B59121" w14:textId="77777777" w:rsidR="00B077F8" w:rsidRDefault="00B077F8" w:rsidP="00B077F8">
      <w:pPr>
        <w:spacing w:after="0" w:line="240" w:lineRule="auto"/>
        <w:jc w:val="both"/>
        <w:rPr>
          <w:rFonts w:ascii="Arial" w:eastAsia="Times New Roman" w:hAnsi="Arial" w:cs="Arial"/>
          <w:lang w:val="de-DE"/>
        </w:rPr>
      </w:pPr>
    </w:p>
    <w:p w14:paraId="5655DAB7" w14:textId="281D447F" w:rsidR="00AF1212" w:rsidRPr="00A90F15" w:rsidRDefault="00A90F15" w:rsidP="00B077F8">
      <w:pPr>
        <w:spacing w:after="0" w:line="240" w:lineRule="auto"/>
        <w:jc w:val="both"/>
        <w:rPr>
          <w:rFonts w:eastAsia="Times New Roman" w:cstheme="minorHAnsi"/>
          <w:color w:val="252525"/>
          <w:shd w:val="clear" w:color="auto" w:fill="FFFFFF"/>
          <w:lang w:val="de-DE" w:eastAsia="en-GB"/>
        </w:rPr>
      </w:pPr>
      <w:proofErr w:type="spellStart"/>
      <w:r w:rsidRPr="00A90F15">
        <w:rPr>
          <w:rFonts w:eastAsia="Times New Roman" w:cstheme="minorHAnsi"/>
          <w:b/>
          <w:bCs/>
          <w:color w:val="252525"/>
          <w:shd w:val="clear" w:color="auto" w:fill="FFFFFF"/>
          <w:lang w:val="de-DE" w:eastAsia="en-GB"/>
        </w:rPr>
        <w:t>Getxo</w:t>
      </w:r>
      <w:proofErr w:type="spellEnd"/>
      <w:r w:rsidRPr="00A90F15">
        <w:rPr>
          <w:rFonts w:eastAsia="Times New Roman" w:cstheme="minorHAnsi"/>
          <w:b/>
          <w:bCs/>
          <w:color w:val="252525"/>
          <w:shd w:val="clear" w:color="auto" w:fill="FFFFFF"/>
          <w:lang w:val="de-DE" w:eastAsia="en-GB"/>
        </w:rPr>
        <w:t xml:space="preserve"> </w:t>
      </w:r>
      <w:r w:rsidRPr="00A90F15">
        <w:rPr>
          <w:rFonts w:eastAsia="Times New Roman" w:cstheme="minorHAnsi"/>
          <w:color w:val="252525"/>
          <w:shd w:val="clear" w:color="auto" w:fill="FFFFFF"/>
          <w:lang w:val="de-DE" w:eastAsia="en-GB"/>
        </w:rPr>
        <w:t xml:space="preserve">liegt an der Mündung des Flusses </w:t>
      </w:r>
      <w:proofErr w:type="spellStart"/>
      <w:r w:rsidRPr="00A90F15">
        <w:rPr>
          <w:rFonts w:eastAsia="Times New Roman" w:cstheme="minorHAnsi"/>
          <w:color w:val="252525"/>
          <w:shd w:val="clear" w:color="auto" w:fill="FFFFFF"/>
          <w:lang w:val="de-DE" w:eastAsia="en-GB"/>
        </w:rPr>
        <w:t>Nervión</w:t>
      </w:r>
      <w:proofErr w:type="spellEnd"/>
      <w:r w:rsidRPr="00A90F15">
        <w:rPr>
          <w:rFonts w:eastAsia="Times New Roman" w:cstheme="minorHAnsi"/>
          <w:color w:val="252525"/>
          <w:shd w:val="clear" w:color="auto" w:fill="FFFFFF"/>
          <w:lang w:val="de-DE" w:eastAsia="en-GB"/>
        </w:rPr>
        <w:t xml:space="preserve"> am Golf der Biskaya, nördlich angrenzend an die Provinzhauptstadt Bilbao. Im 19. Jahrhundert sorgten reiche Kaufleute und Industrielle aus Bilbao und Madrid, die ihren Sommersitz nach </w:t>
      </w:r>
      <w:proofErr w:type="spellStart"/>
      <w:r w:rsidRPr="00A90F15">
        <w:rPr>
          <w:rFonts w:eastAsia="Times New Roman" w:cstheme="minorHAnsi"/>
          <w:color w:val="252525"/>
          <w:shd w:val="clear" w:color="auto" w:fill="FFFFFF"/>
          <w:lang w:val="de-DE" w:eastAsia="en-GB"/>
        </w:rPr>
        <w:t>Getxo</w:t>
      </w:r>
      <w:proofErr w:type="spellEnd"/>
      <w:r w:rsidRPr="00A90F15">
        <w:rPr>
          <w:rFonts w:eastAsia="Times New Roman" w:cstheme="minorHAnsi"/>
          <w:color w:val="252525"/>
          <w:shd w:val="clear" w:color="auto" w:fill="FFFFFF"/>
          <w:lang w:val="de-DE" w:eastAsia="en-GB"/>
        </w:rPr>
        <w:t xml:space="preserve"> verlegten, für ein rasches Bevölkerungswachstum und einen wirtschaftlichen Aufschwung. Es entstanden Seebäder, ein Kasino und Hotels. Die bis zu 60 Meter hohe Steilküste, die teilweise in Sandstrände übergeht, prägt das Bild der Stadt, die durch ihr mildes Klima anziehend wirkt. Der Hafen im Stadtteil </w:t>
      </w:r>
      <w:proofErr w:type="spellStart"/>
      <w:r w:rsidRPr="00A90F15">
        <w:rPr>
          <w:rFonts w:eastAsia="Times New Roman" w:cstheme="minorHAnsi"/>
          <w:color w:val="252525"/>
          <w:shd w:val="clear" w:color="auto" w:fill="FFFFFF"/>
          <w:lang w:val="de-DE" w:eastAsia="en-GB"/>
        </w:rPr>
        <w:t>Algorta</w:t>
      </w:r>
      <w:proofErr w:type="spellEnd"/>
      <w:r w:rsidRPr="00A90F15">
        <w:rPr>
          <w:rFonts w:eastAsia="Times New Roman" w:cstheme="minorHAnsi"/>
          <w:color w:val="252525"/>
          <w:shd w:val="clear" w:color="auto" w:fill="FFFFFF"/>
          <w:lang w:val="de-DE" w:eastAsia="en-GB"/>
        </w:rPr>
        <w:t xml:space="preserve"> dient heute vorwiegend dem Tourismus und der Freizeit, der traditionelle Fischfang spielt kaum noch eine Rolle, obwohl er durch die Nähe zur Großstadt Bilbao bis in die Neuzeit einen entscheidenden Beitrag zur Entwicklung der Stadt spielte.</w:t>
      </w:r>
    </w:p>
    <w:p w14:paraId="0472EAFE" w14:textId="77777777" w:rsidR="00A90F15" w:rsidRPr="009E5174" w:rsidRDefault="00A90F15" w:rsidP="00B077F8">
      <w:pPr>
        <w:spacing w:after="0" w:line="240" w:lineRule="auto"/>
        <w:jc w:val="both"/>
        <w:rPr>
          <w:rFonts w:eastAsia="Times New Roman" w:cstheme="minorHAnsi"/>
          <w:b/>
          <w:u w:val="single"/>
          <w:lang w:val="de-DE"/>
        </w:rPr>
      </w:pPr>
    </w:p>
    <w:p w14:paraId="47831CDF" w14:textId="6398615B" w:rsidR="0068686B" w:rsidRPr="00A63DA2" w:rsidRDefault="00BB46CC" w:rsidP="00A63DA2">
      <w:pPr>
        <w:pStyle w:val="Default"/>
        <w:ind w:left="2160" w:hanging="2160"/>
        <w:rPr>
          <w:rFonts w:eastAsia="Times New Roman" w:cstheme="minorHAnsi"/>
          <w:lang w:val="de-DE"/>
        </w:rPr>
      </w:pPr>
      <w:r>
        <w:rPr>
          <w:rFonts w:asciiTheme="minorHAnsi" w:eastAsia="Times New Roman" w:hAnsiTheme="minorHAnsi" w:cstheme="minorHAnsi"/>
          <w:b/>
          <w:sz w:val="22"/>
          <w:szCs w:val="22"/>
          <w:u w:val="single"/>
          <w:lang w:val="de-DE"/>
        </w:rPr>
        <w:t>Liegeplatz</w:t>
      </w:r>
      <w:r w:rsidR="00584C08">
        <w:rPr>
          <w:rFonts w:asciiTheme="minorHAnsi" w:eastAsia="Times New Roman" w:hAnsiTheme="minorHAnsi" w:cstheme="minorHAnsi"/>
          <w:b/>
          <w:sz w:val="22"/>
          <w:szCs w:val="22"/>
          <w:u w:val="single"/>
          <w:lang w:val="de-DE"/>
        </w:rPr>
        <w:t xml:space="preserve"> &amp; Shuttle</w:t>
      </w:r>
      <w:r w:rsidR="00B077F8" w:rsidRPr="004726F6">
        <w:rPr>
          <w:rFonts w:asciiTheme="minorHAnsi" w:eastAsia="Times New Roman" w:hAnsiTheme="minorHAnsi" w:cstheme="minorHAnsi"/>
          <w:b/>
          <w:sz w:val="22"/>
          <w:szCs w:val="22"/>
          <w:u w:val="single"/>
          <w:lang w:val="de-DE"/>
        </w:rPr>
        <w:t>:</w:t>
      </w:r>
      <w:r w:rsidR="009E5174" w:rsidRPr="004726F6">
        <w:rPr>
          <w:rFonts w:asciiTheme="minorHAnsi" w:eastAsia="Times New Roman" w:hAnsiTheme="minorHAnsi" w:cstheme="minorHAnsi"/>
          <w:sz w:val="22"/>
          <w:szCs w:val="22"/>
          <w:lang w:val="de-DE"/>
        </w:rPr>
        <w:tab/>
      </w:r>
      <w:r w:rsidR="00584C08" w:rsidRPr="00584C08">
        <w:rPr>
          <w:rFonts w:asciiTheme="minorHAnsi" w:eastAsia="Times New Roman" w:hAnsiTheme="minorHAnsi" w:cstheme="minorHAnsi"/>
          <w:sz w:val="22"/>
          <w:szCs w:val="22"/>
          <w:lang w:val="de-DE"/>
        </w:rPr>
        <w:t xml:space="preserve">Das Stadtzentrum von </w:t>
      </w:r>
      <w:proofErr w:type="spellStart"/>
      <w:r w:rsidR="00584C08" w:rsidRPr="00584C08">
        <w:rPr>
          <w:rFonts w:asciiTheme="minorHAnsi" w:eastAsia="Times New Roman" w:hAnsiTheme="minorHAnsi" w:cstheme="minorHAnsi"/>
          <w:sz w:val="22"/>
          <w:szCs w:val="22"/>
          <w:lang w:val="de-DE"/>
        </w:rPr>
        <w:t>Getxo</w:t>
      </w:r>
      <w:proofErr w:type="spellEnd"/>
      <w:r w:rsidR="00584C08" w:rsidRPr="00584C08">
        <w:rPr>
          <w:rFonts w:asciiTheme="minorHAnsi" w:eastAsia="Times New Roman" w:hAnsiTheme="minorHAnsi" w:cstheme="minorHAnsi"/>
          <w:sz w:val="22"/>
          <w:szCs w:val="22"/>
          <w:lang w:val="de-DE"/>
        </w:rPr>
        <w:t xml:space="preserve"> befindet sich ca. 1 km von unserem Liegeplatz entfernt. Die Stadt stellt einen </w:t>
      </w:r>
      <w:r w:rsidR="00584C08" w:rsidRPr="009270CB">
        <w:rPr>
          <w:rFonts w:asciiTheme="minorHAnsi" w:eastAsia="Times New Roman" w:hAnsiTheme="minorHAnsi" w:cstheme="minorHAnsi"/>
          <w:b/>
          <w:bCs/>
          <w:sz w:val="22"/>
          <w:szCs w:val="22"/>
          <w:lang w:val="de-DE"/>
        </w:rPr>
        <w:t xml:space="preserve">kostenlosen Shuttlebus </w:t>
      </w:r>
      <w:r w:rsidR="00584C08" w:rsidRPr="009270CB">
        <w:rPr>
          <w:rFonts w:asciiTheme="minorHAnsi" w:eastAsia="Times New Roman" w:hAnsiTheme="minorHAnsi" w:cstheme="minorHAnsi"/>
          <w:sz w:val="22"/>
          <w:szCs w:val="22"/>
          <w:lang w:val="de-DE"/>
        </w:rPr>
        <w:t>zur Verfügung, der von</w:t>
      </w:r>
      <w:r w:rsidR="00584C08" w:rsidRPr="009270CB">
        <w:rPr>
          <w:rFonts w:asciiTheme="minorHAnsi" w:eastAsia="Times New Roman" w:hAnsiTheme="minorHAnsi" w:cstheme="minorHAnsi"/>
          <w:b/>
          <w:bCs/>
          <w:sz w:val="22"/>
          <w:szCs w:val="22"/>
          <w:lang w:val="de-DE"/>
        </w:rPr>
        <w:t xml:space="preserve"> 10.00 - 16.00 Uhr regelmäßig (ca. alle 30 min)</w:t>
      </w:r>
      <w:r w:rsidR="00584C08" w:rsidRPr="00584C08">
        <w:rPr>
          <w:rFonts w:asciiTheme="minorHAnsi" w:eastAsia="Times New Roman" w:hAnsiTheme="minorHAnsi" w:cstheme="minorHAnsi"/>
          <w:sz w:val="22"/>
          <w:szCs w:val="22"/>
          <w:lang w:val="de-DE"/>
        </w:rPr>
        <w:t xml:space="preserve"> zwischen unserem Liegeplatz und der Metro Station im Stadtzentrum von </w:t>
      </w:r>
      <w:proofErr w:type="spellStart"/>
      <w:r w:rsidR="00584C08" w:rsidRPr="00584C08">
        <w:rPr>
          <w:rFonts w:asciiTheme="minorHAnsi" w:eastAsia="Times New Roman" w:hAnsiTheme="minorHAnsi" w:cstheme="minorHAnsi"/>
          <w:sz w:val="22"/>
          <w:szCs w:val="22"/>
          <w:lang w:val="de-DE"/>
        </w:rPr>
        <w:t>Getxo</w:t>
      </w:r>
      <w:proofErr w:type="spellEnd"/>
      <w:r w:rsidR="00584C08" w:rsidRPr="00584C08">
        <w:rPr>
          <w:rFonts w:asciiTheme="minorHAnsi" w:eastAsia="Times New Roman" w:hAnsiTheme="minorHAnsi" w:cstheme="minorHAnsi"/>
          <w:sz w:val="22"/>
          <w:szCs w:val="22"/>
          <w:lang w:val="de-DE"/>
        </w:rPr>
        <w:t xml:space="preserve"> verkehrt. Von dort aus können Sie die </w:t>
      </w:r>
      <w:r w:rsidR="00584C08" w:rsidRPr="009270CB">
        <w:rPr>
          <w:rFonts w:asciiTheme="minorHAnsi" w:eastAsia="Times New Roman" w:hAnsiTheme="minorHAnsi" w:cstheme="minorHAnsi"/>
          <w:b/>
          <w:bCs/>
          <w:sz w:val="22"/>
          <w:szCs w:val="22"/>
          <w:lang w:val="de-DE"/>
        </w:rPr>
        <w:t>Metro nach Bilbao</w:t>
      </w:r>
      <w:r w:rsidR="00584C08" w:rsidRPr="00584C08">
        <w:rPr>
          <w:rFonts w:asciiTheme="minorHAnsi" w:eastAsia="Times New Roman" w:hAnsiTheme="minorHAnsi" w:cstheme="minorHAnsi"/>
          <w:sz w:val="22"/>
          <w:szCs w:val="22"/>
          <w:lang w:val="de-DE"/>
        </w:rPr>
        <w:t xml:space="preserve"> nehmen, </w:t>
      </w:r>
      <w:r w:rsidR="00584C08" w:rsidRPr="009270CB">
        <w:rPr>
          <w:rFonts w:asciiTheme="minorHAnsi" w:eastAsia="Times New Roman" w:hAnsiTheme="minorHAnsi" w:cstheme="minorHAnsi"/>
          <w:b/>
          <w:bCs/>
          <w:sz w:val="22"/>
          <w:szCs w:val="22"/>
          <w:lang w:val="de-DE"/>
        </w:rPr>
        <w:t>Fahrtzeit ca. 30 min</w:t>
      </w:r>
      <w:r w:rsidR="00584C08" w:rsidRPr="00584C08">
        <w:rPr>
          <w:rFonts w:asciiTheme="minorHAnsi" w:eastAsia="Times New Roman" w:hAnsiTheme="minorHAnsi" w:cstheme="minorHAnsi"/>
          <w:sz w:val="22"/>
          <w:szCs w:val="22"/>
          <w:lang w:val="de-DE"/>
        </w:rPr>
        <w:t xml:space="preserve">, Preis € 1,90. Oder Sie besuchen eines der zahlreichen Geschäfte, Restaurants und Bars, die sich in der Nähe der Haltestelle befinden. Die Hauptkirche erreichen Sie in nur 5 Gehminuten. Der alte Hafen von </w:t>
      </w:r>
      <w:proofErr w:type="spellStart"/>
      <w:r w:rsidR="00584C08" w:rsidRPr="00584C08">
        <w:rPr>
          <w:rFonts w:asciiTheme="minorHAnsi" w:eastAsia="Times New Roman" w:hAnsiTheme="minorHAnsi" w:cstheme="minorHAnsi"/>
          <w:sz w:val="22"/>
          <w:szCs w:val="22"/>
          <w:lang w:val="de-DE"/>
        </w:rPr>
        <w:t>Algorta</w:t>
      </w:r>
      <w:proofErr w:type="spellEnd"/>
      <w:r w:rsidR="00584C08" w:rsidRPr="00584C08">
        <w:rPr>
          <w:rFonts w:asciiTheme="minorHAnsi" w:eastAsia="Times New Roman" w:hAnsiTheme="minorHAnsi" w:cstheme="minorHAnsi"/>
          <w:sz w:val="22"/>
          <w:szCs w:val="22"/>
          <w:lang w:val="de-DE"/>
        </w:rPr>
        <w:t xml:space="preserve"> mit seinen schönen alten Fischerhäusern ist auch nicht weit entfernt. In der Nähe befinden sich auch die Klippen, von wo aus Sie die Aussicht auf die Küste genießen können.</w:t>
      </w:r>
      <w:r w:rsidR="00584C08">
        <w:rPr>
          <w:rFonts w:asciiTheme="minorHAnsi" w:eastAsia="Times New Roman" w:hAnsiTheme="minorHAnsi" w:cstheme="minorHAnsi"/>
          <w:sz w:val="22"/>
          <w:szCs w:val="22"/>
          <w:lang w:val="de-DE"/>
        </w:rPr>
        <w:br/>
      </w:r>
      <w:r w:rsidR="0068686B">
        <w:rPr>
          <w:rFonts w:asciiTheme="minorHAnsi" w:eastAsia="Times New Roman" w:hAnsiTheme="minorHAnsi" w:cstheme="minorHAnsi"/>
          <w:sz w:val="22"/>
          <w:szCs w:val="22"/>
          <w:lang w:val="de-DE"/>
        </w:rPr>
        <w:t xml:space="preserve">Pier: </w:t>
      </w:r>
      <w:proofErr w:type="spellStart"/>
      <w:r w:rsidR="00A63DA2" w:rsidRPr="00A63DA2">
        <w:rPr>
          <w:rFonts w:asciiTheme="minorHAnsi" w:eastAsia="Times New Roman" w:hAnsiTheme="minorHAnsi" w:cstheme="minorHAnsi"/>
          <w:sz w:val="22"/>
          <w:szCs w:val="22"/>
          <w:lang w:val="de-DE"/>
        </w:rPr>
        <w:t>Getxo</w:t>
      </w:r>
      <w:proofErr w:type="spellEnd"/>
      <w:r w:rsidR="00A63DA2" w:rsidRPr="00A63DA2">
        <w:rPr>
          <w:rFonts w:asciiTheme="minorHAnsi" w:eastAsia="Times New Roman" w:hAnsiTheme="minorHAnsi" w:cstheme="minorHAnsi"/>
          <w:sz w:val="22"/>
          <w:szCs w:val="22"/>
          <w:lang w:val="de-DE"/>
        </w:rPr>
        <w:t xml:space="preserve"> Berth 3</w:t>
      </w:r>
    </w:p>
    <w:p w14:paraId="445914E2" w14:textId="77777777" w:rsidR="00EF23E1" w:rsidRDefault="00EF23E1" w:rsidP="00A03EF9">
      <w:pPr>
        <w:spacing w:after="0" w:line="240" w:lineRule="auto"/>
        <w:rPr>
          <w:rFonts w:eastAsia="Times New Roman" w:cstheme="minorHAnsi"/>
          <w:lang w:val="de-DE"/>
        </w:rPr>
      </w:pPr>
    </w:p>
    <w:p w14:paraId="39605525" w14:textId="7AD40980" w:rsidR="00A63DA2" w:rsidRPr="009E5174" w:rsidRDefault="00A63DA2" w:rsidP="00584C08">
      <w:pPr>
        <w:pStyle w:val="Default"/>
        <w:ind w:left="2160" w:hanging="2160"/>
        <w:rPr>
          <w:rFonts w:asciiTheme="minorHAnsi" w:eastAsia="Times New Roman" w:hAnsiTheme="minorHAnsi" w:cstheme="minorHAnsi"/>
          <w:sz w:val="22"/>
          <w:szCs w:val="22"/>
          <w:lang w:val="de-DE"/>
        </w:rPr>
      </w:pPr>
      <w:r>
        <w:rPr>
          <w:rFonts w:asciiTheme="minorHAnsi" w:eastAsia="Times New Roman" w:hAnsiTheme="minorHAnsi" w:cstheme="minorHAnsi"/>
          <w:b/>
          <w:sz w:val="22"/>
          <w:szCs w:val="22"/>
          <w:u w:val="single"/>
          <w:lang w:val="de-DE"/>
        </w:rPr>
        <w:t>Taxi</w:t>
      </w:r>
      <w:r w:rsidRPr="00DE6920">
        <w:rPr>
          <w:rFonts w:asciiTheme="minorHAnsi" w:eastAsia="Times New Roman" w:hAnsiTheme="minorHAnsi" w:cstheme="minorHAnsi"/>
          <w:b/>
          <w:sz w:val="22"/>
          <w:szCs w:val="22"/>
          <w:u w:val="single"/>
          <w:lang w:val="de-DE"/>
        </w:rPr>
        <w:t>:</w:t>
      </w:r>
      <w:r w:rsidRPr="009E5174">
        <w:rPr>
          <w:rFonts w:asciiTheme="minorHAnsi" w:eastAsia="Times New Roman" w:hAnsiTheme="minorHAnsi" w:cstheme="minorHAnsi"/>
          <w:sz w:val="22"/>
          <w:szCs w:val="22"/>
          <w:lang w:val="de-DE"/>
        </w:rPr>
        <w:tab/>
      </w:r>
      <w:r>
        <w:rPr>
          <w:rFonts w:asciiTheme="minorHAnsi" w:eastAsia="Times New Roman" w:hAnsiTheme="minorHAnsi" w:cstheme="minorHAnsi"/>
          <w:sz w:val="22"/>
          <w:szCs w:val="22"/>
          <w:lang w:val="de-DE"/>
        </w:rPr>
        <w:t xml:space="preserve">Taxen stehen voraussichtlich am Hafen bereit. Rufnummer: </w:t>
      </w:r>
      <w:r w:rsidRPr="00A63DA2">
        <w:rPr>
          <w:rFonts w:asciiTheme="minorHAnsi" w:eastAsia="Times New Roman" w:hAnsiTheme="minorHAnsi" w:cstheme="minorHAnsi"/>
          <w:sz w:val="22"/>
          <w:szCs w:val="22"/>
          <w:lang w:val="de-DE"/>
        </w:rPr>
        <w:t>+34 944 91 53 53</w:t>
      </w:r>
      <w:r w:rsidR="00584C08">
        <w:rPr>
          <w:rFonts w:asciiTheme="minorHAnsi" w:eastAsia="Times New Roman" w:hAnsiTheme="minorHAnsi" w:cstheme="minorHAnsi"/>
          <w:sz w:val="22"/>
          <w:szCs w:val="22"/>
          <w:lang w:val="de-DE"/>
        </w:rPr>
        <w:br/>
      </w:r>
      <w:r w:rsidR="00584C08" w:rsidRPr="00584C08">
        <w:rPr>
          <w:rFonts w:asciiTheme="minorHAnsi" w:eastAsia="Times New Roman" w:hAnsiTheme="minorHAnsi" w:cstheme="minorHAnsi"/>
          <w:sz w:val="22"/>
          <w:szCs w:val="22"/>
          <w:lang w:val="de-DE"/>
        </w:rPr>
        <w:t>Eine Taxifahrt nach Bilbao kostet zwischen € 30,00 - € 40,00.</w:t>
      </w:r>
    </w:p>
    <w:p w14:paraId="45D07912" w14:textId="77777777" w:rsidR="00A63DA2" w:rsidRPr="009E5174" w:rsidRDefault="00A63DA2" w:rsidP="00A03EF9">
      <w:pPr>
        <w:spacing w:after="0" w:line="240" w:lineRule="auto"/>
        <w:rPr>
          <w:rFonts w:eastAsia="Times New Roman" w:cstheme="minorHAnsi"/>
          <w:lang w:val="de-DE"/>
        </w:rPr>
      </w:pPr>
    </w:p>
    <w:p w14:paraId="4B7BE9A3" w14:textId="54CA1A97" w:rsidR="00371CB6" w:rsidRPr="009E5174" w:rsidRDefault="00371CB6" w:rsidP="00A53B61">
      <w:pPr>
        <w:pStyle w:val="Default"/>
        <w:rPr>
          <w:rFonts w:asciiTheme="minorHAnsi" w:eastAsia="Times New Roman" w:hAnsiTheme="minorHAnsi" w:cstheme="minorHAnsi"/>
          <w:sz w:val="22"/>
          <w:szCs w:val="22"/>
          <w:lang w:val="de-DE"/>
        </w:rPr>
      </w:pPr>
      <w:bookmarkStart w:id="1" w:name="_Hlk170572881"/>
      <w:r w:rsidRPr="00DE6920">
        <w:rPr>
          <w:rFonts w:asciiTheme="minorHAnsi" w:eastAsia="Times New Roman" w:hAnsiTheme="minorHAnsi" w:cstheme="minorHAnsi"/>
          <w:b/>
          <w:sz w:val="22"/>
          <w:szCs w:val="22"/>
          <w:u w:val="single"/>
          <w:lang w:val="de-DE"/>
        </w:rPr>
        <w:t>Währung:</w:t>
      </w:r>
      <w:r w:rsidRPr="009E5174">
        <w:rPr>
          <w:rFonts w:asciiTheme="minorHAnsi" w:eastAsia="Times New Roman" w:hAnsiTheme="minorHAnsi" w:cstheme="minorHAnsi"/>
          <w:sz w:val="22"/>
          <w:szCs w:val="22"/>
          <w:lang w:val="de-DE"/>
        </w:rPr>
        <w:tab/>
      </w:r>
      <w:r w:rsidRPr="009E5174">
        <w:rPr>
          <w:rFonts w:asciiTheme="minorHAnsi" w:eastAsia="Times New Roman" w:hAnsiTheme="minorHAnsi" w:cstheme="minorHAnsi"/>
          <w:sz w:val="22"/>
          <w:szCs w:val="22"/>
          <w:lang w:val="de-DE"/>
        </w:rPr>
        <w:tab/>
      </w:r>
      <w:r w:rsidR="00A63DA2">
        <w:rPr>
          <w:rFonts w:asciiTheme="minorHAnsi" w:eastAsia="Times New Roman" w:hAnsiTheme="minorHAnsi" w:cstheme="minorHAnsi"/>
          <w:sz w:val="22"/>
          <w:szCs w:val="22"/>
          <w:lang w:val="de-DE"/>
        </w:rPr>
        <w:t>Euro</w:t>
      </w:r>
      <w:r w:rsidR="00A53B61" w:rsidRPr="009E5174">
        <w:rPr>
          <w:rFonts w:asciiTheme="minorHAnsi" w:hAnsiTheme="minorHAnsi" w:cstheme="minorHAnsi"/>
          <w:sz w:val="22"/>
          <w:szCs w:val="22"/>
          <w:lang w:val="de-DE"/>
        </w:rPr>
        <w:t xml:space="preserve"> </w:t>
      </w:r>
    </w:p>
    <w:bookmarkEnd w:id="1"/>
    <w:p w14:paraId="6CAF2D1D" w14:textId="77777777" w:rsidR="00290190" w:rsidRPr="009E5174" w:rsidRDefault="00290190" w:rsidP="00E85B79">
      <w:pPr>
        <w:spacing w:after="0" w:line="240" w:lineRule="auto"/>
        <w:rPr>
          <w:rFonts w:eastAsia="Times New Roman" w:cstheme="minorHAnsi"/>
          <w:lang w:val="de-DE"/>
        </w:rPr>
      </w:pPr>
    </w:p>
    <w:p w14:paraId="1762ABD2" w14:textId="77777777" w:rsidR="00AF1212" w:rsidRPr="009E5174" w:rsidRDefault="00AF1212" w:rsidP="00536BB2">
      <w:pPr>
        <w:spacing w:after="0" w:line="240" w:lineRule="auto"/>
        <w:jc w:val="both"/>
        <w:rPr>
          <w:rFonts w:eastAsia="Times New Roman" w:cstheme="minorHAnsi"/>
          <w:lang w:val="de-DE"/>
        </w:rPr>
      </w:pPr>
    </w:p>
    <w:p w14:paraId="3F665B8D" w14:textId="2828B726" w:rsidR="00DA3776" w:rsidRPr="009E5174" w:rsidRDefault="00576A50" w:rsidP="00067D2C">
      <w:pPr>
        <w:spacing w:after="0" w:line="240" w:lineRule="auto"/>
        <w:rPr>
          <w:rFonts w:eastAsia="Calibri" w:cstheme="minorHAnsi"/>
          <w:u w:val="single"/>
          <w:lang w:val="de-DE" w:eastAsia="en-GB"/>
        </w:rPr>
      </w:pPr>
      <w:r w:rsidRPr="009E5174">
        <w:rPr>
          <w:rFonts w:eastAsia="Calibri" w:cstheme="minorHAnsi"/>
          <w:b/>
          <w:u w:val="single"/>
          <w:lang w:val="de-DE" w:eastAsia="en-GB"/>
        </w:rPr>
        <w:t xml:space="preserve">Was kann man unternehmen / </w:t>
      </w:r>
      <w:r w:rsidR="00DA3776" w:rsidRPr="009E5174">
        <w:rPr>
          <w:rFonts w:eastAsia="Calibri" w:cstheme="minorHAnsi"/>
          <w:b/>
          <w:u w:val="single"/>
          <w:lang w:val="de-DE" w:eastAsia="en-GB"/>
        </w:rPr>
        <w:t>Sehenswertes</w:t>
      </w:r>
      <w:r w:rsidR="00067D2C" w:rsidRPr="009E5174">
        <w:rPr>
          <w:rFonts w:eastAsia="Calibri" w:cstheme="minorHAnsi"/>
          <w:u w:val="single"/>
          <w:lang w:val="de-DE" w:eastAsia="en-GB"/>
        </w:rPr>
        <w:t xml:space="preserve"> (Angaben gemäß Agentur &amp; Internet – ohne Gewähr!</w:t>
      </w:r>
      <w:r w:rsidR="00D15C36">
        <w:rPr>
          <w:rFonts w:eastAsia="Calibri" w:cstheme="minorHAnsi"/>
          <w:u w:val="single"/>
          <w:lang w:val="de-DE" w:eastAsia="en-GB"/>
        </w:rPr>
        <w:t>):</w:t>
      </w:r>
    </w:p>
    <w:p w14:paraId="54D2F5E8" w14:textId="77777777" w:rsidR="00FA1971" w:rsidRPr="009E5174" w:rsidRDefault="00FA1971" w:rsidP="00DA3776">
      <w:pPr>
        <w:spacing w:after="0" w:line="240" w:lineRule="auto"/>
        <w:jc w:val="both"/>
        <w:rPr>
          <w:rFonts w:eastAsia="Calibri" w:cstheme="minorHAnsi"/>
          <w:b/>
          <w:u w:val="single"/>
          <w:lang w:val="de-DE" w:eastAsia="en-GB"/>
        </w:rPr>
      </w:pPr>
    </w:p>
    <w:p w14:paraId="07A4FB74" w14:textId="74769E8D" w:rsidR="00780C41" w:rsidRDefault="00780C41" w:rsidP="009270CB">
      <w:pPr>
        <w:tabs>
          <w:tab w:val="left" w:pos="1044"/>
        </w:tabs>
        <w:spacing w:after="0" w:line="240" w:lineRule="auto"/>
        <w:jc w:val="both"/>
        <w:rPr>
          <w:rFonts w:eastAsia="Calibri" w:cstheme="minorHAnsi"/>
          <w:lang w:val="de-DE" w:eastAsia="en-GB"/>
        </w:rPr>
      </w:pPr>
      <w:r w:rsidRPr="00780C41">
        <w:rPr>
          <w:rFonts w:eastAsia="Calibri" w:cstheme="minorHAnsi"/>
          <w:lang w:val="de-DE" w:eastAsia="en-GB"/>
        </w:rPr>
        <w:t xml:space="preserve">Von unserem Liegeplatz im Hafen von </w:t>
      </w:r>
      <w:proofErr w:type="spellStart"/>
      <w:r w:rsidRPr="00780C41">
        <w:rPr>
          <w:rFonts w:eastAsia="Calibri" w:cstheme="minorHAnsi"/>
          <w:lang w:val="de-DE" w:eastAsia="en-GB"/>
        </w:rPr>
        <w:t>Getxo</w:t>
      </w:r>
      <w:proofErr w:type="spellEnd"/>
      <w:r w:rsidRPr="00780C41">
        <w:rPr>
          <w:rFonts w:eastAsia="Calibri" w:cstheme="minorHAnsi"/>
          <w:lang w:val="de-DE" w:eastAsia="en-GB"/>
        </w:rPr>
        <w:t xml:space="preserve"> am Ende der Bucht Ria de Bilbao gelangt man nach </w:t>
      </w:r>
      <w:r>
        <w:rPr>
          <w:rFonts w:eastAsia="Calibri" w:cstheme="minorHAnsi"/>
          <w:lang w:val="de-DE" w:eastAsia="en-GB"/>
        </w:rPr>
        <w:t>ca. 1 km</w:t>
      </w:r>
      <w:r w:rsidRPr="00780C41">
        <w:rPr>
          <w:rFonts w:eastAsia="Calibri" w:cstheme="minorHAnsi"/>
          <w:lang w:val="de-DE" w:eastAsia="en-GB"/>
        </w:rPr>
        <w:t xml:space="preserve"> zur </w:t>
      </w:r>
      <w:r w:rsidRPr="00780C41">
        <w:rPr>
          <w:rFonts w:eastAsia="Calibri" w:cstheme="minorHAnsi"/>
          <w:b/>
          <w:lang w:val="de-DE" w:eastAsia="en-GB"/>
        </w:rPr>
        <w:t>Stadt</w:t>
      </w:r>
      <w:r w:rsidRPr="00780C41">
        <w:rPr>
          <w:rFonts w:eastAsia="Calibri" w:cstheme="minorHAnsi"/>
          <w:lang w:val="de-DE" w:eastAsia="en-GB"/>
        </w:rPr>
        <w:t xml:space="preserve"> rechts und zum </w:t>
      </w:r>
      <w:r w:rsidRPr="00780C41">
        <w:rPr>
          <w:rFonts w:eastAsia="Calibri" w:cstheme="minorHAnsi"/>
          <w:b/>
          <w:lang w:val="de-DE" w:eastAsia="en-GB"/>
        </w:rPr>
        <w:t>Strand</w:t>
      </w:r>
      <w:r w:rsidRPr="00780C41">
        <w:rPr>
          <w:rFonts w:eastAsia="Calibri" w:cstheme="minorHAnsi"/>
          <w:lang w:val="de-DE" w:eastAsia="en-GB"/>
        </w:rPr>
        <w:t xml:space="preserve"> nach links.</w:t>
      </w:r>
      <w:r w:rsidR="009270CB">
        <w:rPr>
          <w:rFonts w:eastAsia="Calibri" w:cstheme="minorHAnsi"/>
          <w:lang w:val="de-DE" w:eastAsia="en-GB"/>
        </w:rPr>
        <w:t xml:space="preserve"> </w:t>
      </w:r>
      <w:r w:rsidRPr="00780C41">
        <w:rPr>
          <w:rFonts w:eastAsia="Calibri" w:cstheme="minorHAnsi"/>
          <w:lang w:val="de-DE" w:eastAsia="en-GB"/>
        </w:rPr>
        <w:t xml:space="preserve">In der Nähe des Hafens finden sind Anbieter für </w:t>
      </w:r>
      <w:r w:rsidRPr="00780C41">
        <w:rPr>
          <w:rFonts w:eastAsia="Calibri" w:cstheme="minorHAnsi"/>
          <w:b/>
          <w:lang w:val="de-DE" w:eastAsia="en-GB"/>
        </w:rPr>
        <w:t>Bootstouren</w:t>
      </w:r>
      <w:r w:rsidRPr="00780C41">
        <w:rPr>
          <w:rFonts w:eastAsia="Calibri" w:cstheme="minorHAnsi"/>
          <w:lang w:val="de-DE" w:eastAsia="en-GB"/>
        </w:rPr>
        <w:t xml:space="preserve">, </w:t>
      </w:r>
      <w:r w:rsidRPr="00780C41">
        <w:rPr>
          <w:rFonts w:eastAsia="Calibri" w:cstheme="minorHAnsi"/>
          <w:b/>
          <w:lang w:val="de-DE" w:eastAsia="en-GB"/>
        </w:rPr>
        <w:t>Surfkurse</w:t>
      </w:r>
      <w:r w:rsidRPr="00780C41">
        <w:rPr>
          <w:rFonts w:eastAsia="Calibri" w:cstheme="minorHAnsi"/>
          <w:lang w:val="de-DE" w:eastAsia="en-GB"/>
        </w:rPr>
        <w:t xml:space="preserve">, </w:t>
      </w:r>
      <w:r w:rsidRPr="00780C41">
        <w:rPr>
          <w:rFonts w:eastAsia="Calibri" w:cstheme="minorHAnsi"/>
          <w:b/>
          <w:lang w:val="de-DE" w:eastAsia="en-GB"/>
        </w:rPr>
        <w:t>Tauchschulen</w:t>
      </w:r>
      <w:r w:rsidRPr="00780C41">
        <w:rPr>
          <w:rFonts w:eastAsia="Calibri" w:cstheme="minorHAnsi"/>
          <w:lang w:val="de-DE" w:eastAsia="en-GB"/>
        </w:rPr>
        <w:t xml:space="preserve"> und weitere </w:t>
      </w:r>
      <w:r w:rsidRPr="00780C41">
        <w:rPr>
          <w:rFonts w:eastAsia="Calibri" w:cstheme="minorHAnsi"/>
          <w:b/>
          <w:lang w:val="de-DE" w:eastAsia="en-GB"/>
        </w:rPr>
        <w:t>Wassersport-Aktivitäten</w:t>
      </w:r>
      <w:r w:rsidRPr="00780C41">
        <w:rPr>
          <w:rFonts w:eastAsia="Calibri" w:cstheme="minorHAnsi"/>
          <w:lang w:val="de-DE" w:eastAsia="en-GB"/>
        </w:rPr>
        <w:t>.</w:t>
      </w:r>
    </w:p>
    <w:p w14:paraId="2466F71A" w14:textId="77777777" w:rsidR="00780C41" w:rsidRPr="00780C41" w:rsidRDefault="00780C41" w:rsidP="009270CB">
      <w:pPr>
        <w:tabs>
          <w:tab w:val="left" w:pos="1044"/>
        </w:tabs>
        <w:spacing w:after="0" w:line="240" w:lineRule="auto"/>
        <w:jc w:val="both"/>
        <w:rPr>
          <w:rFonts w:eastAsia="Calibri" w:cstheme="minorHAnsi"/>
          <w:lang w:val="de-DE" w:eastAsia="en-GB"/>
        </w:rPr>
      </w:pPr>
    </w:p>
    <w:p w14:paraId="5F4F472A" w14:textId="77777777" w:rsidR="00780C41" w:rsidRDefault="00780C41" w:rsidP="009270CB">
      <w:pPr>
        <w:tabs>
          <w:tab w:val="left" w:pos="1044"/>
        </w:tabs>
        <w:spacing w:after="0" w:line="240" w:lineRule="auto"/>
        <w:jc w:val="both"/>
        <w:rPr>
          <w:rFonts w:eastAsia="Calibri" w:cstheme="minorHAnsi"/>
          <w:lang w:val="de-DE" w:eastAsia="en-GB"/>
        </w:rPr>
      </w:pPr>
      <w:r w:rsidRPr="00780C41">
        <w:rPr>
          <w:rFonts w:eastAsia="Calibri" w:cstheme="minorHAnsi"/>
          <w:lang w:val="de-DE" w:eastAsia="en-GB"/>
        </w:rPr>
        <w:t xml:space="preserve">Am Strand entlang und der Küste weiter folgend führt ein beliebter </w:t>
      </w:r>
      <w:r w:rsidRPr="00780C41">
        <w:rPr>
          <w:rFonts w:eastAsia="Calibri" w:cstheme="minorHAnsi"/>
          <w:b/>
          <w:lang w:val="de-DE" w:eastAsia="en-GB"/>
        </w:rPr>
        <w:t>Wanderweg</w:t>
      </w:r>
      <w:r w:rsidRPr="00780C41">
        <w:rPr>
          <w:rFonts w:eastAsia="Calibri" w:cstheme="minorHAnsi"/>
          <w:lang w:val="de-DE" w:eastAsia="en-GB"/>
        </w:rPr>
        <w:t xml:space="preserve">, der an den berühmten, imposanten, steil abfallenden Klippen verläuft und dabei auch vorbei an der </w:t>
      </w:r>
      <w:r w:rsidRPr="00780C41">
        <w:rPr>
          <w:rFonts w:eastAsia="Calibri" w:cstheme="minorHAnsi"/>
          <w:b/>
          <w:lang w:val="de-DE" w:eastAsia="en-GB"/>
        </w:rPr>
        <w:t xml:space="preserve">Mühle von </w:t>
      </w:r>
      <w:proofErr w:type="spellStart"/>
      <w:r w:rsidRPr="00780C41">
        <w:rPr>
          <w:rFonts w:eastAsia="Calibri" w:cstheme="minorHAnsi"/>
          <w:b/>
          <w:lang w:val="de-DE" w:eastAsia="en-GB"/>
        </w:rPr>
        <w:t>Aixerrota</w:t>
      </w:r>
      <w:proofErr w:type="spellEnd"/>
      <w:r w:rsidRPr="00780C41">
        <w:rPr>
          <w:rFonts w:eastAsia="Calibri" w:cstheme="minorHAnsi"/>
          <w:lang w:val="de-DE" w:eastAsia="en-GB"/>
        </w:rPr>
        <w:t xml:space="preserve">, dem </w:t>
      </w:r>
      <w:r w:rsidRPr="00780C41">
        <w:rPr>
          <w:rFonts w:eastAsia="Calibri" w:cstheme="minorHAnsi"/>
          <w:b/>
          <w:lang w:val="de-DE" w:eastAsia="en-GB"/>
        </w:rPr>
        <w:t xml:space="preserve">Fuerte de la </w:t>
      </w:r>
      <w:proofErr w:type="spellStart"/>
      <w:r w:rsidRPr="00780C41">
        <w:rPr>
          <w:rFonts w:eastAsia="Calibri" w:cstheme="minorHAnsi"/>
          <w:b/>
          <w:lang w:val="de-DE" w:eastAsia="en-GB"/>
        </w:rPr>
        <w:t>Galea</w:t>
      </w:r>
      <w:proofErr w:type="spellEnd"/>
      <w:r w:rsidRPr="00780C41">
        <w:rPr>
          <w:rFonts w:eastAsia="Calibri" w:cstheme="minorHAnsi"/>
          <w:lang w:val="de-DE" w:eastAsia="en-GB"/>
        </w:rPr>
        <w:t xml:space="preserve">, einer Festungsanlage aus dem 18. Jahrhundert, sowie dem </w:t>
      </w:r>
      <w:r w:rsidRPr="00780C41">
        <w:rPr>
          <w:rFonts w:eastAsia="Calibri" w:cstheme="minorHAnsi"/>
          <w:b/>
          <w:lang w:val="de-DE" w:eastAsia="en-GB"/>
        </w:rPr>
        <w:t>Leuchtturm</w:t>
      </w:r>
      <w:r w:rsidRPr="00780C41">
        <w:rPr>
          <w:rFonts w:eastAsia="Calibri" w:cstheme="minorHAnsi"/>
          <w:lang w:val="de-DE" w:eastAsia="en-GB"/>
        </w:rPr>
        <w:t xml:space="preserve"> </w:t>
      </w:r>
      <w:r w:rsidRPr="00780C41">
        <w:rPr>
          <w:rFonts w:eastAsia="Calibri" w:cstheme="minorHAnsi"/>
          <w:b/>
          <w:lang w:val="de-DE" w:eastAsia="en-GB"/>
        </w:rPr>
        <w:t xml:space="preserve">von </w:t>
      </w:r>
      <w:proofErr w:type="spellStart"/>
      <w:r w:rsidRPr="00780C41">
        <w:rPr>
          <w:rFonts w:eastAsia="Calibri" w:cstheme="minorHAnsi"/>
          <w:b/>
          <w:lang w:val="de-DE" w:eastAsia="en-GB"/>
        </w:rPr>
        <w:t>Galea</w:t>
      </w:r>
      <w:proofErr w:type="spellEnd"/>
      <w:r w:rsidRPr="00780C41">
        <w:rPr>
          <w:rFonts w:eastAsia="Calibri" w:cstheme="minorHAnsi"/>
          <w:lang w:val="de-DE" w:eastAsia="en-GB"/>
        </w:rPr>
        <w:t>.</w:t>
      </w:r>
    </w:p>
    <w:p w14:paraId="57E3B533" w14:textId="77777777" w:rsidR="00780C41" w:rsidRPr="00780C41" w:rsidRDefault="00780C41" w:rsidP="009270CB">
      <w:pPr>
        <w:tabs>
          <w:tab w:val="left" w:pos="1044"/>
        </w:tabs>
        <w:spacing w:after="0" w:line="240" w:lineRule="auto"/>
        <w:jc w:val="both"/>
        <w:rPr>
          <w:rFonts w:eastAsia="Calibri" w:cstheme="minorHAnsi"/>
          <w:lang w:val="de-DE" w:eastAsia="en-GB"/>
        </w:rPr>
      </w:pPr>
    </w:p>
    <w:p w14:paraId="7F69EEAB" w14:textId="77777777" w:rsidR="00780C41" w:rsidRDefault="00780C41" w:rsidP="009270CB">
      <w:pPr>
        <w:tabs>
          <w:tab w:val="left" w:pos="1044"/>
        </w:tabs>
        <w:spacing w:after="0" w:line="240" w:lineRule="auto"/>
        <w:jc w:val="both"/>
        <w:rPr>
          <w:rFonts w:eastAsia="Calibri" w:cstheme="minorHAnsi"/>
          <w:lang w:val="de-DE" w:eastAsia="en-GB"/>
        </w:rPr>
      </w:pPr>
      <w:r w:rsidRPr="00780C41">
        <w:rPr>
          <w:rFonts w:eastAsia="Calibri" w:cstheme="minorHAnsi"/>
          <w:lang w:val="de-DE" w:eastAsia="en-GB"/>
        </w:rPr>
        <w:t xml:space="preserve">Das </w:t>
      </w:r>
      <w:r w:rsidRPr="00780C41">
        <w:rPr>
          <w:rFonts w:eastAsia="Calibri" w:cstheme="minorHAnsi"/>
          <w:b/>
          <w:lang w:val="de-DE" w:eastAsia="en-GB"/>
        </w:rPr>
        <w:t>Stadtzentrum</w:t>
      </w:r>
      <w:r w:rsidRPr="00780C41">
        <w:rPr>
          <w:rFonts w:eastAsia="Calibri" w:cstheme="minorHAnsi"/>
          <w:lang w:val="de-DE" w:eastAsia="en-GB"/>
        </w:rPr>
        <w:t xml:space="preserve"> </w:t>
      </w:r>
      <w:proofErr w:type="spellStart"/>
      <w:r w:rsidRPr="00780C41">
        <w:rPr>
          <w:rFonts w:eastAsia="Calibri" w:cstheme="minorHAnsi"/>
          <w:lang w:val="de-DE" w:eastAsia="en-GB"/>
        </w:rPr>
        <w:t>Getxos</w:t>
      </w:r>
      <w:proofErr w:type="spellEnd"/>
      <w:r w:rsidRPr="00780C41">
        <w:rPr>
          <w:rFonts w:eastAsia="Calibri" w:cstheme="minorHAnsi"/>
          <w:lang w:val="de-DE" w:eastAsia="en-GB"/>
        </w:rPr>
        <w:t xml:space="preserve"> erstreckt sich um den Mündungsbereich des </w:t>
      </w:r>
      <w:proofErr w:type="spellStart"/>
      <w:r w:rsidRPr="00780C41">
        <w:rPr>
          <w:rFonts w:eastAsia="Calibri" w:cstheme="minorHAnsi"/>
          <w:lang w:val="de-DE" w:eastAsia="en-GB"/>
        </w:rPr>
        <w:t>Nervion</w:t>
      </w:r>
      <w:proofErr w:type="spellEnd"/>
      <w:r w:rsidRPr="00780C41">
        <w:rPr>
          <w:rFonts w:eastAsia="Calibri" w:cstheme="minorHAnsi"/>
          <w:lang w:val="de-DE" w:eastAsia="en-GB"/>
        </w:rPr>
        <w:t xml:space="preserve"> im Stadtteil Las Arenas, wo es </w:t>
      </w:r>
      <w:r w:rsidRPr="00780C41">
        <w:rPr>
          <w:rFonts w:eastAsia="Calibri" w:cstheme="minorHAnsi"/>
          <w:b/>
          <w:lang w:val="de-DE" w:eastAsia="en-GB"/>
        </w:rPr>
        <w:t>Einkaufsmöglichkeiten und Gastronomie</w:t>
      </w:r>
      <w:r w:rsidRPr="00780C41">
        <w:rPr>
          <w:rFonts w:eastAsia="Calibri" w:cstheme="minorHAnsi"/>
          <w:lang w:val="de-DE" w:eastAsia="en-GB"/>
        </w:rPr>
        <w:t xml:space="preserve"> gibt, zu erreichen über die Uferpromenade </w:t>
      </w:r>
      <w:proofErr w:type="spellStart"/>
      <w:r w:rsidRPr="00780C41">
        <w:rPr>
          <w:rFonts w:eastAsia="Calibri" w:cstheme="minorHAnsi"/>
          <w:b/>
          <w:lang w:val="de-DE" w:eastAsia="en-GB"/>
        </w:rPr>
        <w:t>Areetako</w:t>
      </w:r>
      <w:proofErr w:type="spellEnd"/>
      <w:r w:rsidRPr="00780C41">
        <w:rPr>
          <w:rFonts w:eastAsia="Calibri" w:cstheme="minorHAnsi"/>
          <w:b/>
          <w:lang w:val="de-DE" w:eastAsia="en-GB"/>
        </w:rPr>
        <w:t xml:space="preserve"> Kaia</w:t>
      </w:r>
      <w:r w:rsidRPr="00780C41">
        <w:rPr>
          <w:rFonts w:eastAsia="Calibri" w:cstheme="minorHAnsi"/>
          <w:lang w:val="de-DE" w:eastAsia="en-GB"/>
        </w:rPr>
        <w:t>.</w:t>
      </w:r>
    </w:p>
    <w:p w14:paraId="2914A382" w14:textId="77777777" w:rsidR="00780C41" w:rsidRPr="00780C41" w:rsidRDefault="00780C41" w:rsidP="009270CB">
      <w:pPr>
        <w:tabs>
          <w:tab w:val="left" w:pos="1044"/>
        </w:tabs>
        <w:spacing w:after="0" w:line="240" w:lineRule="auto"/>
        <w:jc w:val="both"/>
        <w:rPr>
          <w:rFonts w:eastAsia="Calibri" w:cstheme="minorHAnsi"/>
          <w:lang w:val="de-DE" w:eastAsia="en-GB"/>
        </w:rPr>
      </w:pPr>
    </w:p>
    <w:p w14:paraId="1DF62337" w14:textId="77777777" w:rsidR="00780C41" w:rsidRDefault="00780C41" w:rsidP="009270CB">
      <w:pPr>
        <w:tabs>
          <w:tab w:val="left" w:pos="1044"/>
        </w:tabs>
        <w:spacing w:after="0" w:line="240" w:lineRule="auto"/>
        <w:jc w:val="both"/>
        <w:rPr>
          <w:rFonts w:eastAsia="Calibri" w:cstheme="minorHAnsi"/>
          <w:lang w:val="de-DE" w:eastAsia="en-GB"/>
        </w:rPr>
      </w:pPr>
      <w:r w:rsidRPr="00780C41">
        <w:rPr>
          <w:rFonts w:eastAsia="Calibri" w:cstheme="minorHAnsi"/>
          <w:lang w:val="de-DE" w:eastAsia="en-GB"/>
        </w:rPr>
        <w:t xml:space="preserve">Vor dem Zentrum liegt der königliche Yachthafen </w:t>
      </w:r>
      <w:r w:rsidRPr="00780C41">
        <w:rPr>
          <w:rFonts w:eastAsia="Calibri" w:cstheme="minorHAnsi"/>
          <w:b/>
          <w:lang w:val="de-DE" w:eastAsia="en-GB"/>
        </w:rPr>
        <w:t xml:space="preserve">Real Club </w:t>
      </w:r>
      <w:proofErr w:type="spellStart"/>
      <w:r w:rsidRPr="00780C41">
        <w:rPr>
          <w:rFonts w:eastAsia="Calibri" w:cstheme="minorHAnsi"/>
          <w:b/>
          <w:lang w:val="de-DE" w:eastAsia="en-GB"/>
        </w:rPr>
        <w:t>Marítimo</w:t>
      </w:r>
      <w:proofErr w:type="spellEnd"/>
      <w:r w:rsidRPr="00780C41">
        <w:rPr>
          <w:rFonts w:eastAsia="Calibri" w:cstheme="minorHAnsi"/>
          <w:b/>
          <w:lang w:val="de-DE" w:eastAsia="en-GB"/>
        </w:rPr>
        <w:t xml:space="preserve"> del </w:t>
      </w:r>
      <w:proofErr w:type="spellStart"/>
      <w:r w:rsidRPr="00780C41">
        <w:rPr>
          <w:rFonts w:eastAsia="Calibri" w:cstheme="minorHAnsi"/>
          <w:b/>
          <w:lang w:val="de-DE" w:eastAsia="en-GB"/>
        </w:rPr>
        <w:t>Abra</w:t>
      </w:r>
      <w:proofErr w:type="spellEnd"/>
      <w:r w:rsidRPr="00780C41">
        <w:rPr>
          <w:rFonts w:eastAsia="Calibri" w:cstheme="minorHAnsi"/>
          <w:b/>
          <w:lang w:val="de-DE" w:eastAsia="en-GB"/>
        </w:rPr>
        <w:t xml:space="preserve"> Real</w:t>
      </w:r>
      <w:r w:rsidRPr="00780C41">
        <w:rPr>
          <w:rFonts w:eastAsia="Calibri" w:cstheme="minorHAnsi"/>
          <w:lang w:val="de-DE" w:eastAsia="en-GB"/>
        </w:rPr>
        <w:t xml:space="preserve">, der kleine Strand </w:t>
      </w:r>
      <w:r w:rsidRPr="00780C41">
        <w:rPr>
          <w:rFonts w:eastAsia="Calibri" w:cstheme="minorHAnsi"/>
          <w:b/>
          <w:lang w:val="de-DE" w:eastAsia="en-GB"/>
        </w:rPr>
        <w:t xml:space="preserve">Playa de </w:t>
      </w:r>
      <w:proofErr w:type="spellStart"/>
      <w:r w:rsidRPr="00780C41">
        <w:rPr>
          <w:rFonts w:eastAsia="Calibri" w:cstheme="minorHAnsi"/>
          <w:b/>
          <w:lang w:val="de-DE" w:eastAsia="en-GB"/>
        </w:rPr>
        <w:t>Las</w:t>
      </w:r>
      <w:proofErr w:type="spellEnd"/>
      <w:r w:rsidRPr="00780C41">
        <w:rPr>
          <w:rFonts w:eastAsia="Calibri" w:cstheme="minorHAnsi"/>
          <w:b/>
          <w:lang w:val="de-DE" w:eastAsia="en-GB"/>
        </w:rPr>
        <w:t xml:space="preserve"> Arenas</w:t>
      </w:r>
      <w:r w:rsidRPr="00780C41">
        <w:rPr>
          <w:rFonts w:eastAsia="Calibri" w:cstheme="minorHAnsi"/>
          <w:lang w:val="de-DE" w:eastAsia="en-GB"/>
        </w:rPr>
        <w:t xml:space="preserve">, sowie ein langer Kay, der zum Flanieren einlädt und auf dem gleich mehrere Parkanlagen untergebracht sind, zu </w:t>
      </w:r>
      <w:proofErr w:type="spellStart"/>
      <w:r w:rsidRPr="00780C41">
        <w:rPr>
          <w:rFonts w:eastAsia="Calibri" w:cstheme="minorHAnsi"/>
          <w:lang w:val="de-DE" w:eastAsia="en-GB"/>
        </w:rPr>
        <w:t>vorderst</w:t>
      </w:r>
      <w:proofErr w:type="spellEnd"/>
      <w:r w:rsidRPr="00780C41">
        <w:rPr>
          <w:rFonts w:eastAsia="Calibri" w:cstheme="minorHAnsi"/>
          <w:lang w:val="de-DE" w:eastAsia="en-GB"/>
        </w:rPr>
        <w:t xml:space="preserve"> der </w:t>
      </w:r>
      <w:proofErr w:type="spellStart"/>
      <w:r w:rsidRPr="00780C41">
        <w:rPr>
          <w:rFonts w:eastAsia="Calibri" w:cstheme="minorHAnsi"/>
          <w:b/>
          <w:lang w:val="de-DE" w:eastAsia="en-GB"/>
        </w:rPr>
        <w:t>Parque</w:t>
      </w:r>
      <w:proofErr w:type="spellEnd"/>
      <w:r w:rsidRPr="00780C41">
        <w:rPr>
          <w:rFonts w:eastAsia="Calibri" w:cstheme="minorHAnsi"/>
          <w:b/>
          <w:lang w:val="de-DE" w:eastAsia="en-GB"/>
        </w:rPr>
        <w:t xml:space="preserve"> Evaristo </w:t>
      </w:r>
      <w:proofErr w:type="spellStart"/>
      <w:r w:rsidRPr="00780C41">
        <w:rPr>
          <w:rFonts w:eastAsia="Calibri" w:cstheme="minorHAnsi"/>
          <w:b/>
          <w:lang w:val="de-DE" w:eastAsia="en-GB"/>
        </w:rPr>
        <w:t>Churruca</w:t>
      </w:r>
      <w:proofErr w:type="spellEnd"/>
      <w:r w:rsidRPr="00780C41">
        <w:rPr>
          <w:rFonts w:eastAsia="Calibri" w:cstheme="minorHAnsi"/>
          <w:lang w:val="de-DE" w:eastAsia="en-GB"/>
        </w:rPr>
        <w:t xml:space="preserve"> mit riesigem Monument. Dahinter ragt die Kirche </w:t>
      </w:r>
      <w:proofErr w:type="spellStart"/>
      <w:r w:rsidRPr="00780C41">
        <w:rPr>
          <w:rFonts w:eastAsia="Calibri" w:cstheme="minorHAnsi"/>
          <w:b/>
          <w:lang w:val="de-DE" w:eastAsia="en-GB"/>
        </w:rPr>
        <w:t>Parroquia</w:t>
      </w:r>
      <w:proofErr w:type="spellEnd"/>
      <w:r w:rsidRPr="00780C41">
        <w:rPr>
          <w:rFonts w:eastAsia="Calibri" w:cstheme="minorHAnsi"/>
          <w:b/>
          <w:lang w:val="de-DE" w:eastAsia="en-GB"/>
        </w:rPr>
        <w:t xml:space="preserve"> Nuestra Señora de las Mercedes</w:t>
      </w:r>
      <w:r w:rsidRPr="00780C41">
        <w:rPr>
          <w:rFonts w:eastAsia="Calibri" w:cstheme="minorHAnsi"/>
          <w:lang w:val="de-DE" w:eastAsia="en-GB"/>
        </w:rPr>
        <w:t xml:space="preserve"> empor.</w:t>
      </w:r>
    </w:p>
    <w:p w14:paraId="59202613" w14:textId="77777777" w:rsidR="00780C41" w:rsidRPr="00780C41" w:rsidRDefault="00780C41" w:rsidP="009270CB">
      <w:pPr>
        <w:tabs>
          <w:tab w:val="left" w:pos="1044"/>
        </w:tabs>
        <w:spacing w:after="0" w:line="240" w:lineRule="auto"/>
        <w:jc w:val="both"/>
        <w:rPr>
          <w:rFonts w:eastAsia="Calibri" w:cstheme="minorHAnsi"/>
          <w:lang w:val="de-DE" w:eastAsia="en-GB"/>
        </w:rPr>
      </w:pPr>
    </w:p>
    <w:p w14:paraId="6D865A6B" w14:textId="272B2E0F" w:rsidR="007B6525" w:rsidRDefault="00780C41" w:rsidP="009270CB">
      <w:pPr>
        <w:tabs>
          <w:tab w:val="left" w:pos="1044"/>
        </w:tabs>
        <w:spacing w:after="0" w:line="240" w:lineRule="auto"/>
        <w:jc w:val="both"/>
        <w:rPr>
          <w:rFonts w:eastAsia="Calibri" w:cstheme="minorHAnsi"/>
          <w:lang w:val="de-DE" w:eastAsia="en-GB"/>
        </w:rPr>
      </w:pPr>
      <w:r w:rsidRPr="00780C41">
        <w:rPr>
          <w:rFonts w:eastAsia="Calibri" w:cstheme="minorHAnsi"/>
          <w:lang w:val="de-DE" w:eastAsia="en-GB"/>
        </w:rPr>
        <w:t xml:space="preserve">Wahrzeichen der Stadt </w:t>
      </w:r>
      <w:proofErr w:type="spellStart"/>
      <w:r w:rsidRPr="00780C41">
        <w:rPr>
          <w:rFonts w:eastAsia="Calibri" w:cstheme="minorHAnsi"/>
          <w:lang w:val="de-DE" w:eastAsia="en-GB"/>
        </w:rPr>
        <w:t>Getxo</w:t>
      </w:r>
      <w:proofErr w:type="spellEnd"/>
      <w:r w:rsidRPr="00780C41">
        <w:rPr>
          <w:rFonts w:eastAsia="Calibri" w:cstheme="minorHAnsi"/>
          <w:lang w:val="de-DE" w:eastAsia="en-GB"/>
        </w:rPr>
        <w:t xml:space="preserve"> ist die 160 Meter lange und 50 Meter hohe Hochbrücke </w:t>
      </w:r>
      <w:r w:rsidRPr="00780C41">
        <w:rPr>
          <w:rFonts w:eastAsia="Calibri" w:cstheme="minorHAnsi"/>
          <w:b/>
          <w:lang w:val="de-DE" w:eastAsia="en-GB"/>
        </w:rPr>
        <w:t xml:space="preserve">Puente de </w:t>
      </w:r>
      <w:proofErr w:type="spellStart"/>
      <w:r w:rsidRPr="00780C41">
        <w:rPr>
          <w:rFonts w:eastAsia="Calibri" w:cstheme="minorHAnsi"/>
          <w:b/>
          <w:lang w:val="de-DE" w:eastAsia="en-GB"/>
        </w:rPr>
        <w:t>Bizkaia</w:t>
      </w:r>
      <w:proofErr w:type="spellEnd"/>
      <w:r w:rsidRPr="00780C41">
        <w:rPr>
          <w:rFonts w:eastAsia="Calibri" w:cstheme="minorHAnsi"/>
          <w:lang w:val="de-DE" w:eastAsia="en-GB"/>
        </w:rPr>
        <w:t xml:space="preserve">, die Las Arenas über den </w:t>
      </w:r>
      <w:proofErr w:type="spellStart"/>
      <w:r w:rsidRPr="00780C41">
        <w:rPr>
          <w:rFonts w:eastAsia="Calibri" w:cstheme="minorHAnsi"/>
          <w:lang w:val="de-DE" w:eastAsia="en-GB"/>
        </w:rPr>
        <w:t>Nervión</w:t>
      </w:r>
      <w:proofErr w:type="spellEnd"/>
      <w:r w:rsidRPr="00780C41">
        <w:rPr>
          <w:rFonts w:eastAsia="Calibri" w:cstheme="minorHAnsi"/>
          <w:lang w:val="de-DE" w:eastAsia="en-GB"/>
        </w:rPr>
        <w:t xml:space="preserve"> mit der gegenüberliegenden Stadt </w:t>
      </w:r>
      <w:proofErr w:type="spellStart"/>
      <w:r w:rsidRPr="00780C41">
        <w:rPr>
          <w:rFonts w:eastAsia="Calibri" w:cstheme="minorHAnsi"/>
          <w:lang w:val="de-DE" w:eastAsia="en-GB"/>
        </w:rPr>
        <w:t>Portugalete</w:t>
      </w:r>
      <w:proofErr w:type="spellEnd"/>
      <w:r w:rsidRPr="00780C41">
        <w:rPr>
          <w:rFonts w:eastAsia="Calibri" w:cstheme="minorHAnsi"/>
          <w:lang w:val="de-DE" w:eastAsia="en-GB"/>
        </w:rPr>
        <w:t xml:space="preserve"> verbindet und von der aus man traumhafte Ausblicke auf die zwei Städte, die Bucht und das Meer genießen kann. Der </w:t>
      </w:r>
      <w:r w:rsidRPr="00780C41">
        <w:rPr>
          <w:rFonts w:eastAsia="Calibri" w:cstheme="minorHAnsi"/>
          <w:lang w:val="de-DE" w:eastAsia="en-GB"/>
        </w:rPr>
        <w:t>Eintritt</w:t>
      </w:r>
      <w:r w:rsidRPr="00780C41">
        <w:rPr>
          <w:rFonts w:eastAsia="Calibri" w:cstheme="minorHAnsi"/>
          <w:lang w:val="de-DE" w:eastAsia="en-GB"/>
        </w:rPr>
        <w:t xml:space="preserve"> für den </w:t>
      </w:r>
      <w:r w:rsidRPr="00780C41">
        <w:rPr>
          <w:rFonts w:eastAsia="Calibri" w:cstheme="minorHAnsi"/>
          <w:b/>
          <w:lang w:val="de-DE" w:eastAsia="en-GB"/>
        </w:rPr>
        <w:t>Fußgängerüberweg</w:t>
      </w:r>
      <w:r w:rsidRPr="00780C41">
        <w:rPr>
          <w:rFonts w:eastAsia="Calibri" w:cstheme="minorHAnsi"/>
          <w:lang w:val="de-DE" w:eastAsia="en-GB"/>
        </w:rPr>
        <w:t xml:space="preserve"> beträgt </w:t>
      </w:r>
      <w:r w:rsidR="00B051FE">
        <w:rPr>
          <w:rFonts w:eastAsia="Calibri" w:cstheme="minorHAnsi"/>
          <w:lang w:val="de-DE" w:eastAsia="en-GB"/>
        </w:rPr>
        <w:t>10 Euro</w:t>
      </w:r>
      <w:r w:rsidRPr="00780C41">
        <w:rPr>
          <w:rFonts w:eastAsia="Calibri" w:cstheme="minorHAnsi"/>
          <w:lang w:val="de-DE" w:eastAsia="en-GB"/>
        </w:rPr>
        <w:t>.</w:t>
      </w:r>
      <w:r>
        <w:rPr>
          <w:rFonts w:eastAsia="Calibri" w:cstheme="minorHAnsi"/>
          <w:lang w:val="de-DE" w:eastAsia="en-GB"/>
        </w:rPr>
        <w:t xml:space="preserve"> </w:t>
      </w:r>
      <w:r w:rsidRPr="00780C41">
        <w:rPr>
          <w:rFonts w:eastAsia="Calibri" w:cstheme="minorHAnsi"/>
          <w:lang w:val="de-DE" w:eastAsia="en-GB"/>
        </w:rPr>
        <w:t xml:space="preserve">Natürlich kann man auch mit der </w:t>
      </w:r>
      <w:r w:rsidR="006D1F3E" w:rsidRPr="006D1F3E">
        <w:rPr>
          <w:rFonts w:eastAsia="Calibri" w:cstheme="minorHAnsi"/>
          <w:b/>
          <w:bCs/>
          <w:lang w:val="de-DE" w:eastAsia="en-GB"/>
        </w:rPr>
        <w:t>Schwebefähre</w:t>
      </w:r>
      <w:r w:rsidRPr="00780C41">
        <w:rPr>
          <w:rFonts w:eastAsia="Calibri" w:cstheme="minorHAnsi"/>
          <w:lang w:val="de-DE" w:eastAsia="en-GB"/>
        </w:rPr>
        <w:t xml:space="preserve"> von der einen zur anderen Seite fahren.</w:t>
      </w:r>
      <w:r w:rsidR="006D1F3E">
        <w:rPr>
          <w:rFonts w:eastAsia="Calibri" w:cstheme="minorHAnsi"/>
          <w:lang w:val="de-DE" w:eastAsia="en-GB"/>
        </w:rPr>
        <w:t xml:space="preserve"> Ca. 3,5 km von der Pier entfernt.</w:t>
      </w:r>
    </w:p>
    <w:p w14:paraId="44C30FD0" w14:textId="77777777" w:rsidR="007B6525" w:rsidRDefault="007B6525" w:rsidP="009270CB">
      <w:pPr>
        <w:tabs>
          <w:tab w:val="left" w:pos="1044"/>
        </w:tabs>
        <w:spacing w:after="0" w:line="240" w:lineRule="auto"/>
        <w:jc w:val="both"/>
        <w:rPr>
          <w:rFonts w:eastAsia="Calibri" w:cstheme="minorHAnsi"/>
          <w:lang w:val="de-DE" w:eastAsia="en-GB"/>
        </w:rPr>
      </w:pPr>
    </w:p>
    <w:p w14:paraId="31430DEA" w14:textId="77777777" w:rsidR="007B6525" w:rsidRDefault="007B6525" w:rsidP="009270CB">
      <w:pPr>
        <w:tabs>
          <w:tab w:val="left" w:pos="1044"/>
        </w:tabs>
        <w:spacing w:after="0" w:line="240" w:lineRule="auto"/>
        <w:jc w:val="both"/>
        <w:rPr>
          <w:rFonts w:eastAsia="Calibri" w:cstheme="minorHAnsi"/>
          <w:lang w:val="de-DE" w:eastAsia="en-GB"/>
        </w:rPr>
      </w:pPr>
    </w:p>
    <w:p w14:paraId="6D313258" w14:textId="77777777" w:rsidR="009270CB" w:rsidRDefault="009270CB" w:rsidP="009270CB">
      <w:pPr>
        <w:tabs>
          <w:tab w:val="left" w:pos="1044"/>
        </w:tabs>
        <w:spacing w:after="0" w:line="240" w:lineRule="auto"/>
        <w:jc w:val="both"/>
        <w:rPr>
          <w:rFonts w:eastAsia="Calibri" w:cstheme="minorHAnsi"/>
          <w:lang w:val="de-DE" w:eastAsia="en-GB"/>
        </w:rPr>
      </w:pPr>
    </w:p>
    <w:p w14:paraId="2D7B72C5" w14:textId="77777777" w:rsidR="009270CB" w:rsidRDefault="009270CB" w:rsidP="009270CB">
      <w:pPr>
        <w:tabs>
          <w:tab w:val="left" w:pos="1044"/>
        </w:tabs>
        <w:spacing w:after="0" w:line="240" w:lineRule="auto"/>
        <w:jc w:val="both"/>
        <w:rPr>
          <w:rFonts w:eastAsia="Calibri" w:cstheme="minorHAnsi"/>
          <w:lang w:val="de-DE" w:eastAsia="en-GB"/>
        </w:rPr>
      </w:pPr>
    </w:p>
    <w:p w14:paraId="4EE9BBC5" w14:textId="77D556DF" w:rsidR="006D1F3E" w:rsidRPr="006D1F3E" w:rsidRDefault="006D1F3E" w:rsidP="009270CB">
      <w:pPr>
        <w:tabs>
          <w:tab w:val="left" w:pos="1044"/>
        </w:tabs>
        <w:spacing w:after="0" w:line="240" w:lineRule="auto"/>
        <w:jc w:val="both"/>
        <w:rPr>
          <w:rFonts w:eastAsia="Calibri" w:cstheme="minorHAnsi"/>
          <w:lang w:val="de-DE" w:eastAsia="en-GB"/>
        </w:rPr>
      </w:pPr>
      <w:r w:rsidRPr="006D1F3E">
        <w:rPr>
          <w:rFonts w:eastAsia="Calibri" w:cstheme="minorHAnsi"/>
          <w:b/>
          <w:lang w:val="de-DE" w:eastAsia="en-GB"/>
        </w:rPr>
        <w:t>Bilbao</w:t>
      </w:r>
    </w:p>
    <w:p w14:paraId="664AB549" w14:textId="7D58791D" w:rsidR="006D1F3E" w:rsidRDefault="006D1F3E" w:rsidP="009270CB">
      <w:pPr>
        <w:tabs>
          <w:tab w:val="left" w:pos="1044"/>
        </w:tabs>
        <w:spacing w:after="0" w:line="240" w:lineRule="auto"/>
        <w:jc w:val="both"/>
        <w:rPr>
          <w:rFonts w:eastAsia="Calibri" w:cstheme="minorHAnsi"/>
          <w:bCs/>
          <w:lang w:val="de-DE" w:eastAsia="en-GB"/>
        </w:rPr>
      </w:pPr>
      <w:r w:rsidRPr="006D1F3E">
        <w:rPr>
          <w:rFonts w:eastAsia="Calibri" w:cstheme="minorHAnsi"/>
          <w:lang w:val="de-DE" w:eastAsia="en-GB"/>
        </w:rPr>
        <w:t xml:space="preserve">Ein Bummel durch die </w:t>
      </w:r>
      <w:r w:rsidRPr="006D1F3E">
        <w:rPr>
          <w:rFonts w:eastAsia="Calibri" w:cstheme="minorHAnsi"/>
          <w:b/>
          <w:lang w:val="de-DE" w:eastAsia="en-GB"/>
        </w:rPr>
        <w:t>Altstadt</w:t>
      </w:r>
      <w:r w:rsidRPr="006D1F3E">
        <w:rPr>
          <w:rFonts w:eastAsia="Calibri" w:cstheme="minorHAnsi"/>
          <w:lang w:val="de-DE" w:eastAsia="en-GB"/>
        </w:rPr>
        <w:t xml:space="preserve">: die dortige </w:t>
      </w:r>
      <w:proofErr w:type="spellStart"/>
      <w:r w:rsidRPr="006D1F3E">
        <w:rPr>
          <w:rFonts w:eastAsia="Calibri" w:cstheme="minorHAnsi"/>
          <w:b/>
          <w:lang w:val="de-DE" w:eastAsia="en-GB"/>
        </w:rPr>
        <w:t>Catedral</w:t>
      </w:r>
      <w:proofErr w:type="spellEnd"/>
      <w:r w:rsidRPr="006D1F3E">
        <w:rPr>
          <w:rFonts w:eastAsia="Calibri" w:cstheme="minorHAnsi"/>
          <w:b/>
          <w:lang w:val="de-DE" w:eastAsia="en-GB"/>
        </w:rPr>
        <w:t xml:space="preserve"> de Santiago</w:t>
      </w:r>
      <w:r w:rsidRPr="006D1F3E">
        <w:rPr>
          <w:rFonts w:eastAsia="Calibri" w:cstheme="minorHAnsi"/>
          <w:lang w:val="de-DE" w:eastAsia="en-GB"/>
        </w:rPr>
        <w:t xml:space="preserve"> gehört zu den imposantesten gotischen Bauwerken im Mittelmeerraum. Schön anzusehen auch das 1890 eingeweihte und nach dem Vorbild des Pariser Opernhauses erbaute </w:t>
      </w:r>
      <w:r w:rsidRPr="006D1F3E">
        <w:rPr>
          <w:rFonts w:eastAsia="Calibri" w:cstheme="minorHAnsi"/>
          <w:b/>
          <w:lang w:val="de-DE" w:eastAsia="en-GB"/>
        </w:rPr>
        <w:t xml:space="preserve">Teatro Arriaga. </w:t>
      </w:r>
      <w:r w:rsidRPr="006D1F3E">
        <w:rPr>
          <w:rFonts w:eastAsia="Calibri" w:cstheme="minorHAnsi"/>
          <w:lang w:val="de-DE" w:eastAsia="en-GB"/>
        </w:rPr>
        <w:t>Und dazu finden sich in den engen Gassen zahlreiche Tapas-Bars, in denen</w:t>
      </w:r>
      <w:r w:rsidRPr="006D1F3E">
        <w:rPr>
          <w:rFonts w:eastAsia="Calibri" w:cstheme="minorHAnsi"/>
          <w:bCs/>
          <w:lang w:val="de-DE" w:eastAsia="en-GB"/>
        </w:rPr>
        <w:t xml:space="preserve"> die regionale Spezialität, </w:t>
      </w:r>
      <w:proofErr w:type="spellStart"/>
      <w:r w:rsidRPr="006D1F3E">
        <w:rPr>
          <w:rFonts w:eastAsia="Calibri" w:cstheme="minorHAnsi"/>
          <w:bCs/>
          <w:lang w:val="de-DE" w:eastAsia="en-GB"/>
        </w:rPr>
        <w:t>Pintxos</w:t>
      </w:r>
      <w:proofErr w:type="spellEnd"/>
      <w:r w:rsidRPr="006D1F3E">
        <w:rPr>
          <w:rFonts w:eastAsia="Calibri" w:cstheme="minorHAnsi"/>
          <w:bCs/>
          <w:lang w:val="de-DE" w:eastAsia="en-GB"/>
        </w:rPr>
        <w:t xml:space="preserve"> (Brothäppchen mit lokalen Spezialitäten) zu finden sind. </w:t>
      </w:r>
      <w:r w:rsidRPr="006D1F3E">
        <w:rPr>
          <w:rFonts w:eastAsia="Calibri" w:cstheme="minorHAnsi"/>
          <w:lang w:val="de-DE" w:eastAsia="en-GB"/>
        </w:rPr>
        <w:t xml:space="preserve">Auch die größte überdachte Markthalle Europas, der </w:t>
      </w:r>
      <w:r w:rsidRPr="006D1F3E">
        <w:rPr>
          <w:rFonts w:eastAsia="Calibri" w:cstheme="minorHAnsi"/>
          <w:b/>
          <w:bCs/>
          <w:lang w:val="de-DE" w:eastAsia="en-GB"/>
        </w:rPr>
        <w:t>Mercado de la Ribera</w:t>
      </w:r>
      <w:r w:rsidRPr="006D1F3E">
        <w:rPr>
          <w:rFonts w:eastAsia="Calibri" w:cstheme="minorHAnsi"/>
          <w:bCs/>
          <w:lang w:val="de-DE" w:eastAsia="en-GB"/>
        </w:rPr>
        <w:t xml:space="preserve"> ist hier gelegen</w:t>
      </w:r>
      <w:r>
        <w:rPr>
          <w:rFonts w:eastAsia="Calibri" w:cstheme="minorHAnsi"/>
          <w:bCs/>
          <w:lang w:val="de-DE" w:eastAsia="en-GB"/>
        </w:rPr>
        <w:t>.</w:t>
      </w:r>
    </w:p>
    <w:p w14:paraId="1BDEA241" w14:textId="77777777" w:rsidR="006D1F3E" w:rsidRPr="006D1F3E" w:rsidRDefault="006D1F3E" w:rsidP="009270CB">
      <w:pPr>
        <w:tabs>
          <w:tab w:val="left" w:pos="1044"/>
        </w:tabs>
        <w:spacing w:after="0" w:line="240" w:lineRule="auto"/>
        <w:jc w:val="both"/>
        <w:rPr>
          <w:rFonts w:eastAsia="Calibri" w:cstheme="minorHAnsi"/>
          <w:bCs/>
          <w:lang w:val="de-DE" w:eastAsia="en-GB"/>
        </w:rPr>
      </w:pPr>
    </w:p>
    <w:p w14:paraId="5B199DDD" w14:textId="60BE7A2B" w:rsidR="006D1F3E" w:rsidRDefault="006D1F3E" w:rsidP="009270CB">
      <w:pPr>
        <w:tabs>
          <w:tab w:val="left" w:pos="1044"/>
        </w:tabs>
        <w:spacing w:after="0" w:line="240" w:lineRule="auto"/>
        <w:jc w:val="both"/>
        <w:rPr>
          <w:rFonts w:eastAsia="Calibri" w:cstheme="minorHAnsi"/>
          <w:lang w:val="de-DE" w:eastAsia="en-GB"/>
        </w:rPr>
      </w:pPr>
      <w:r w:rsidRPr="006D1F3E">
        <w:rPr>
          <w:rFonts w:eastAsia="Calibri" w:cstheme="minorHAnsi"/>
          <w:lang w:val="de-DE" w:eastAsia="en-GB"/>
        </w:rPr>
        <w:t xml:space="preserve">Das touristische Muss ist das </w:t>
      </w:r>
      <w:r w:rsidRPr="006D1F3E">
        <w:rPr>
          <w:rFonts w:eastAsia="Calibri" w:cstheme="minorHAnsi"/>
          <w:b/>
          <w:lang w:val="de-DE" w:eastAsia="en-GB"/>
        </w:rPr>
        <w:t>Guggenheim Museum</w:t>
      </w:r>
      <w:r w:rsidRPr="006D1F3E">
        <w:rPr>
          <w:rFonts w:eastAsia="Calibri" w:cstheme="minorHAnsi"/>
          <w:lang w:val="de-DE" w:eastAsia="en-GB"/>
        </w:rPr>
        <w:t xml:space="preserve">, ein architektonisch hochinteressanter Bau aus Titan, Glas und Sandstein mit wechselnden Ausstellungen moderner und zeitgenössischer Kunst. Zu den dauerhaft präsenten Werken zählen die Installation „Snake“ aus gewalztem Stahl sowie </w:t>
      </w:r>
      <w:r>
        <w:rPr>
          <w:rFonts w:eastAsia="Calibri" w:cstheme="minorHAnsi"/>
          <w:lang w:val="de-DE" w:eastAsia="en-GB"/>
        </w:rPr>
        <w:t xml:space="preserve">die </w:t>
      </w:r>
      <w:r w:rsidRPr="006D1F3E">
        <w:rPr>
          <w:rFonts w:eastAsia="Calibri" w:cstheme="minorHAnsi"/>
          <w:lang w:val="de-DE" w:eastAsia="en-GB"/>
        </w:rPr>
        <w:t xml:space="preserve">Blumenhund-Skulptur vor dem Eingang </w:t>
      </w:r>
      <w:r>
        <w:rPr>
          <w:rFonts w:eastAsia="Calibri" w:cstheme="minorHAnsi"/>
          <w:lang w:val="de-DE" w:eastAsia="en-GB"/>
        </w:rPr>
        <w:t xml:space="preserve">(So, 10.00 - 20.00 Uhr; </w:t>
      </w:r>
      <w:r w:rsidRPr="006D1F3E">
        <w:rPr>
          <w:rFonts w:eastAsia="Calibri" w:cstheme="minorHAnsi"/>
          <w:lang w:val="de-DE" w:eastAsia="en-GB"/>
        </w:rPr>
        <w:t>Reservierung empfohlen</w:t>
      </w:r>
      <w:r>
        <w:rPr>
          <w:rFonts w:eastAsia="Calibri" w:cstheme="minorHAnsi"/>
          <w:lang w:val="de-DE" w:eastAsia="en-GB"/>
        </w:rPr>
        <w:t>).</w:t>
      </w:r>
    </w:p>
    <w:p w14:paraId="6D0D2511" w14:textId="77777777" w:rsidR="006D1F3E" w:rsidRPr="006D1F3E" w:rsidRDefault="006D1F3E" w:rsidP="009270CB">
      <w:pPr>
        <w:tabs>
          <w:tab w:val="left" w:pos="1044"/>
        </w:tabs>
        <w:spacing w:after="0" w:line="240" w:lineRule="auto"/>
        <w:jc w:val="both"/>
        <w:rPr>
          <w:rFonts w:eastAsia="Calibri" w:cstheme="minorHAnsi"/>
          <w:lang w:val="de-DE" w:eastAsia="en-GB"/>
        </w:rPr>
      </w:pPr>
    </w:p>
    <w:p w14:paraId="30B07E83" w14:textId="77777777" w:rsidR="00E32048" w:rsidRDefault="00E32048" w:rsidP="009270CB">
      <w:pPr>
        <w:tabs>
          <w:tab w:val="left" w:pos="1044"/>
        </w:tabs>
        <w:spacing w:after="0" w:line="240" w:lineRule="auto"/>
        <w:jc w:val="both"/>
        <w:rPr>
          <w:noProof/>
        </w:rPr>
      </w:pPr>
    </w:p>
    <w:p w14:paraId="00CA1A28" w14:textId="418DE1FF" w:rsidR="006D1F3E" w:rsidRPr="006D1F3E" w:rsidRDefault="006D1F3E" w:rsidP="009270CB">
      <w:pPr>
        <w:tabs>
          <w:tab w:val="left" w:pos="1044"/>
        </w:tabs>
        <w:spacing w:after="0" w:line="240" w:lineRule="auto"/>
        <w:jc w:val="both"/>
        <w:rPr>
          <w:rFonts w:eastAsia="Calibri" w:cstheme="minorHAnsi"/>
          <w:lang w:val="de-DE" w:eastAsia="en-GB"/>
        </w:rPr>
      </w:pPr>
      <w:r w:rsidRPr="006D1F3E">
        <w:rPr>
          <w:rFonts w:eastAsia="Calibri" w:cstheme="minorHAnsi"/>
          <w:lang w:val="de-DE" w:eastAsia="en-GB"/>
        </w:rPr>
        <w:t xml:space="preserve">Für Museumsliebhaber interessant in Bilbao auch das </w:t>
      </w:r>
      <w:r w:rsidRPr="006D1F3E">
        <w:rPr>
          <w:rFonts w:eastAsia="Calibri" w:cstheme="minorHAnsi"/>
          <w:b/>
          <w:lang w:val="de-DE" w:eastAsia="en-GB"/>
        </w:rPr>
        <w:t>Museo de Bella Artes</w:t>
      </w:r>
      <w:r w:rsidRPr="006D1F3E">
        <w:rPr>
          <w:rFonts w:eastAsia="Calibri" w:cstheme="minorHAnsi"/>
          <w:lang w:val="de-DE" w:eastAsia="en-GB"/>
        </w:rPr>
        <w:t>, welches</w:t>
      </w:r>
      <w:r w:rsidRPr="006D1F3E">
        <w:rPr>
          <w:rFonts w:eastAsia="Calibri" w:cstheme="minorHAnsi"/>
          <w:b/>
          <w:lang w:val="de-DE" w:eastAsia="en-GB"/>
        </w:rPr>
        <w:t xml:space="preserve"> </w:t>
      </w:r>
      <w:r w:rsidRPr="006D1F3E">
        <w:rPr>
          <w:rFonts w:eastAsia="Calibri" w:cstheme="minorHAnsi"/>
          <w:lang w:val="de-DE" w:eastAsia="en-GB"/>
        </w:rPr>
        <w:t xml:space="preserve">  Meister wie El Greco, Paul Gauguin u. Francis Bacon bietet </w:t>
      </w:r>
      <w:r w:rsidR="00BE7A9F">
        <w:rPr>
          <w:rFonts w:eastAsia="Calibri" w:cstheme="minorHAnsi"/>
          <w:lang w:val="de-DE" w:eastAsia="en-GB"/>
        </w:rPr>
        <w:t>(So, 10.00 - 15.00 Uhr)</w:t>
      </w:r>
      <w:r w:rsidRPr="006D1F3E">
        <w:rPr>
          <w:rFonts w:eastAsia="Calibri" w:cstheme="minorHAnsi"/>
          <w:lang w:val="de-DE" w:eastAsia="en-GB"/>
        </w:rPr>
        <w:t xml:space="preserve"> und das </w:t>
      </w:r>
      <w:r w:rsidRPr="006D1F3E">
        <w:rPr>
          <w:rFonts w:eastAsia="Calibri" w:cstheme="minorHAnsi"/>
          <w:b/>
          <w:lang w:val="de-DE" w:eastAsia="en-GB"/>
        </w:rPr>
        <w:t xml:space="preserve">Museo </w:t>
      </w:r>
      <w:proofErr w:type="spellStart"/>
      <w:r w:rsidRPr="006D1F3E">
        <w:rPr>
          <w:rFonts w:eastAsia="Calibri" w:cstheme="minorHAnsi"/>
          <w:b/>
          <w:lang w:val="de-DE" w:eastAsia="en-GB"/>
        </w:rPr>
        <w:t>Marítimo</w:t>
      </w:r>
      <w:proofErr w:type="spellEnd"/>
      <w:r w:rsidRPr="006D1F3E">
        <w:rPr>
          <w:rFonts w:eastAsia="Calibri" w:cstheme="minorHAnsi"/>
          <w:lang w:val="de-DE" w:eastAsia="en-GB"/>
        </w:rPr>
        <w:t xml:space="preserve"> an der </w:t>
      </w:r>
      <w:proofErr w:type="spellStart"/>
      <w:r w:rsidRPr="006D1F3E">
        <w:rPr>
          <w:rFonts w:eastAsia="Calibri" w:cstheme="minorHAnsi"/>
          <w:lang w:val="de-DE" w:eastAsia="en-GB"/>
        </w:rPr>
        <w:t>Muelle</w:t>
      </w:r>
      <w:proofErr w:type="spellEnd"/>
      <w:r w:rsidRPr="006D1F3E">
        <w:rPr>
          <w:rFonts w:eastAsia="Calibri" w:cstheme="minorHAnsi"/>
          <w:lang w:val="de-DE" w:eastAsia="en-GB"/>
        </w:rPr>
        <w:t xml:space="preserve"> Ramón de la </w:t>
      </w:r>
      <w:proofErr w:type="spellStart"/>
      <w:r w:rsidRPr="006D1F3E">
        <w:rPr>
          <w:rFonts w:eastAsia="Calibri" w:cstheme="minorHAnsi"/>
          <w:lang w:val="de-DE" w:eastAsia="en-GB"/>
        </w:rPr>
        <w:t>Sota</w:t>
      </w:r>
      <w:proofErr w:type="spellEnd"/>
      <w:r w:rsidRPr="006D1F3E">
        <w:rPr>
          <w:rFonts w:eastAsia="Calibri" w:cstheme="minorHAnsi"/>
          <w:lang w:val="de-DE" w:eastAsia="en-GB"/>
        </w:rPr>
        <w:t xml:space="preserve"> </w:t>
      </w:r>
      <w:r w:rsidR="00BE7A9F">
        <w:rPr>
          <w:rFonts w:eastAsia="Calibri" w:cstheme="minorHAnsi"/>
          <w:lang w:val="de-DE" w:eastAsia="en-GB"/>
        </w:rPr>
        <w:t>(So, 10.00 - 19.00 Uhr).</w:t>
      </w:r>
    </w:p>
    <w:p w14:paraId="2E126AD1" w14:textId="1D3DD9F4" w:rsidR="00E32048" w:rsidRDefault="006511C7" w:rsidP="009270CB">
      <w:pPr>
        <w:tabs>
          <w:tab w:val="left" w:pos="1044"/>
        </w:tabs>
        <w:spacing w:after="0" w:line="240" w:lineRule="auto"/>
        <w:jc w:val="both"/>
        <w:rPr>
          <w:rFonts w:eastAsia="Calibri" w:cstheme="minorHAnsi"/>
          <w:lang w:val="de-DE" w:eastAsia="en-GB"/>
        </w:rPr>
      </w:pPr>
      <w:r>
        <w:rPr>
          <w:rFonts w:eastAsia="Calibri" w:cstheme="minorHAnsi"/>
          <w:noProof/>
          <w:lang w:val="de-DE" w:eastAsia="en-GB"/>
        </w:rPr>
        <mc:AlternateContent>
          <mc:Choice Requires="wps">
            <w:drawing>
              <wp:anchor distT="0" distB="0" distL="114300" distR="114300" simplePos="0" relativeHeight="251664384" behindDoc="0" locked="0" layoutInCell="1" allowOverlap="1" wp14:anchorId="17F54EB7" wp14:editId="141E47DA">
                <wp:simplePos x="0" y="0"/>
                <wp:positionH relativeFrom="column">
                  <wp:posOffset>775335</wp:posOffset>
                </wp:positionH>
                <wp:positionV relativeFrom="paragraph">
                  <wp:posOffset>1553845</wp:posOffset>
                </wp:positionV>
                <wp:extent cx="270510" cy="1017270"/>
                <wp:effectExtent l="57150" t="19050" r="72390" b="87630"/>
                <wp:wrapNone/>
                <wp:docPr id="2072626526" name="Gerade Verbindung mit Pfeil 1"/>
                <wp:cNvGraphicFramePr/>
                <a:graphic xmlns:a="http://schemas.openxmlformats.org/drawingml/2006/main">
                  <a:graphicData uri="http://schemas.microsoft.com/office/word/2010/wordprocessingShape">
                    <wps:wsp>
                      <wps:cNvCnPr/>
                      <wps:spPr>
                        <a:xfrm flipH="1">
                          <a:off x="0" y="0"/>
                          <a:ext cx="270510" cy="101727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633445" id="_x0000_t32" coordsize="21600,21600" o:spt="32" o:oned="t" path="m,l21600,21600e" filled="f">
                <v:path arrowok="t" fillok="f" o:connecttype="none"/>
                <o:lock v:ext="edit" shapetype="t"/>
              </v:shapetype>
              <v:shape id="Gerade Verbindung mit Pfeil 1" o:spid="_x0000_s1026" type="#_x0000_t32" style="position:absolute;margin-left:61.05pt;margin-top:122.35pt;width:21.3pt;height:80.1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" strokecolor="black [3200]" strokeweight="2pt">
                <v:stroke endarrow="block"/>
                <v:shadow on="t" color="black" opacity="24903f" origin=",.5" offset="0,.55556mm"/>
              </v:shape>
            </w:pict>
          </mc:Fallback>
        </mc:AlternateContent>
      </w:r>
      <w:r w:rsidRPr="00E157CA">
        <w:rPr>
          <w:rFonts w:eastAsia="Calibri" w:cstheme="minorHAnsi"/>
          <w:noProof/>
          <w:lang w:val="de-DE" w:eastAsia="en-GB"/>
        </w:rPr>
        <mc:AlternateContent>
          <mc:Choice Requires="wps">
            <w:drawing>
              <wp:anchor distT="45720" distB="45720" distL="114300" distR="114300" simplePos="0" relativeHeight="251665408" behindDoc="0" locked="0" layoutInCell="1" allowOverlap="1" wp14:anchorId="72D3CCDB" wp14:editId="0D3479C2">
                <wp:simplePos x="0" y="0"/>
                <wp:positionH relativeFrom="margin">
                  <wp:posOffset>441325</wp:posOffset>
                </wp:positionH>
                <wp:positionV relativeFrom="paragraph">
                  <wp:posOffset>1408430</wp:posOffset>
                </wp:positionV>
                <wp:extent cx="1275080" cy="276225"/>
                <wp:effectExtent l="0" t="0" r="20320" b="2857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5080" cy="276225"/>
                        </a:xfrm>
                        <a:prstGeom prst="rect">
                          <a:avLst/>
                        </a:prstGeom>
                        <a:solidFill>
                          <a:srgbClr val="FFFFFF"/>
                        </a:solidFill>
                        <a:ln w="9525">
                          <a:solidFill>
                            <a:schemeClr val="tx1"/>
                          </a:solidFill>
                          <a:miter lim="800000"/>
                          <a:headEnd/>
                          <a:tailEnd/>
                        </a:ln>
                      </wps:spPr>
                      <wps:txbx>
                        <w:txbxContent>
                          <w:p w14:paraId="56E37DBA" w14:textId="59DBFC81" w:rsidR="00E157CA" w:rsidRPr="00E157CA" w:rsidRDefault="00E157CA" w:rsidP="009856F4">
                            <w:pPr>
                              <w:rPr>
                                <w:lang w:val="de-DE"/>
                              </w:rPr>
                            </w:pPr>
                            <w:r>
                              <w:t>MS DEUTSCHLAND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D3CCDB" id="_x0000_t202" coordsize="21600,21600" o:spt="202" path="m,l,21600r21600,l21600,xe">
                <v:stroke joinstyle="miter"/>
                <v:path gradientshapeok="t" o:connecttype="rect"/>
              </v:shapetype>
              <v:shape id="Textfeld 2" o:spid="_x0000_s1026" type="#_x0000_t202" style="position:absolute;left:0;text-align:left;margin-left:34.75pt;margin-top:110.9pt;width:100.4pt;height:21.7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" strokecolor="black [3213]">
                <v:textbox>
                  <w:txbxContent>
                    <w:p w14:paraId="56E37DBA" w14:textId="59DBFC81" w:rsidR="00E157CA" w:rsidRPr="00E157CA" w:rsidRDefault="00E157CA" w:rsidP="009856F4">
                      <w:pPr>
                        <w:rPr>
                          <w:lang w:val="de-DE"/>
                        </w:rPr>
                      </w:pPr>
                      <w:r>
                        <w:t>MS DEUTSCHLAND</w:t>
                      </w:r>
                    </w:p>
                  </w:txbxContent>
                </v:textbox>
                <w10:wrap type="square" anchorx="margin"/>
              </v:shape>
            </w:pict>
          </mc:Fallback>
        </mc:AlternateContent>
      </w:r>
    </w:p>
    <w:p w14:paraId="470E39B3" w14:textId="5734BCDA" w:rsidR="00BA0CAC" w:rsidRDefault="00E32048" w:rsidP="009270CB">
      <w:pPr>
        <w:tabs>
          <w:tab w:val="left" w:pos="1044"/>
        </w:tabs>
        <w:spacing w:after="0" w:line="240" w:lineRule="auto"/>
        <w:jc w:val="both"/>
        <w:rPr>
          <w:rFonts w:eastAsia="Calibri" w:cstheme="minorHAnsi"/>
          <w:lang w:val="de-DE" w:eastAsia="en-GB"/>
        </w:rPr>
      </w:pPr>
      <w:r>
        <w:rPr>
          <w:noProof/>
        </w:rPr>
        <w:drawing>
          <wp:anchor distT="0" distB="0" distL="114300" distR="114300" simplePos="0" relativeHeight="251658239" behindDoc="0" locked="0" layoutInCell="1" allowOverlap="1" wp14:anchorId="3364D5F4" wp14:editId="1923F759">
            <wp:simplePos x="0" y="0"/>
            <wp:positionH relativeFrom="margin">
              <wp:posOffset>5715</wp:posOffset>
            </wp:positionH>
            <wp:positionV relativeFrom="margin">
              <wp:posOffset>3425825</wp:posOffset>
            </wp:positionV>
            <wp:extent cx="6835140" cy="4084320"/>
            <wp:effectExtent l="0" t="0" r="3810" b="0"/>
            <wp:wrapSquare wrapText="bothSides"/>
            <wp:docPr id="32614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416" name=""/>
                    <pic:cNvPicPr/>
                  </pic:nvPicPr>
                  <pic:blipFill rotWithShape="1">
                    <a:blip r:embed="rId8">
                      <a:extLst>
                        <a:ext uri="{28A0092B-C50C-407E-A947-70E740481C1C}">
                          <a14:useLocalDpi xmlns:a14="http://schemas.microsoft.com/office/drawing/2010/main" val="0"/>
                        </a:ext>
                      </a:extLst>
                    </a:blip>
                    <a:srcRect l="30409" t="35779" r="12114" b="189"/>
                    <a:stretch/>
                  </pic:blipFill>
                  <pic:spPr bwMode="auto">
                    <a:xfrm>
                      <a:off x="0" y="0"/>
                      <a:ext cx="6835140" cy="4084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28F7A0" w14:textId="66BDAA3D" w:rsidR="001E7A8E" w:rsidRPr="009E5174" w:rsidRDefault="00072E33" w:rsidP="00067D2C">
      <w:pPr>
        <w:spacing w:after="0" w:line="240" w:lineRule="auto"/>
        <w:rPr>
          <w:rFonts w:eastAsia="Calibri" w:cstheme="minorHAnsi"/>
          <w:b/>
          <w:u w:val="single"/>
          <w:lang w:val="de-DE" w:eastAsia="en-GB"/>
        </w:rPr>
      </w:pPr>
      <w:r>
        <w:rPr>
          <w:noProof/>
        </w:rPr>
        <mc:AlternateContent>
          <mc:Choice Requires="wps">
            <w:drawing>
              <wp:anchor distT="0" distB="0" distL="114300" distR="114300" simplePos="0" relativeHeight="251659264" behindDoc="0" locked="0" layoutInCell="1" allowOverlap="1" wp14:anchorId="652A33D0" wp14:editId="387B7374">
                <wp:simplePos x="0" y="0"/>
                <wp:positionH relativeFrom="margin">
                  <wp:align>right</wp:align>
                </wp:positionH>
                <wp:positionV relativeFrom="paragraph">
                  <wp:posOffset>155575</wp:posOffset>
                </wp:positionV>
                <wp:extent cx="6850380" cy="671120"/>
                <wp:effectExtent l="0" t="0" r="0" b="0"/>
                <wp:wrapNone/>
                <wp:docPr id="37895" name="Textplatzhalter 11">
                  <a:extLst xmlns:a="http://schemas.openxmlformats.org/drawingml/2006/main">
                    <a:ext uri="{FF2B5EF4-FFF2-40B4-BE49-F238E27FC236}">
                      <a16:creationId xmlns:a16="http://schemas.microsoft.com/office/drawing/2014/main" id="{8E77DAFA-B2AB-B877-0664-623AD0D900F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0380" cy="671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5220C" w14:textId="00C59212"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 xml:space="preserve">Weitere Informationen erhalten Sie auch in Ihrem Marco-Polo Reiseführer ab Seite </w:t>
                            </w:r>
                            <w:r w:rsidR="00B051FE">
                              <w:rPr>
                                <w:rFonts w:ascii="Calibri" w:hAnsi="Calibri" w:cs="Calibri"/>
                                <w:b/>
                                <w:bCs/>
                                <w:i/>
                                <w:iCs/>
                                <w:color w:val="000000" w:themeColor="text1"/>
                                <w:kern w:val="24"/>
                                <w:sz w:val="28"/>
                                <w:szCs w:val="28"/>
                                <w:lang w:val="de-DE"/>
                              </w:rPr>
                              <w:t>94</w:t>
                            </w:r>
                            <w:r w:rsidRPr="00072E33">
                              <w:rPr>
                                <w:rFonts w:ascii="Calibri" w:hAnsi="Calibri" w:cs="Calibri"/>
                                <w:b/>
                                <w:bCs/>
                                <w:i/>
                                <w:iCs/>
                                <w:color w:val="000000" w:themeColor="text1"/>
                                <w:kern w:val="24"/>
                                <w:sz w:val="28"/>
                                <w:szCs w:val="28"/>
                                <w:lang w:val="de-DE"/>
                              </w:rPr>
                              <w:t xml:space="preserve"> oder in der Phoenix App auf Ihrem Smartphone.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2A33D0" id="Textplatzhalter 11" o:spid="_x0000_s1027" type="#_x0000_t202" style="position:absolute;margin-left:488.2pt;margin-top:12.25pt;width:539.4pt;height:52.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" filled="f" stroked="f">
                <v:textbox>
                  <w:txbxContent>
                    <w:p w14:paraId="2B15220C" w14:textId="00C59212"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 xml:space="preserve">Weitere Informationen erhalten Sie auch in Ihrem Marco-Polo Reiseführer ab Seite </w:t>
                      </w:r>
                      <w:r w:rsidR="00B051FE">
                        <w:rPr>
                          <w:rFonts w:ascii="Calibri" w:hAnsi="Calibri" w:cs="Calibri"/>
                          <w:b/>
                          <w:bCs/>
                          <w:i/>
                          <w:iCs/>
                          <w:color w:val="000000" w:themeColor="text1"/>
                          <w:kern w:val="24"/>
                          <w:sz w:val="28"/>
                          <w:szCs w:val="28"/>
                          <w:lang w:val="de-DE"/>
                        </w:rPr>
                        <w:t>94</w:t>
                      </w:r>
                      <w:r w:rsidRPr="00072E33">
                        <w:rPr>
                          <w:rFonts w:ascii="Calibri" w:hAnsi="Calibri" w:cs="Calibri"/>
                          <w:b/>
                          <w:bCs/>
                          <w:i/>
                          <w:iCs/>
                          <w:color w:val="000000" w:themeColor="text1"/>
                          <w:kern w:val="24"/>
                          <w:sz w:val="28"/>
                          <w:szCs w:val="28"/>
                          <w:lang w:val="de-DE"/>
                        </w:rPr>
                        <w:t xml:space="preserve"> oder in der Phoenix App auf Ihrem Smartphone.</w:t>
                      </w:r>
                    </w:p>
                  </w:txbxContent>
                </v:textbox>
                <w10:wrap anchorx="margin"/>
              </v:shape>
            </w:pict>
          </mc:Fallback>
        </mc:AlternateContent>
      </w:r>
    </w:p>
    <w:p w14:paraId="31B06934" w14:textId="49EA6B08" w:rsidR="001E7A8E" w:rsidRDefault="001E7A8E" w:rsidP="00067D2C">
      <w:pPr>
        <w:spacing w:after="0" w:line="240" w:lineRule="auto"/>
        <w:rPr>
          <w:rFonts w:eastAsia="Calibri" w:cstheme="minorHAnsi"/>
          <w:b/>
          <w:u w:val="single"/>
          <w:lang w:val="de-DE" w:eastAsia="en-GB"/>
        </w:rPr>
      </w:pPr>
    </w:p>
    <w:p w14:paraId="57C0AC95" w14:textId="60E0398A" w:rsidR="00D512E0" w:rsidRPr="009E5174" w:rsidRDefault="00D512E0" w:rsidP="00067D2C">
      <w:pPr>
        <w:spacing w:after="0" w:line="240" w:lineRule="auto"/>
        <w:rPr>
          <w:rFonts w:eastAsia="Calibri" w:cstheme="minorHAnsi"/>
          <w:b/>
          <w:u w:val="single"/>
          <w:lang w:val="de-DE" w:eastAsia="en-GB"/>
        </w:rPr>
      </w:pPr>
    </w:p>
    <w:p w14:paraId="15A9AEEB" w14:textId="61B4A62F" w:rsidR="00E85B79" w:rsidRPr="009E5174" w:rsidRDefault="00E85B79" w:rsidP="00067D2C">
      <w:pPr>
        <w:spacing w:after="0" w:line="240" w:lineRule="auto"/>
        <w:rPr>
          <w:rFonts w:eastAsia="Calibri" w:cstheme="minorHAnsi"/>
          <w:b/>
          <w:u w:val="single"/>
          <w:lang w:val="de-DE" w:eastAsia="en-GB"/>
        </w:rPr>
      </w:pPr>
    </w:p>
    <w:p w14:paraId="29A8183B" w14:textId="5AD32C8A" w:rsidR="00A20007" w:rsidRPr="009E5174" w:rsidRDefault="00A20007" w:rsidP="00A53B61">
      <w:pPr>
        <w:spacing w:after="0" w:line="240" w:lineRule="auto"/>
        <w:jc w:val="center"/>
        <w:rPr>
          <w:rFonts w:eastAsia="Times New Roman" w:cstheme="minorHAnsi"/>
          <w:bCs/>
          <w:lang w:val="de-DE"/>
        </w:rPr>
      </w:pPr>
    </w:p>
    <w:p w14:paraId="30B66561" w14:textId="77777777" w:rsidR="00A20007" w:rsidRPr="009E5174" w:rsidRDefault="00A20007" w:rsidP="00A20007">
      <w:pPr>
        <w:keepNext/>
        <w:spacing w:after="0" w:line="240" w:lineRule="auto"/>
        <w:ind w:right="-284"/>
        <w:jc w:val="center"/>
        <w:outlineLvl w:val="0"/>
        <w:rPr>
          <w:rFonts w:eastAsia="Times New Roman" w:cstheme="minorHAnsi"/>
          <w:b/>
          <w:bCs/>
          <w:lang w:val="de-DE"/>
        </w:rPr>
      </w:pPr>
    </w:p>
    <w:p w14:paraId="0033FF7E" w14:textId="19C3A652" w:rsidR="002001C6" w:rsidRPr="00565AB8" w:rsidRDefault="00A20007" w:rsidP="00E32048">
      <w:pPr>
        <w:spacing w:after="0"/>
        <w:jc w:val="center"/>
        <w:rPr>
          <w:rFonts w:eastAsia="Times New Roman" w:cstheme="minorHAnsi"/>
          <w:b/>
          <w:bCs/>
          <w:sz w:val="28"/>
          <w:szCs w:val="28"/>
          <w:lang w:val="de-DE"/>
        </w:rPr>
      </w:pPr>
      <w:r w:rsidRPr="00565AB8">
        <w:rPr>
          <w:rFonts w:eastAsia="Times New Roman" w:cstheme="minorHAnsi"/>
          <w:b/>
          <w:bCs/>
          <w:sz w:val="28"/>
          <w:szCs w:val="28"/>
          <w:lang w:val="de-DE"/>
        </w:rPr>
        <w:t xml:space="preserve"> Ihr PHOENIX-Team wünscht Ihnen einen schönen </w:t>
      </w:r>
      <w:r w:rsidR="00565AB8">
        <w:rPr>
          <w:rFonts w:eastAsia="Times New Roman" w:cstheme="minorHAnsi"/>
          <w:b/>
          <w:bCs/>
          <w:sz w:val="28"/>
          <w:szCs w:val="28"/>
          <w:lang w:val="de-DE"/>
        </w:rPr>
        <w:t>Landgang</w:t>
      </w:r>
      <w:r w:rsidR="00072E33">
        <w:rPr>
          <w:rFonts w:eastAsia="Times New Roman" w:cstheme="minorHAnsi"/>
          <w:b/>
          <w:bCs/>
          <w:sz w:val="28"/>
          <w:szCs w:val="28"/>
          <w:lang w:val="de-DE"/>
        </w:rPr>
        <w:t>!</w:t>
      </w:r>
    </w:p>
    <w:sectPr w:rsidR="002001C6" w:rsidRPr="00565AB8" w:rsidSect="00EB3484">
      <w:headerReference w:type="default" r:id="rId9"/>
      <w:footerReference w:type="even" r:id="rId10"/>
      <w:footerReference w:type="default" r:id="rId11"/>
      <w:pgSz w:w="11907" w:h="16840" w:code="9"/>
      <w:pgMar w:top="567" w:right="567" w:bottom="0" w:left="567" w:header="720" w:footer="720" w:gutter="0"/>
      <w:cols w:space="720"/>
      <w:docGrid w:linePitch="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E29DAC" w14:textId="77777777" w:rsidR="00F05C70" w:rsidRDefault="00F05C70">
      <w:pPr>
        <w:spacing w:after="0" w:line="240" w:lineRule="auto"/>
      </w:pPr>
      <w:r>
        <w:separator/>
      </w:r>
    </w:p>
  </w:endnote>
  <w:endnote w:type="continuationSeparator" w:id="0">
    <w:p w14:paraId="29CAEC5F" w14:textId="77777777" w:rsidR="00F05C70" w:rsidRDefault="00F05C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ACC3F" w14:textId="77777777" w:rsidR="00A53B61" w:rsidRDefault="00A53B61" w:rsidP="00C96C1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AFA3965" w14:textId="77777777" w:rsidR="00A53B61" w:rsidRDefault="00A53B61" w:rsidP="00C96C1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7028F" w14:textId="77777777" w:rsidR="00A53B61" w:rsidRDefault="00A53B61" w:rsidP="00C96C16">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82F664" w14:textId="77777777" w:rsidR="00F05C70" w:rsidRDefault="00F05C70">
      <w:pPr>
        <w:spacing w:after="0" w:line="240" w:lineRule="auto"/>
      </w:pPr>
      <w:r>
        <w:separator/>
      </w:r>
    </w:p>
  </w:footnote>
  <w:footnote w:type="continuationSeparator" w:id="0">
    <w:p w14:paraId="2B1F50D9" w14:textId="77777777" w:rsidR="00F05C70" w:rsidRDefault="00F05C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6CF81" w14:textId="53A744C8" w:rsidR="00DA4D1A" w:rsidRDefault="00DA4D1A">
    <w:pPr>
      <w:pStyle w:val="Kopfzeile"/>
    </w:pPr>
    <w:r>
      <w:rPr>
        <w:noProof/>
      </w:rPr>
      <w:drawing>
        <wp:anchor distT="0" distB="0" distL="114300" distR="114300" simplePos="0" relativeHeight="251659264" behindDoc="0" locked="0" layoutInCell="1" allowOverlap="1" wp14:anchorId="5306A0F2" wp14:editId="683E90E1">
          <wp:simplePos x="0" y="0"/>
          <wp:positionH relativeFrom="page">
            <wp:align>center</wp:align>
          </wp:positionH>
          <wp:positionV relativeFrom="paragraph">
            <wp:posOffset>-259080</wp:posOffset>
          </wp:positionV>
          <wp:extent cx="2094230" cy="908050"/>
          <wp:effectExtent l="0" t="0" r="1270" b="6350"/>
          <wp:wrapNone/>
          <wp:docPr id="92421207" name="Grafik 9242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94230" cy="9080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C7B04"/>
    <w:multiLevelType w:val="multilevel"/>
    <w:tmpl w:val="2F9E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3795E"/>
    <w:multiLevelType w:val="multilevel"/>
    <w:tmpl w:val="9EF8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E2454"/>
    <w:multiLevelType w:val="multilevel"/>
    <w:tmpl w:val="DD68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3C75E5"/>
    <w:multiLevelType w:val="multilevel"/>
    <w:tmpl w:val="4AE6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77446D"/>
    <w:multiLevelType w:val="multilevel"/>
    <w:tmpl w:val="B868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801362"/>
    <w:multiLevelType w:val="multilevel"/>
    <w:tmpl w:val="89B8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DC2268"/>
    <w:multiLevelType w:val="multilevel"/>
    <w:tmpl w:val="696A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7A0C8B"/>
    <w:multiLevelType w:val="multilevel"/>
    <w:tmpl w:val="EB38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5B09A4"/>
    <w:multiLevelType w:val="multilevel"/>
    <w:tmpl w:val="2AD8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555C21"/>
    <w:multiLevelType w:val="multilevel"/>
    <w:tmpl w:val="5A4E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1A4E29"/>
    <w:multiLevelType w:val="multilevel"/>
    <w:tmpl w:val="5EFA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81A7710"/>
    <w:multiLevelType w:val="multilevel"/>
    <w:tmpl w:val="D6D2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635627"/>
    <w:multiLevelType w:val="multilevel"/>
    <w:tmpl w:val="D084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1135388">
    <w:abstractNumId w:val="12"/>
  </w:num>
  <w:num w:numId="2" w16cid:durableId="34039251">
    <w:abstractNumId w:val="6"/>
  </w:num>
  <w:num w:numId="3" w16cid:durableId="1142426013">
    <w:abstractNumId w:val="3"/>
  </w:num>
  <w:num w:numId="4" w16cid:durableId="1518735819">
    <w:abstractNumId w:val="7"/>
  </w:num>
  <w:num w:numId="5" w16cid:durableId="1598558351">
    <w:abstractNumId w:val="2"/>
  </w:num>
  <w:num w:numId="6" w16cid:durableId="179899854">
    <w:abstractNumId w:val="10"/>
  </w:num>
  <w:num w:numId="7" w16cid:durableId="421604491">
    <w:abstractNumId w:val="4"/>
  </w:num>
  <w:num w:numId="8" w16cid:durableId="1783723018">
    <w:abstractNumId w:val="9"/>
  </w:num>
  <w:num w:numId="9" w16cid:durableId="963196420">
    <w:abstractNumId w:val="1"/>
  </w:num>
  <w:num w:numId="10" w16cid:durableId="712117451">
    <w:abstractNumId w:val="8"/>
  </w:num>
  <w:num w:numId="11" w16cid:durableId="2103336881">
    <w:abstractNumId w:val="0"/>
  </w:num>
  <w:num w:numId="12" w16cid:durableId="272514968">
    <w:abstractNumId w:val="13"/>
  </w:num>
  <w:num w:numId="13" w16cid:durableId="701587423">
    <w:abstractNumId w:val="5"/>
  </w:num>
  <w:num w:numId="14" w16cid:durableId="15611640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7D8"/>
    <w:rsid w:val="00013967"/>
    <w:rsid w:val="000367CB"/>
    <w:rsid w:val="00067D2C"/>
    <w:rsid w:val="00072E33"/>
    <w:rsid w:val="00095FDA"/>
    <w:rsid w:val="0009778D"/>
    <w:rsid w:val="000C2FF6"/>
    <w:rsid w:val="00116E7D"/>
    <w:rsid w:val="00156465"/>
    <w:rsid w:val="00190CC0"/>
    <w:rsid w:val="001E7A8E"/>
    <w:rsid w:val="001F6882"/>
    <w:rsid w:val="002001C6"/>
    <w:rsid w:val="00250E43"/>
    <w:rsid w:val="00290190"/>
    <w:rsid w:val="002941EA"/>
    <w:rsid w:val="002A2804"/>
    <w:rsid w:val="002B65E3"/>
    <w:rsid w:val="002C4B77"/>
    <w:rsid w:val="003465C0"/>
    <w:rsid w:val="00351185"/>
    <w:rsid w:val="003607E1"/>
    <w:rsid w:val="00371CB6"/>
    <w:rsid w:val="003A0B99"/>
    <w:rsid w:val="003E57F2"/>
    <w:rsid w:val="003E6E0A"/>
    <w:rsid w:val="004726F3"/>
    <w:rsid w:val="004726F6"/>
    <w:rsid w:val="004C178F"/>
    <w:rsid w:val="004C4273"/>
    <w:rsid w:val="004C6150"/>
    <w:rsid w:val="00534A82"/>
    <w:rsid w:val="00536BB2"/>
    <w:rsid w:val="0056383B"/>
    <w:rsid w:val="00565AB8"/>
    <w:rsid w:val="00566305"/>
    <w:rsid w:val="0057484D"/>
    <w:rsid w:val="00576A50"/>
    <w:rsid w:val="00584C08"/>
    <w:rsid w:val="005927C9"/>
    <w:rsid w:val="00597AC3"/>
    <w:rsid w:val="005B23E3"/>
    <w:rsid w:val="005C32D2"/>
    <w:rsid w:val="005D45C7"/>
    <w:rsid w:val="0060751D"/>
    <w:rsid w:val="006511C7"/>
    <w:rsid w:val="006668CF"/>
    <w:rsid w:val="0068686B"/>
    <w:rsid w:val="006957B8"/>
    <w:rsid w:val="006D1F3E"/>
    <w:rsid w:val="006E7A95"/>
    <w:rsid w:val="006F420B"/>
    <w:rsid w:val="007006CC"/>
    <w:rsid w:val="007141E8"/>
    <w:rsid w:val="00767E10"/>
    <w:rsid w:val="00780C41"/>
    <w:rsid w:val="007B6525"/>
    <w:rsid w:val="008B03D2"/>
    <w:rsid w:val="008C4F40"/>
    <w:rsid w:val="008D79E6"/>
    <w:rsid w:val="009270CB"/>
    <w:rsid w:val="00947C21"/>
    <w:rsid w:val="0095701F"/>
    <w:rsid w:val="00975BF1"/>
    <w:rsid w:val="009856F4"/>
    <w:rsid w:val="009E5174"/>
    <w:rsid w:val="00A03EF9"/>
    <w:rsid w:val="00A20007"/>
    <w:rsid w:val="00A53B61"/>
    <w:rsid w:val="00A63DA2"/>
    <w:rsid w:val="00A90F15"/>
    <w:rsid w:val="00AD5E5A"/>
    <w:rsid w:val="00AE6306"/>
    <w:rsid w:val="00AF1212"/>
    <w:rsid w:val="00B051FE"/>
    <w:rsid w:val="00B077F8"/>
    <w:rsid w:val="00BA0CAC"/>
    <w:rsid w:val="00BB2F6A"/>
    <w:rsid w:val="00BB46CC"/>
    <w:rsid w:val="00BE7A9F"/>
    <w:rsid w:val="00BF5400"/>
    <w:rsid w:val="00C3355C"/>
    <w:rsid w:val="00C96C16"/>
    <w:rsid w:val="00CB156D"/>
    <w:rsid w:val="00D15C36"/>
    <w:rsid w:val="00D27FAC"/>
    <w:rsid w:val="00D44A64"/>
    <w:rsid w:val="00D45F1C"/>
    <w:rsid w:val="00D512E0"/>
    <w:rsid w:val="00D57A6B"/>
    <w:rsid w:val="00D84F88"/>
    <w:rsid w:val="00DA3776"/>
    <w:rsid w:val="00DA4D1A"/>
    <w:rsid w:val="00DC2DF7"/>
    <w:rsid w:val="00DE6920"/>
    <w:rsid w:val="00E157CA"/>
    <w:rsid w:val="00E32048"/>
    <w:rsid w:val="00E51929"/>
    <w:rsid w:val="00E85B79"/>
    <w:rsid w:val="00E97F99"/>
    <w:rsid w:val="00EB3484"/>
    <w:rsid w:val="00ED515E"/>
    <w:rsid w:val="00EF23E1"/>
    <w:rsid w:val="00F05C70"/>
    <w:rsid w:val="00F06946"/>
    <w:rsid w:val="00F317D8"/>
    <w:rsid w:val="00F35705"/>
    <w:rsid w:val="00F36792"/>
    <w:rsid w:val="00F51BB1"/>
    <w:rsid w:val="00F61D82"/>
    <w:rsid w:val="00F64CA0"/>
    <w:rsid w:val="00F76175"/>
    <w:rsid w:val="00FA19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5F7C"/>
  <w15:docId w15:val="{DBCDC276-BC3F-4A54-A1B6-3627797C6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link w:val="berschrift2Zchn"/>
    <w:uiPriority w:val="9"/>
    <w:qFormat/>
    <w:rsid w:val="00F61D8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berschrift3">
    <w:name w:val="heading 3"/>
    <w:basedOn w:val="Standard"/>
    <w:link w:val="berschrift3Zchn"/>
    <w:uiPriority w:val="9"/>
    <w:qFormat/>
    <w:rsid w:val="00F61D8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B077F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B077F8"/>
  </w:style>
  <w:style w:type="character" w:styleId="Seitenzahl">
    <w:name w:val="page number"/>
    <w:basedOn w:val="Absatz-Standardschriftart"/>
    <w:rsid w:val="00B077F8"/>
  </w:style>
  <w:style w:type="paragraph" w:styleId="Sprechblasentext">
    <w:name w:val="Balloon Text"/>
    <w:basedOn w:val="Standard"/>
    <w:link w:val="SprechblasentextZchn"/>
    <w:uiPriority w:val="99"/>
    <w:semiHidden/>
    <w:unhideWhenUsed/>
    <w:rsid w:val="00B07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077F8"/>
    <w:rPr>
      <w:rFonts w:ascii="Tahoma" w:hAnsi="Tahoma" w:cs="Tahoma"/>
      <w:sz w:val="16"/>
      <w:szCs w:val="16"/>
    </w:rPr>
  </w:style>
  <w:style w:type="character" w:customStyle="1" w:styleId="berschrift2Zchn">
    <w:name w:val="Überschrift 2 Zchn"/>
    <w:basedOn w:val="Absatz-Standardschriftart"/>
    <w:link w:val="berschrift2"/>
    <w:uiPriority w:val="9"/>
    <w:rsid w:val="00F61D82"/>
    <w:rPr>
      <w:rFonts w:ascii="Times New Roman" w:eastAsia="Times New Roman" w:hAnsi="Times New Roman" w:cs="Times New Roman"/>
      <w:b/>
      <w:bCs/>
      <w:sz w:val="36"/>
      <w:szCs w:val="36"/>
      <w:lang w:eastAsia="en-GB"/>
    </w:rPr>
  </w:style>
  <w:style w:type="character" w:customStyle="1" w:styleId="berschrift3Zchn">
    <w:name w:val="Überschrift 3 Zchn"/>
    <w:basedOn w:val="Absatz-Standardschriftart"/>
    <w:link w:val="berschrift3"/>
    <w:uiPriority w:val="9"/>
    <w:rsid w:val="00F61D82"/>
    <w:rPr>
      <w:rFonts w:ascii="Times New Roman" w:eastAsia="Times New Roman" w:hAnsi="Times New Roman" w:cs="Times New Roman"/>
      <w:b/>
      <w:bCs/>
      <w:sz w:val="27"/>
      <w:szCs w:val="27"/>
      <w:lang w:eastAsia="en-GB"/>
    </w:rPr>
  </w:style>
  <w:style w:type="character" w:customStyle="1" w:styleId="vcard">
    <w:name w:val="vcard"/>
    <w:basedOn w:val="Absatz-Standardschriftart"/>
    <w:rsid w:val="00F61D82"/>
  </w:style>
  <w:style w:type="character" w:customStyle="1" w:styleId="fn">
    <w:name w:val="fn"/>
    <w:basedOn w:val="Absatz-Standardschriftart"/>
    <w:rsid w:val="00F61D82"/>
  </w:style>
  <w:style w:type="character" w:customStyle="1" w:styleId="apple-converted-space">
    <w:name w:val="apple-converted-space"/>
    <w:basedOn w:val="Absatz-Standardschriftart"/>
    <w:rsid w:val="00F61D82"/>
  </w:style>
  <w:style w:type="character" w:customStyle="1" w:styleId="street-address">
    <w:name w:val="street-address"/>
    <w:basedOn w:val="Absatz-Standardschriftart"/>
    <w:rsid w:val="00F61D82"/>
  </w:style>
  <w:style w:type="character" w:customStyle="1" w:styleId="tel">
    <w:name w:val="tel"/>
    <w:basedOn w:val="Absatz-Standardschriftart"/>
    <w:rsid w:val="00F61D82"/>
  </w:style>
  <w:style w:type="character" w:customStyle="1" w:styleId="phone">
    <w:name w:val="phone"/>
    <w:basedOn w:val="Absatz-Standardschriftart"/>
    <w:rsid w:val="00F61D82"/>
  </w:style>
  <w:style w:type="character" w:styleId="Hyperlink">
    <w:name w:val="Hyperlink"/>
    <w:basedOn w:val="Absatz-Standardschriftart"/>
    <w:uiPriority w:val="99"/>
    <w:semiHidden/>
    <w:unhideWhenUsed/>
    <w:rsid w:val="00F61D82"/>
    <w:rPr>
      <w:color w:val="0000FF"/>
      <w:u w:val="single"/>
    </w:rPr>
  </w:style>
  <w:style w:type="character" w:customStyle="1" w:styleId="hours">
    <w:name w:val="hours"/>
    <w:basedOn w:val="Absatz-Standardschriftart"/>
    <w:rsid w:val="00F61D82"/>
  </w:style>
  <w:style w:type="character" w:customStyle="1" w:styleId="description">
    <w:name w:val="description"/>
    <w:basedOn w:val="Absatz-Standardschriftart"/>
    <w:rsid w:val="00F61D82"/>
  </w:style>
  <w:style w:type="character" w:customStyle="1" w:styleId="price">
    <w:name w:val="price"/>
    <w:basedOn w:val="Absatz-Standardschriftart"/>
    <w:rsid w:val="00F61D82"/>
  </w:style>
  <w:style w:type="character" w:customStyle="1" w:styleId="mw-headline">
    <w:name w:val="mw-headline"/>
    <w:basedOn w:val="Absatz-Standardschriftart"/>
    <w:rsid w:val="00F61D82"/>
  </w:style>
  <w:style w:type="character" w:customStyle="1" w:styleId="mw-editsection">
    <w:name w:val="mw-editsection"/>
    <w:basedOn w:val="Absatz-Standardschriftart"/>
    <w:rsid w:val="00F61D82"/>
  </w:style>
  <w:style w:type="character" w:customStyle="1" w:styleId="mw-editsection-bracket">
    <w:name w:val="mw-editsection-bracket"/>
    <w:basedOn w:val="Absatz-Standardschriftart"/>
    <w:rsid w:val="00F61D82"/>
  </w:style>
  <w:style w:type="character" w:customStyle="1" w:styleId="note">
    <w:name w:val="note"/>
    <w:basedOn w:val="Absatz-Standardschriftart"/>
    <w:rsid w:val="00F61D82"/>
  </w:style>
  <w:style w:type="paragraph" w:styleId="Textkrper">
    <w:name w:val="Body Text"/>
    <w:basedOn w:val="Standard"/>
    <w:link w:val="TextkrperZchn"/>
    <w:rsid w:val="00C96C16"/>
    <w:pPr>
      <w:spacing w:after="120" w:line="240" w:lineRule="auto"/>
    </w:pPr>
    <w:rPr>
      <w:rFonts w:ascii="Times New Roman" w:eastAsia="Times New Roman" w:hAnsi="Times New Roman" w:cs="Times New Roman"/>
      <w:lang w:val="de-DE"/>
    </w:rPr>
  </w:style>
  <w:style w:type="character" w:customStyle="1" w:styleId="TextkrperZchn">
    <w:name w:val="Textkörper Zchn"/>
    <w:basedOn w:val="Absatz-Standardschriftart"/>
    <w:link w:val="Textkrper"/>
    <w:rsid w:val="00C96C16"/>
    <w:rPr>
      <w:rFonts w:ascii="Times New Roman" w:eastAsia="Times New Roman" w:hAnsi="Times New Roman" w:cs="Times New Roman"/>
      <w:lang w:val="de-DE"/>
    </w:rPr>
  </w:style>
  <w:style w:type="paragraph" w:styleId="Textkrper-Einzug3">
    <w:name w:val="Body Text Indent 3"/>
    <w:basedOn w:val="Standard"/>
    <w:link w:val="Textkrper-Einzug3Zchn"/>
    <w:rsid w:val="00C96C16"/>
    <w:pPr>
      <w:spacing w:after="120" w:line="240" w:lineRule="auto"/>
      <w:ind w:left="283"/>
    </w:pPr>
    <w:rPr>
      <w:rFonts w:ascii="Times New Roman" w:eastAsia="Times New Roman" w:hAnsi="Times New Roman" w:cs="Times New Roman"/>
      <w:sz w:val="16"/>
      <w:szCs w:val="16"/>
      <w:lang w:val="de-DE"/>
    </w:rPr>
  </w:style>
  <w:style w:type="character" w:customStyle="1" w:styleId="Textkrper-Einzug3Zchn">
    <w:name w:val="Textkörper-Einzug 3 Zchn"/>
    <w:basedOn w:val="Absatz-Standardschriftart"/>
    <w:link w:val="Textkrper-Einzug3"/>
    <w:rsid w:val="00C96C16"/>
    <w:rPr>
      <w:rFonts w:ascii="Times New Roman" w:eastAsia="Times New Roman" w:hAnsi="Times New Roman" w:cs="Times New Roman"/>
      <w:sz w:val="16"/>
      <w:szCs w:val="16"/>
      <w:lang w:val="de-DE"/>
    </w:rPr>
  </w:style>
  <w:style w:type="character" w:customStyle="1" w:styleId="ipa">
    <w:name w:val="ipa"/>
    <w:basedOn w:val="Absatz-Standardschriftart"/>
    <w:rsid w:val="003E6E0A"/>
  </w:style>
  <w:style w:type="paragraph" w:styleId="StandardWeb">
    <w:name w:val="Normal (Web)"/>
    <w:basedOn w:val="Standard"/>
    <w:uiPriority w:val="99"/>
    <w:semiHidden/>
    <w:unhideWhenUsed/>
    <w:rsid w:val="003E6E0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enabsatz">
    <w:name w:val="List Paragraph"/>
    <w:basedOn w:val="Standard"/>
    <w:uiPriority w:val="34"/>
    <w:qFormat/>
    <w:rsid w:val="00D27FAC"/>
    <w:pPr>
      <w:spacing w:after="0" w:line="240" w:lineRule="auto"/>
      <w:ind w:left="720"/>
      <w:contextualSpacing/>
    </w:pPr>
    <w:rPr>
      <w:rFonts w:ascii="Times New Roman" w:eastAsia="Times New Roman" w:hAnsi="Times New Roman" w:cs="Times New Roman"/>
      <w:sz w:val="20"/>
      <w:szCs w:val="20"/>
      <w:lang w:val="de-DE" w:eastAsia="de-DE"/>
    </w:rPr>
  </w:style>
  <w:style w:type="paragraph" w:styleId="NurText">
    <w:name w:val="Plain Text"/>
    <w:basedOn w:val="Standard"/>
    <w:link w:val="NurTextZchn"/>
    <w:uiPriority w:val="99"/>
    <w:semiHidden/>
    <w:unhideWhenUsed/>
    <w:rsid w:val="00F64CA0"/>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F64CA0"/>
    <w:rPr>
      <w:rFonts w:ascii="Calibri" w:hAnsi="Calibri"/>
      <w:szCs w:val="21"/>
    </w:rPr>
  </w:style>
  <w:style w:type="paragraph" w:customStyle="1" w:styleId="Default">
    <w:name w:val="Default"/>
    <w:rsid w:val="001F6882"/>
    <w:pPr>
      <w:autoSpaceDE w:val="0"/>
      <w:autoSpaceDN w:val="0"/>
      <w:adjustRightInd w:val="0"/>
      <w:spacing w:after="0" w:line="240" w:lineRule="auto"/>
    </w:pPr>
    <w:rPr>
      <w:rFonts w:ascii="Calibri" w:hAnsi="Calibri" w:cs="Calibri"/>
      <w:color w:val="000000"/>
      <w:sz w:val="24"/>
      <w:szCs w:val="24"/>
    </w:rPr>
  </w:style>
  <w:style w:type="paragraph" w:styleId="Kopfzeile">
    <w:name w:val="header"/>
    <w:basedOn w:val="Standard"/>
    <w:link w:val="KopfzeileZchn"/>
    <w:uiPriority w:val="99"/>
    <w:unhideWhenUsed/>
    <w:rsid w:val="00DA4D1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A4D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24054">
      <w:bodyDiv w:val="1"/>
      <w:marLeft w:val="0"/>
      <w:marRight w:val="0"/>
      <w:marTop w:val="0"/>
      <w:marBottom w:val="0"/>
      <w:divBdr>
        <w:top w:val="none" w:sz="0" w:space="0" w:color="auto"/>
        <w:left w:val="none" w:sz="0" w:space="0" w:color="auto"/>
        <w:bottom w:val="none" w:sz="0" w:space="0" w:color="auto"/>
        <w:right w:val="none" w:sz="0" w:space="0" w:color="auto"/>
      </w:divBdr>
    </w:div>
    <w:div w:id="463037863">
      <w:bodyDiv w:val="1"/>
      <w:marLeft w:val="0"/>
      <w:marRight w:val="0"/>
      <w:marTop w:val="0"/>
      <w:marBottom w:val="0"/>
      <w:divBdr>
        <w:top w:val="none" w:sz="0" w:space="0" w:color="auto"/>
        <w:left w:val="none" w:sz="0" w:space="0" w:color="auto"/>
        <w:bottom w:val="none" w:sz="0" w:space="0" w:color="auto"/>
        <w:right w:val="none" w:sz="0" w:space="0" w:color="auto"/>
      </w:divBdr>
    </w:div>
    <w:div w:id="594635172">
      <w:bodyDiv w:val="1"/>
      <w:marLeft w:val="0"/>
      <w:marRight w:val="0"/>
      <w:marTop w:val="0"/>
      <w:marBottom w:val="0"/>
      <w:divBdr>
        <w:top w:val="none" w:sz="0" w:space="0" w:color="auto"/>
        <w:left w:val="none" w:sz="0" w:space="0" w:color="auto"/>
        <w:bottom w:val="none" w:sz="0" w:space="0" w:color="auto"/>
        <w:right w:val="none" w:sz="0" w:space="0" w:color="auto"/>
      </w:divBdr>
      <w:divsChild>
        <w:div w:id="583681975">
          <w:marLeft w:val="336"/>
          <w:marRight w:val="0"/>
          <w:marTop w:val="120"/>
          <w:marBottom w:val="312"/>
          <w:divBdr>
            <w:top w:val="none" w:sz="0" w:space="0" w:color="auto"/>
            <w:left w:val="none" w:sz="0" w:space="0" w:color="auto"/>
            <w:bottom w:val="none" w:sz="0" w:space="0" w:color="auto"/>
            <w:right w:val="none" w:sz="0" w:space="0" w:color="auto"/>
          </w:divBdr>
          <w:divsChild>
            <w:div w:id="1697466234">
              <w:marLeft w:val="0"/>
              <w:marRight w:val="0"/>
              <w:marTop w:val="0"/>
              <w:marBottom w:val="0"/>
              <w:divBdr>
                <w:top w:val="single" w:sz="6" w:space="0" w:color="CCCCCC"/>
                <w:left w:val="single" w:sz="6" w:space="0" w:color="CCCCCC"/>
                <w:bottom w:val="single" w:sz="6" w:space="0" w:color="CCCCCC"/>
                <w:right w:val="single" w:sz="6" w:space="0" w:color="CCCCCC"/>
              </w:divBdr>
              <w:divsChild>
                <w:div w:id="69607843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76565">
      <w:bodyDiv w:val="1"/>
      <w:marLeft w:val="0"/>
      <w:marRight w:val="0"/>
      <w:marTop w:val="0"/>
      <w:marBottom w:val="0"/>
      <w:divBdr>
        <w:top w:val="none" w:sz="0" w:space="0" w:color="auto"/>
        <w:left w:val="none" w:sz="0" w:space="0" w:color="auto"/>
        <w:bottom w:val="none" w:sz="0" w:space="0" w:color="auto"/>
        <w:right w:val="none" w:sz="0" w:space="0" w:color="auto"/>
      </w:divBdr>
    </w:div>
    <w:div w:id="1055546116">
      <w:bodyDiv w:val="1"/>
      <w:marLeft w:val="0"/>
      <w:marRight w:val="0"/>
      <w:marTop w:val="0"/>
      <w:marBottom w:val="0"/>
      <w:divBdr>
        <w:top w:val="none" w:sz="0" w:space="0" w:color="auto"/>
        <w:left w:val="none" w:sz="0" w:space="0" w:color="auto"/>
        <w:bottom w:val="none" w:sz="0" w:space="0" w:color="auto"/>
        <w:right w:val="none" w:sz="0" w:space="0" w:color="auto"/>
      </w:divBdr>
    </w:div>
    <w:div w:id="1209564400">
      <w:bodyDiv w:val="1"/>
      <w:marLeft w:val="0"/>
      <w:marRight w:val="0"/>
      <w:marTop w:val="0"/>
      <w:marBottom w:val="0"/>
      <w:divBdr>
        <w:top w:val="none" w:sz="0" w:space="0" w:color="auto"/>
        <w:left w:val="none" w:sz="0" w:space="0" w:color="auto"/>
        <w:bottom w:val="none" w:sz="0" w:space="0" w:color="auto"/>
        <w:right w:val="none" w:sz="0" w:space="0" w:color="auto"/>
      </w:divBdr>
    </w:div>
    <w:div w:id="1393044217">
      <w:bodyDiv w:val="1"/>
      <w:marLeft w:val="0"/>
      <w:marRight w:val="0"/>
      <w:marTop w:val="0"/>
      <w:marBottom w:val="0"/>
      <w:divBdr>
        <w:top w:val="none" w:sz="0" w:space="0" w:color="auto"/>
        <w:left w:val="none" w:sz="0" w:space="0" w:color="auto"/>
        <w:bottom w:val="none" w:sz="0" w:space="0" w:color="auto"/>
        <w:right w:val="none" w:sz="0" w:space="0" w:color="auto"/>
      </w:divBdr>
    </w:div>
    <w:div w:id="1524661044">
      <w:bodyDiv w:val="1"/>
      <w:marLeft w:val="0"/>
      <w:marRight w:val="0"/>
      <w:marTop w:val="0"/>
      <w:marBottom w:val="0"/>
      <w:divBdr>
        <w:top w:val="none" w:sz="0" w:space="0" w:color="auto"/>
        <w:left w:val="none" w:sz="0" w:space="0" w:color="auto"/>
        <w:bottom w:val="none" w:sz="0" w:space="0" w:color="auto"/>
        <w:right w:val="none" w:sz="0" w:space="0" w:color="auto"/>
      </w:divBdr>
    </w:div>
    <w:div w:id="208811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57ED8-BB56-4ACD-B7B4-3F9B75167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640</Words>
  <Characters>4038</Characters>
  <Application>Microsoft Office Word</Application>
  <DocSecurity>0</DocSecurity>
  <Lines>33</Lines>
  <Paragraphs>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Phoenix Reisen GmbH</Company>
  <LinksUpToDate>false</LinksUpToDate>
  <CharactersWithSpaces>4669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Phx TV</dc:creator>
  <cp:keywords/>
  <dc:description/>
  <cp:lastModifiedBy>Phoenix TV</cp:lastModifiedBy>
  <cp:revision>28</cp:revision>
  <cp:lastPrinted>2023-05-21T13:14:00Z</cp:lastPrinted>
  <dcterms:created xsi:type="dcterms:W3CDTF">2023-06-12T18:42:00Z</dcterms:created>
  <dcterms:modified xsi:type="dcterms:W3CDTF">2024-06-29T16:38:00Z</dcterms:modified>
</cp:coreProperties>
</file>