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2D3DA145" w:rsidR="00B077F8" w:rsidRPr="00B077F8" w:rsidRDefault="00DA4D1A" w:rsidP="0060751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6A6E75" w:rsidRPr="006A6E75">
        <w:rPr>
          <w:rFonts w:eastAsia="Times New Roman" w:cstheme="minorHAnsi"/>
          <w:b/>
          <w:bCs/>
          <w:caps/>
          <w:sz w:val="32"/>
          <w:szCs w:val="32"/>
          <w:lang w:val="de-DE"/>
        </w:rPr>
        <w:t>Helsingør / Seeland / Dänemark</w:t>
      </w:r>
    </w:p>
    <w:p w14:paraId="6C94F5FB" w14:textId="77777777" w:rsidR="00006CF8" w:rsidRDefault="00006C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783EB57D" w14:textId="291D09D2" w:rsidR="00006CF8" w:rsidRDefault="00821140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Helsingør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(deutsch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Helsingör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) ist eine Stadt in Dänemark mit ca. 4</w:t>
      </w:r>
      <w:r>
        <w:rPr>
          <w:rFonts w:eastAsia="Times New Roman" w:cstheme="minorHAnsi"/>
          <w:color w:val="252525"/>
          <w:shd w:val="clear" w:color="auto" w:fill="FFFFFF"/>
          <w:lang w:val="de-DE" w:eastAsia="en-GB"/>
        </w:rPr>
        <w:t>8</w:t>
      </w:r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.000 Einwohnern und liegt an der schmalsten Stelle des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Öresunds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an der Nordostspitze der Insel Seeland. Am schwedischen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Sundufer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gegenüber liegt die Stadt Helsingborg. Vom nicht-dänischen Schiffsverkehr, der dank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Helsingørs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Lage an der schmalsten Stelle des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Öresundes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vorbeiführt, wurde im Auftrag der dänischen Krone von 1429 bis 1857 eine Abgabe, der </w:t>
      </w:r>
      <w:proofErr w:type="spellStart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Sundzoll</w:t>
      </w:r>
      <w:proofErr w:type="spellEnd"/>
      <w:r w:rsidRPr="00821140">
        <w:rPr>
          <w:rFonts w:eastAsia="Times New Roman" w:cstheme="minorHAnsi"/>
          <w:color w:val="252525"/>
          <w:shd w:val="clear" w:color="auto" w:fill="FFFFFF"/>
          <w:lang w:val="de-DE" w:eastAsia="en-GB"/>
        </w:rPr>
        <w:t>, erhoben, der über Jahrhunderte die wichtigste Einnahmequelle der Monarchie blieb und dessen Register 2011 zum Weltdokumentenerbe erklärt wurde.</w:t>
      </w:r>
    </w:p>
    <w:p w14:paraId="77877D35" w14:textId="77777777" w:rsidR="00821140" w:rsidRPr="00821140" w:rsidRDefault="00821140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445914E2" w14:textId="3ED32B7D" w:rsidR="00EF23E1" w:rsidRDefault="00BB46CC" w:rsidP="008B5C0E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Liegeplatz</w:t>
      </w:r>
      <w:r w:rsidR="00B077F8"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47026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MS Deutschland liegt auf Reede und Sie werden mit schiffseigenen Tenderbooten an Land gebracht. </w:t>
      </w:r>
      <w:r w:rsidR="0047026D" w:rsidRPr="0047026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von </w:t>
      </w:r>
      <w:proofErr w:type="spellStart"/>
      <w:r w:rsidR="0047026D" w:rsidRPr="0047026D">
        <w:rPr>
          <w:rFonts w:asciiTheme="minorHAnsi" w:eastAsia="Times New Roman" w:hAnsiTheme="minorHAnsi" w:cstheme="minorHAnsi"/>
          <w:sz w:val="22"/>
          <w:szCs w:val="22"/>
          <w:lang w:val="de-DE"/>
        </w:rPr>
        <w:t>Helsingør</w:t>
      </w:r>
      <w:proofErr w:type="spellEnd"/>
      <w:r w:rsidR="0047026D" w:rsidRPr="0047026D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liegt ca. 500 m von unserer Anlegestelle entfernt.</w:t>
      </w:r>
      <w:r w:rsidR="008B5C0E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Pier: </w:t>
      </w:r>
      <w:proofErr w:type="spellStart"/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>Helsingør</w:t>
      </w:r>
      <w:proofErr w:type="spellEnd"/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</w:t>
      </w:r>
      <w:proofErr w:type="spellStart"/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>Havn</w:t>
      </w:r>
      <w:proofErr w:type="spellEnd"/>
    </w:p>
    <w:p w14:paraId="09E9B615" w14:textId="77777777" w:rsidR="008B5C0E" w:rsidRDefault="008B5C0E" w:rsidP="008B5C0E">
      <w:pPr>
        <w:pStyle w:val="Default"/>
        <w:ind w:left="2160" w:hanging="2160"/>
        <w:rPr>
          <w:rFonts w:eastAsia="Times New Roman" w:cstheme="minorHAnsi"/>
          <w:lang w:val="de-DE"/>
        </w:rPr>
      </w:pPr>
    </w:p>
    <w:p w14:paraId="40CDC571" w14:textId="77777777" w:rsidR="00F23723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  <w:r w:rsidRPr="002005D5">
        <w:rPr>
          <w:rFonts w:eastAsia="Times New Roman" w:cstheme="minorHAnsi"/>
          <w:b/>
          <w:bCs/>
          <w:lang w:val="de-DE"/>
        </w:rPr>
        <w:t>Taxi:</w:t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  <w:t>Taxen stehen voraussichtlich am Hafen bereit.</w:t>
      </w:r>
    </w:p>
    <w:p w14:paraId="0EF6BA9E" w14:textId="4BA70DAC" w:rsidR="0047026D" w:rsidRDefault="0047026D" w:rsidP="0047026D">
      <w:pPr>
        <w:pStyle w:val="Default"/>
        <w:ind w:left="1440" w:firstLine="720"/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</w:pPr>
      <w:r w:rsidRPr="0047026D"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  <w:t xml:space="preserve">Taxi-Rufnummer für </w:t>
      </w:r>
      <w:proofErr w:type="spellStart"/>
      <w:r w:rsidRPr="0047026D"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  <w:t>Helsingør</w:t>
      </w:r>
      <w:proofErr w:type="spellEnd"/>
      <w:r w:rsidRPr="0047026D"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  <w:t>: +45 48 48 48 48 (</w:t>
      </w:r>
      <w:proofErr w:type="spellStart"/>
      <w:r w:rsidRPr="0047026D"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  <w:t>Dantaxi</w:t>
      </w:r>
      <w:proofErr w:type="spellEnd"/>
      <w:r w:rsidRPr="0047026D">
        <w:rPr>
          <w:rFonts w:asciiTheme="minorHAnsi" w:eastAsia="Times New Roman" w:hAnsiTheme="minorHAnsi" w:cstheme="minorHAnsi"/>
          <w:color w:val="auto"/>
          <w:sz w:val="22"/>
          <w:szCs w:val="22"/>
          <w:lang w:val="de-DE"/>
        </w:rPr>
        <w:t>)</w:t>
      </w:r>
    </w:p>
    <w:p w14:paraId="245857A9" w14:textId="77777777" w:rsidR="0047026D" w:rsidRDefault="0047026D" w:rsidP="00A53B61">
      <w:pPr>
        <w:pStyle w:val="Default"/>
        <w:rPr>
          <w:rFonts w:asciiTheme="minorHAnsi" w:eastAsia="Times New Roman" w:hAnsiTheme="minorHAnsi" w:cstheme="minorHAnsi"/>
          <w:b/>
          <w:sz w:val="22"/>
          <w:szCs w:val="22"/>
          <w:lang w:val="de-DE"/>
        </w:rPr>
      </w:pPr>
    </w:p>
    <w:p w14:paraId="4B7BE9A3" w14:textId="4A1DA353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2005D5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Währung: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Dänische Kronen (DKK) </w:t>
      </w:r>
      <w:r w:rsidR="008211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/ </w:t>
      </w:r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>1 EUR = 7,46 DKK</w:t>
      </w:r>
      <w:r w:rsidR="008211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/</w:t>
      </w:r>
      <w:r w:rsidR="00821140" w:rsidRPr="00821140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10 DKK = 1,34 EUR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821140">
        <w:rPr>
          <w:rFonts w:asciiTheme="minorHAnsi" w:hAnsiTheme="minorHAnsi" w:cstheme="minorHAnsi"/>
          <w:sz w:val="22"/>
          <w:szCs w:val="22"/>
          <w:lang w:val="de-DE"/>
        </w:rPr>
        <w:t xml:space="preserve">/ </w:t>
      </w:r>
      <w:r w:rsidR="00F23723">
        <w:rPr>
          <w:rFonts w:asciiTheme="minorHAnsi" w:hAnsiTheme="minorHAnsi" w:cstheme="minorHAnsi"/>
          <w:sz w:val="22"/>
          <w:szCs w:val="22"/>
          <w:lang w:val="de-DE"/>
        </w:rPr>
        <w:t>K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>artenzahlung sehr verbreitet.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2005D5" w:rsidRDefault="00576A50" w:rsidP="00067D2C">
      <w:pPr>
        <w:spacing w:after="0" w:line="240" w:lineRule="auto"/>
        <w:rPr>
          <w:rFonts w:eastAsia="Calibri" w:cstheme="minorHAnsi"/>
          <w:sz w:val="26"/>
          <w:szCs w:val="26"/>
          <w:lang w:val="de-DE" w:eastAsia="en-GB"/>
        </w:rPr>
      </w:pPr>
      <w:r w:rsidRPr="002005D5">
        <w:rPr>
          <w:rFonts w:eastAsia="Calibri" w:cstheme="minorHAnsi"/>
          <w:b/>
          <w:sz w:val="26"/>
          <w:szCs w:val="26"/>
          <w:lang w:val="de-DE" w:eastAsia="en-GB"/>
        </w:rPr>
        <w:t xml:space="preserve">Was kann man unternehmen / </w:t>
      </w:r>
      <w:r w:rsidR="00DA3776" w:rsidRPr="002005D5">
        <w:rPr>
          <w:rFonts w:eastAsia="Calibri" w:cstheme="minorHAnsi"/>
          <w:b/>
          <w:sz w:val="26"/>
          <w:szCs w:val="26"/>
          <w:lang w:val="de-DE" w:eastAsia="en-GB"/>
        </w:rPr>
        <w:t>Sehenswertes</w:t>
      </w:r>
      <w:r w:rsidR="00067D2C" w:rsidRPr="002005D5">
        <w:rPr>
          <w:rFonts w:eastAsia="Calibri" w:cstheme="minorHAnsi"/>
          <w:sz w:val="26"/>
          <w:szCs w:val="26"/>
          <w:lang w:val="de-DE" w:eastAsia="en-GB"/>
        </w:rPr>
        <w:t xml:space="preserve"> (Angaben gemäß Agentur &amp; Internet – ohne Gewähr!</w:t>
      </w:r>
      <w:r w:rsidR="00D15C36" w:rsidRPr="002005D5">
        <w:rPr>
          <w:rFonts w:eastAsia="Calibri" w:cstheme="minorHAnsi"/>
          <w:sz w:val="26"/>
          <w:szCs w:val="26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44261CE1" w14:textId="77F47C60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Eine der bedeutendsten Sehenswürdigkeiten der Region </w:t>
      </w:r>
      <w:r w:rsidRPr="0047026D">
        <w:rPr>
          <w:rFonts w:eastAsia="Calibri" w:cstheme="minorHAnsi"/>
          <w:b/>
          <w:bCs/>
          <w:lang w:val="de-DE" w:eastAsia="en-GB"/>
        </w:rPr>
        <w:t xml:space="preserve">ist Schloss </w:t>
      </w:r>
      <w:proofErr w:type="spellStart"/>
      <w:r w:rsidRPr="0047026D">
        <w:rPr>
          <w:rFonts w:eastAsia="Calibri" w:cstheme="minorHAnsi"/>
          <w:b/>
          <w:bCs/>
          <w:lang w:val="de-DE" w:eastAsia="en-GB"/>
        </w:rPr>
        <w:t>Kronborg</w:t>
      </w:r>
      <w:proofErr w:type="spellEnd"/>
      <w:r>
        <w:rPr>
          <w:rFonts w:eastAsia="Calibri" w:cstheme="minorHAnsi"/>
          <w:lang w:val="de-DE" w:eastAsia="en-GB"/>
        </w:rPr>
        <w:t xml:space="preserve">, </w:t>
      </w:r>
      <w:r w:rsidRPr="0047026D">
        <w:rPr>
          <w:rFonts w:eastAsia="Calibri" w:cstheme="minorHAnsi"/>
          <w:lang w:val="de-DE" w:eastAsia="en-GB"/>
        </w:rPr>
        <w:t>das als Schauplatz des Dramas Hamlet von William Shakespeare Berühmtheit erlangte und seit 2000 im Rang einer Welterbestätte steht</w:t>
      </w:r>
      <w:r>
        <w:rPr>
          <w:rFonts w:eastAsia="Calibri" w:cstheme="minorHAnsi"/>
          <w:lang w:val="de-DE" w:eastAsia="en-GB"/>
        </w:rPr>
        <w:t xml:space="preserve"> (So, 10.00 - 18.00 Uhr)</w:t>
      </w:r>
      <w:r w:rsidRPr="0047026D">
        <w:rPr>
          <w:rFonts w:eastAsia="Calibri" w:cstheme="minorHAnsi"/>
          <w:lang w:val="de-DE" w:eastAsia="en-GB"/>
        </w:rPr>
        <w:t>.</w:t>
      </w:r>
    </w:p>
    <w:p w14:paraId="052EB63D" w14:textId="77777777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894BFFA" w14:textId="6448B25B" w:rsid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Direkt neben dem Schloss ist das 2013 eröffnete, überaus beeindruckende dänische </w:t>
      </w:r>
      <w:r w:rsidRPr="0047026D">
        <w:rPr>
          <w:rFonts w:eastAsia="Calibri" w:cstheme="minorHAnsi"/>
          <w:b/>
          <w:bCs/>
          <w:lang w:val="de-DE" w:eastAsia="en-GB"/>
        </w:rPr>
        <w:t>Seefahrt-</w:t>
      </w:r>
      <w:r w:rsidRPr="0047026D">
        <w:rPr>
          <w:rFonts w:eastAsia="Calibri" w:cstheme="minorHAnsi"/>
          <w:b/>
          <w:bCs/>
          <w:lang w:val="de-DE" w:eastAsia="en-GB"/>
        </w:rPr>
        <w:t>M</w:t>
      </w:r>
      <w:r w:rsidRPr="0047026D">
        <w:rPr>
          <w:rFonts w:eastAsia="Calibri" w:cstheme="minorHAnsi"/>
          <w:b/>
          <w:bCs/>
          <w:lang w:val="de-DE" w:eastAsia="en-GB"/>
        </w:rPr>
        <w:t>useum</w:t>
      </w:r>
      <w:r w:rsidRPr="0047026D">
        <w:rPr>
          <w:rFonts w:eastAsia="Calibri" w:cstheme="minorHAnsi"/>
          <w:lang w:val="de-DE" w:eastAsia="en-GB"/>
        </w:rPr>
        <w:t xml:space="preserve"> (</w:t>
      </w:r>
      <w:r>
        <w:rPr>
          <w:rFonts w:eastAsia="Calibri" w:cstheme="minorHAnsi"/>
          <w:lang w:val="de-DE" w:eastAsia="en-GB"/>
        </w:rPr>
        <w:t>So</w:t>
      </w:r>
      <w:r w:rsidRPr="0047026D">
        <w:rPr>
          <w:rFonts w:eastAsia="Calibri" w:cstheme="minorHAnsi"/>
          <w:lang w:val="de-DE" w:eastAsia="en-GB"/>
        </w:rPr>
        <w:t>, 1</w:t>
      </w:r>
      <w:r>
        <w:rPr>
          <w:rFonts w:eastAsia="Calibri" w:cstheme="minorHAnsi"/>
          <w:lang w:val="de-DE" w:eastAsia="en-GB"/>
        </w:rPr>
        <w:t>1</w:t>
      </w:r>
      <w:r w:rsidRPr="0047026D">
        <w:rPr>
          <w:rFonts w:eastAsia="Calibri" w:cstheme="minorHAnsi"/>
          <w:lang w:val="de-DE" w:eastAsia="en-GB"/>
        </w:rPr>
        <w:t xml:space="preserve">.00 </w:t>
      </w:r>
      <w:r>
        <w:rPr>
          <w:rFonts w:eastAsia="Calibri" w:cstheme="minorHAnsi"/>
          <w:lang w:val="de-DE" w:eastAsia="en-GB"/>
        </w:rPr>
        <w:t>-</w:t>
      </w:r>
      <w:r w:rsidRPr="0047026D">
        <w:rPr>
          <w:rFonts w:eastAsia="Calibri" w:cstheme="minorHAnsi"/>
          <w:lang w:val="de-DE" w:eastAsia="en-GB"/>
        </w:rPr>
        <w:t xml:space="preserve"> 18.00 Uhr</w:t>
      </w:r>
      <w:r w:rsidR="00857B44">
        <w:rPr>
          <w:rFonts w:eastAsia="Calibri" w:cstheme="minorHAnsi"/>
          <w:lang w:val="de-DE" w:eastAsia="en-GB"/>
        </w:rPr>
        <w:t>;</w:t>
      </w:r>
      <w:r>
        <w:rPr>
          <w:rFonts w:eastAsia="Calibri" w:cstheme="minorHAnsi"/>
          <w:lang w:val="de-DE" w:eastAsia="en-GB"/>
        </w:rPr>
        <w:t xml:space="preserve"> ca. </w:t>
      </w:r>
      <w:r w:rsidRPr="0047026D">
        <w:rPr>
          <w:rFonts w:eastAsia="Calibri" w:cstheme="minorHAnsi"/>
          <w:lang w:val="de-DE" w:eastAsia="en-GB"/>
        </w:rPr>
        <w:t xml:space="preserve">110 DKK) untergebracht. Es dokumentiert die Geschichte des Schiffbaus und des Seehandels. Außerdem wird erklärt, woher Friedrich II. die immensen Mittel nahm, um das Bauwerk zu finanzieren: vom </w:t>
      </w:r>
      <w:proofErr w:type="spellStart"/>
      <w:r w:rsidRPr="0047026D">
        <w:rPr>
          <w:rFonts w:eastAsia="Calibri" w:cstheme="minorHAnsi"/>
          <w:lang w:val="de-DE" w:eastAsia="en-GB"/>
        </w:rPr>
        <w:t>Sundzoll</w:t>
      </w:r>
      <w:proofErr w:type="spellEnd"/>
      <w:r w:rsidRPr="0047026D">
        <w:rPr>
          <w:rFonts w:eastAsia="Calibri" w:cstheme="minorHAnsi"/>
          <w:lang w:val="de-DE" w:eastAsia="en-GB"/>
        </w:rPr>
        <w:t>. Eingerichtet in einem alten Trockendock, führt eine Rampe zu den unterirdischen Museumsräumen, wo dänische Seefahrtgeschichte erlebt werden kann.</w:t>
      </w:r>
    </w:p>
    <w:p w14:paraId="7D602E05" w14:textId="77777777" w:rsid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C11F51C" w14:textId="7865DE3B" w:rsid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proofErr w:type="spellStart"/>
      <w:r w:rsidRPr="0047026D">
        <w:rPr>
          <w:rFonts w:eastAsia="Calibri" w:cstheme="minorHAnsi"/>
          <w:lang w:val="de-DE" w:eastAsia="en-GB"/>
        </w:rPr>
        <w:t>Hel</w:t>
      </w:r>
      <w:r>
        <w:rPr>
          <w:rFonts w:eastAsia="Calibri" w:cstheme="minorHAnsi"/>
          <w:lang w:val="de-DE" w:eastAsia="en-GB"/>
        </w:rPr>
        <w:t>s</w:t>
      </w:r>
      <w:r w:rsidRPr="0047026D">
        <w:rPr>
          <w:rFonts w:eastAsia="Calibri" w:cstheme="minorHAnsi"/>
          <w:lang w:val="de-DE" w:eastAsia="en-GB"/>
        </w:rPr>
        <w:t>ingør</w:t>
      </w:r>
      <w:proofErr w:type="spellEnd"/>
      <w:r w:rsidRPr="0047026D">
        <w:rPr>
          <w:rFonts w:eastAsia="Calibri" w:cstheme="minorHAnsi"/>
          <w:lang w:val="de-DE" w:eastAsia="en-GB"/>
        </w:rPr>
        <w:t xml:space="preserve"> ist eine Halbinsel, die an drei Seiten von Wasser umgeben ist, und der erste Hafen wurde hier im späten 19. Jahrhundert gebaut. Der gut erhaltene mittelalterliche Stadtkern von </w:t>
      </w:r>
      <w:proofErr w:type="spellStart"/>
      <w:r w:rsidRPr="0047026D">
        <w:rPr>
          <w:rFonts w:eastAsia="Calibri" w:cstheme="minorHAnsi"/>
          <w:lang w:val="de-DE" w:eastAsia="en-GB"/>
        </w:rPr>
        <w:t>Helsingør</w:t>
      </w:r>
      <w:proofErr w:type="spellEnd"/>
      <w:r w:rsidRPr="0047026D">
        <w:rPr>
          <w:rFonts w:eastAsia="Calibri" w:cstheme="minorHAnsi"/>
          <w:lang w:val="de-DE" w:eastAsia="en-GB"/>
        </w:rPr>
        <w:t xml:space="preserve">, das </w:t>
      </w:r>
      <w:r w:rsidRPr="0047026D">
        <w:rPr>
          <w:rFonts w:eastAsia="Calibri" w:cstheme="minorHAnsi"/>
          <w:b/>
          <w:bCs/>
          <w:lang w:val="de-DE" w:eastAsia="en-GB"/>
        </w:rPr>
        <w:t>Stadtmuseum</w:t>
      </w:r>
      <w:r w:rsidRPr="0047026D">
        <w:rPr>
          <w:rFonts w:eastAsia="Calibri" w:cstheme="minorHAnsi"/>
          <w:lang w:val="de-DE" w:eastAsia="en-GB"/>
        </w:rPr>
        <w:t xml:space="preserve"> im Karmeliterhaus, das </w:t>
      </w:r>
      <w:r w:rsidRPr="0047026D">
        <w:rPr>
          <w:rFonts w:eastAsia="Calibri" w:cstheme="minorHAnsi"/>
          <w:b/>
          <w:bCs/>
          <w:lang w:val="de-DE" w:eastAsia="en-GB"/>
        </w:rPr>
        <w:t>Rathaus</w:t>
      </w:r>
      <w:r w:rsidRPr="0047026D">
        <w:rPr>
          <w:rFonts w:eastAsia="Calibri" w:cstheme="minorHAnsi"/>
          <w:lang w:val="de-DE" w:eastAsia="en-GB"/>
        </w:rPr>
        <w:t xml:space="preserve">, der 1891 im Stil der dänischen Neorenaissance errichtete </w:t>
      </w:r>
      <w:r w:rsidRPr="0047026D">
        <w:rPr>
          <w:rFonts w:eastAsia="Calibri" w:cstheme="minorHAnsi"/>
          <w:b/>
          <w:bCs/>
          <w:lang w:val="de-DE" w:eastAsia="en-GB"/>
        </w:rPr>
        <w:t>Bahnhof</w:t>
      </w:r>
      <w:r w:rsidRPr="0047026D">
        <w:rPr>
          <w:rFonts w:eastAsia="Calibri" w:cstheme="minorHAnsi"/>
          <w:lang w:val="de-DE" w:eastAsia="en-GB"/>
        </w:rPr>
        <w:t xml:space="preserve"> sowie die </w:t>
      </w:r>
      <w:r w:rsidRPr="0047026D">
        <w:rPr>
          <w:rFonts w:eastAsia="Calibri" w:cstheme="minorHAnsi"/>
          <w:b/>
          <w:bCs/>
          <w:lang w:val="de-DE" w:eastAsia="en-GB"/>
        </w:rPr>
        <w:t>St.</w:t>
      </w:r>
      <w:r w:rsidRPr="0047026D">
        <w:rPr>
          <w:rFonts w:eastAsia="Calibri" w:cstheme="minorHAnsi"/>
          <w:lang w:val="de-DE" w:eastAsia="en-GB"/>
        </w:rPr>
        <w:t xml:space="preserve"> </w:t>
      </w:r>
      <w:proofErr w:type="spellStart"/>
      <w:r w:rsidRPr="0047026D">
        <w:rPr>
          <w:rFonts w:eastAsia="Calibri" w:cstheme="minorHAnsi"/>
          <w:b/>
          <w:bCs/>
          <w:lang w:val="de-DE" w:eastAsia="en-GB"/>
        </w:rPr>
        <w:t>Olaikirche</w:t>
      </w:r>
      <w:proofErr w:type="spellEnd"/>
      <w:r w:rsidRPr="0047026D">
        <w:rPr>
          <w:rFonts w:eastAsia="Calibri" w:cstheme="minorHAnsi"/>
          <w:lang w:val="de-DE" w:eastAsia="en-GB"/>
        </w:rPr>
        <w:t xml:space="preserve"> und die </w:t>
      </w:r>
      <w:r w:rsidRPr="0047026D">
        <w:rPr>
          <w:rFonts w:eastAsia="Calibri" w:cstheme="minorHAnsi"/>
          <w:b/>
          <w:bCs/>
          <w:lang w:val="de-DE" w:eastAsia="en-GB"/>
        </w:rPr>
        <w:t>Marienkirche</w:t>
      </w:r>
      <w:r w:rsidRPr="0047026D">
        <w:rPr>
          <w:rFonts w:eastAsia="Calibri" w:cstheme="minorHAnsi"/>
          <w:lang w:val="de-DE" w:eastAsia="en-GB"/>
        </w:rPr>
        <w:t xml:space="preserve"> zählen zu den Sehenswürdigkeiten in der Nähe des </w:t>
      </w:r>
      <w:r w:rsidRPr="0047026D">
        <w:rPr>
          <w:rFonts w:eastAsia="Calibri" w:cstheme="minorHAnsi"/>
          <w:b/>
          <w:bCs/>
          <w:lang w:val="de-DE" w:eastAsia="en-GB"/>
        </w:rPr>
        <w:t>Marktplatzes</w:t>
      </w:r>
      <w:r w:rsidRPr="0047026D">
        <w:rPr>
          <w:rFonts w:eastAsia="Calibri" w:cstheme="minorHAnsi"/>
          <w:lang w:val="de-DE" w:eastAsia="en-GB"/>
        </w:rPr>
        <w:t xml:space="preserve"> (beide Kirchen freier Eintritt). Die St. Marienkirche besticht durch ihre üppige Einrichtung mit einer prachtvollen Orgel.</w:t>
      </w:r>
    </w:p>
    <w:p w14:paraId="1069762C" w14:textId="77777777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7F520CC" w14:textId="77777777" w:rsid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Der </w:t>
      </w:r>
      <w:r w:rsidRPr="0047026D">
        <w:rPr>
          <w:rFonts w:eastAsia="Calibri" w:cstheme="minorHAnsi"/>
          <w:b/>
          <w:bCs/>
          <w:lang w:val="de-DE" w:eastAsia="en-GB"/>
        </w:rPr>
        <w:t>Tänzerinnenbrunnen</w:t>
      </w:r>
      <w:r w:rsidRPr="0047026D">
        <w:rPr>
          <w:rFonts w:eastAsia="Calibri" w:cstheme="minorHAnsi"/>
          <w:lang w:val="de-DE" w:eastAsia="en-GB"/>
        </w:rPr>
        <w:t xml:space="preserve"> (</w:t>
      </w:r>
      <w:proofErr w:type="spellStart"/>
      <w:r w:rsidRPr="0047026D">
        <w:rPr>
          <w:rFonts w:eastAsia="Calibri" w:cstheme="minorHAnsi"/>
          <w:lang w:val="de-DE" w:eastAsia="en-GB"/>
        </w:rPr>
        <w:t>Danserindebrønden</w:t>
      </w:r>
      <w:proofErr w:type="spellEnd"/>
      <w:r w:rsidRPr="0047026D">
        <w:rPr>
          <w:rFonts w:eastAsia="Calibri" w:cstheme="minorHAnsi"/>
          <w:lang w:val="de-DE" w:eastAsia="en-GB"/>
        </w:rPr>
        <w:t>) von 1913 – „Mädchen tanzen und spielen im Wasser. Sie fühlen sich frei und Licht mit den das Glück, die sie begeistern. Es scheint auch, sie bewegten sich real.“</w:t>
      </w:r>
    </w:p>
    <w:p w14:paraId="7C30AC22" w14:textId="77777777" w:rsidR="00597071" w:rsidRPr="0047026D" w:rsidRDefault="00597071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57F5931C" w14:textId="72488CAF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Vor allem in der Strand- und </w:t>
      </w:r>
      <w:proofErr w:type="spellStart"/>
      <w:r w:rsidRPr="0047026D">
        <w:rPr>
          <w:rFonts w:eastAsia="Calibri" w:cstheme="minorHAnsi"/>
          <w:lang w:val="de-DE" w:eastAsia="en-GB"/>
        </w:rPr>
        <w:t>Stengade</w:t>
      </w:r>
      <w:proofErr w:type="spellEnd"/>
      <w:r w:rsidRPr="0047026D">
        <w:rPr>
          <w:rFonts w:eastAsia="Calibri" w:cstheme="minorHAnsi"/>
          <w:lang w:val="de-DE" w:eastAsia="en-GB"/>
        </w:rPr>
        <w:t xml:space="preserve"> (</w:t>
      </w:r>
      <w:r w:rsidRPr="0047026D">
        <w:rPr>
          <w:rFonts w:eastAsia="Calibri" w:cstheme="minorHAnsi"/>
          <w:b/>
          <w:bCs/>
          <w:lang w:val="de-DE" w:eastAsia="en-GB"/>
        </w:rPr>
        <w:t>Fußgängerzone</w:t>
      </w:r>
      <w:r w:rsidRPr="0047026D">
        <w:rPr>
          <w:rFonts w:eastAsia="Calibri" w:cstheme="minorHAnsi"/>
          <w:lang w:val="de-DE" w:eastAsia="en-GB"/>
        </w:rPr>
        <w:t xml:space="preserve"> östlich des Marktes) ist eine Reihe schöner, alter Häuser zu sehen. Die Apotheke in der </w:t>
      </w:r>
      <w:proofErr w:type="spellStart"/>
      <w:r w:rsidRPr="0047026D">
        <w:rPr>
          <w:rFonts w:eastAsia="Calibri" w:cstheme="minorHAnsi"/>
          <w:lang w:val="de-DE" w:eastAsia="en-GB"/>
        </w:rPr>
        <w:t>Strandgade</w:t>
      </w:r>
      <w:proofErr w:type="spellEnd"/>
      <w:r w:rsidRPr="0047026D">
        <w:rPr>
          <w:rFonts w:eastAsia="Calibri" w:cstheme="minorHAnsi"/>
          <w:lang w:val="de-DE" w:eastAsia="en-GB"/>
        </w:rPr>
        <w:t xml:space="preserve"> 77 stammt aus dem Jahr 1577, der Richterhof in der </w:t>
      </w:r>
      <w:proofErr w:type="spellStart"/>
      <w:r w:rsidRPr="0047026D">
        <w:rPr>
          <w:rFonts w:eastAsia="Calibri" w:cstheme="minorHAnsi"/>
          <w:lang w:val="de-DE" w:eastAsia="en-GB"/>
        </w:rPr>
        <w:t>Strandgade</w:t>
      </w:r>
      <w:proofErr w:type="spellEnd"/>
      <w:r w:rsidRPr="0047026D">
        <w:rPr>
          <w:rFonts w:eastAsia="Calibri" w:cstheme="minorHAnsi"/>
          <w:lang w:val="de-DE" w:eastAsia="en-GB"/>
        </w:rPr>
        <w:t xml:space="preserve"> 74 aus der Zeit um 1530.</w:t>
      </w:r>
    </w:p>
    <w:p w14:paraId="03198FCA" w14:textId="77777777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06ADDA1B" w14:textId="77777777" w:rsid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Als Museum ist das </w:t>
      </w:r>
      <w:r w:rsidRPr="0047026D">
        <w:rPr>
          <w:rFonts w:eastAsia="Calibri" w:cstheme="minorHAnsi"/>
          <w:b/>
          <w:bCs/>
          <w:lang w:val="de-DE" w:eastAsia="en-GB"/>
        </w:rPr>
        <w:t xml:space="preserve">Schloss </w:t>
      </w:r>
      <w:proofErr w:type="spellStart"/>
      <w:r w:rsidRPr="0047026D">
        <w:rPr>
          <w:rFonts w:eastAsia="Calibri" w:cstheme="minorHAnsi"/>
          <w:b/>
          <w:bCs/>
          <w:lang w:val="de-DE" w:eastAsia="en-GB"/>
        </w:rPr>
        <w:t>Marienlyst</w:t>
      </w:r>
      <w:proofErr w:type="spellEnd"/>
      <w:r w:rsidRPr="0047026D">
        <w:rPr>
          <w:rFonts w:eastAsia="Calibri" w:cstheme="minorHAnsi"/>
          <w:lang w:val="de-DE" w:eastAsia="en-GB"/>
        </w:rPr>
        <w:t xml:space="preserve"> am nördlichen Ortsrand von </w:t>
      </w:r>
      <w:proofErr w:type="spellStart"/>
      <w:r w:rsidRPr="0047026D">
        <w:rPr>
          <w:rFonts w:eastAsia="Calibri" w:cstheme="minorHAnsi"/>
          <w:lang w:val="de-DE" w:eastAsia="en-GB"/>
        </w:rPr>
        <w:t>Helsingør</w:t>
      </w:r>
      <w:proofErr w:type="spellEnd"/>
      <w:r w:rsidRPr="0047026D">
        <w:rPr>
          <w:rFonts w:eastAsia="Calibri" w:cstheme="minorHAnsi"/>
          <w:lang w:val="de-DE" w:eastAsia="en-GB"/>
        </w:rPr>
        <w:t xml:space="preserve"> eingerichtet. </w:t>
      </w:r>
      <w:proofErr w:type="spellStart"/>
      <w:r w:rsidRPr="0047026D">
        <w:rPr>
          <w:rFonts w:eastAsia="Calibri" w:cstheme="minorHAnsi"/>
          <w:lang w:val="de-DE" w:eastAsia="en-GB"/>
        </w:rPr>
        <w:t>Marienlyst</w:t>
      </w:r>
      <w:proofErr w:type="spellEnd"/>
      <w:r w:rsidRPr="0047026D">
        <w:rPr>
          <w:rFonts w:eastAsia="Calibri" w:cstheme="minorHAnsi"/>
          <w:lang w:val="de-DE" w:eastAsia="en-GB"/>
        </w:rPr>
        <w:t xml:space="preserve"> wurde 1588 als königliches Lustschloss in Sichtweite zu Schloss </w:t>
      </w:r>
      <w:proofErr w:type="spellStart"/>
      <w:r w:rsidRPr="0047026D">
        <w:rPr>
          <w:rFonts w:eastAsia="Calibri" w:cstheme="minorHAnsi"/>
          <w:lang w:val="de-DE" w:eastAsia="en-GB"/>
        </w:rPr>
        <w:t>Kronborg</w:t>
      </w:r>
      <w:proofErr w:type="spellEnd"/>
      <w:r w:rsidRPr="0047026D">
        <w:rPr>
          <w:rFonts w:eastAsia="Calibri" w:cstheme="minorHAnsi"/>
          <w:lang w:val="de-DE" w:eastAsia="en-GB"/>
        </w:rPr>
        <w:t xml:space="preserve"> erbaut, aber nie für diesen Zweck genutzt. Nach 1858 wurde es als Badehotel genutzt.</w:t>
      </w:r>
    </w:p>
    <w:p w14:paraId="079457AB" w14:textId="77777777" w:rsidR="00597071" w:rsidRPr="0047026D" w:rsidRDefault="00597071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5694E73F" w14:textId="60F3E0BC" w:rsidR="0047026D" w:rsidRPr="0047026D" w:rsidRDefault="0047026D" w:rsidP="00857B44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47026D">
        <w:rPr>
          <w:rFonts w:eastAsia="Calibri" w:cstheme="minorHAnsi"/>
          <w:lang w:val="de-DE" w:eastAsia="en-GB"/>
        </w:rPr>
        <w:t xml:space="preserve">Rege Betriebsamkeit herrscht im </w:t>
      </w:r>
      <w:r w:rsidRPr="0047026D">
        <w:rPr>
          <w:rFonts w:eastAsia="Calibri" w:cstheme="minorHAnsi"/>
          <w:b/>
          <w:bCs/>
          <w:lang w:val="de-DE" w:eastAsia="en-GB"/>
        </w:rPr>
        <w:t>Fähr- und Handelshafen</w:t>
      </w:r>
      <w:r w:rsidRPr="0047026D">
        <w:rPr>
          <w:rFonts w:eastAsia="Calibri" w:cstheme="minorHAnsi"/>
          <w:lang w:val="de-DE" w:eastAsia="en-GB"/>
        </w:rPr>
        <w:t xml:space="preserve">. Auf dem </w:t>
      </w:r>
      <w:proofErr w:type="spellStart"/>
      <w:r w:rsidRPr="0047026D">
        <w:rPr>
          <w:rFonts w:eastAsia="Calibri" w:cstheme="minorHAnsi"/>
          <w:lang w:val="de-DE" w:eastAsia="en-GB"/>
        </w:rPr>
        <w:t>Kronborgvej</w:t>
      </w:r>
      <w:proofErr w:type="spellEnd"/>
      <w:r w:rsidRPr="0047026D">
        <w:rPr>
          <w:rFonts w:eastAsia="Calibri" w:cstheme="minorHAnsi"/>
          <w:lang w:val="de-DE" w:eastAsia="en-GB"/>
        </w:rPr>
        <w:t xml:space="preserve"> südlich des Schlosses und auf dem </w:t>
      </w:r>
      <w:proofErr w:type="spellStart"/>
      <w:r w:rsidRPr="0047026D">
        <w:rPr>
          <w:rFonts w:eastAsia="Calibri" w:cstheme="minorHAnsi"/>
          <w:lang w:val="de-DE" w:eastAsia="en-GB"/>
        </w:rPr>
        <w:t>Færgevej</w:t>
      </w:r>
      <w:proofErr w:type="spellEnd"/>
      <w:r w:rsidRPr="0047026D">
        <w:rPr>
          <w:rFonts w:eastAsia="Calibri" w:cstheme="minorHAnsi"/>
          <w:lang w:val="de-DE" w:eastAsia="en-GB"/>
        </w:rPr>
        <w:t xml:space="preserve"> stauen sich in der Hochsaison die Autos der Passagiere, die zur schwedischen Seite des </w:t>
      </w:r>
      <w:proofErr w:type="spellStart"/>
      <w:r w:rsidRPr="0047026D">
        <w:rPr>
          <w:rFonts w:eastAsia="Calibri" w:cstheme="minorHAnsi"/>
          <w:lang w:val="de-DE" w:eastAsia="en-GB"/>
        </w:rPr>
        <w:t>Øresunds</w:t>
      </w:r>
      <w:proofErr w:type="spellEnd"/>
      <w:r w:rsidRPr="0047026D">
        <w:rPr>
          <w:rFonts w:eastAsia="Calibri" w:cstheme="minorHAnsi"/>
          <w:lang w:val="de-DE" w:eastAsia="en-GB"/>
        </w:rPr>
        <w:t xml:space="preserve"> übersetzen wollen.</w:t>
      </w:r>
    </w:p>
    <w:p w14:paraId="55C72411" w14:textId="77777777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7C3454" w14:textId="77777777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1CF0B8B" w14:textId="77777777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F630A3D" w14:textId="77777777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6C1A11BE" w14:textId="6C656E45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6CFEA963" w14:textId="49CC5B50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6CC458F" w14:textId="3FD7E1B5" w:rsidR="00233A3A" w:rsidRDefault="00A05076" w:rsidP="00067D2C">
      <w:pPr>
        <w:spacing w:after="0" w:line="240" w:lineRule="auto"/>
        <w:rPr>
          <w:noProof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CD9174" wp14:editId="45A01827">
                <wp:simplePos x="0" y="0"/>
                <wp:positionH relativeFrom="margin">
                  <wp:posOffset>4112895</wp:posOffset>
                </wp:positionH>
                <wp:positionV relativeFrom="paragraph">
                  <wp:posOffset>76835</wp:posOffset>
                </wp:positionV>
                <wp:extent cx="1318260" cy="434340"/>
                <wp:effectExtent l="3810" t="0" r="19050" b="19050"/>
                <wp:wrapSquare wrapText="bothSides"/>
                <wp:docPr id="139357726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31826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A575E" w14:textId="53A02BB8" w:rsidR="00D456E5" w:rsidRDefault="00A05076" w:rsidP="00D456E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>voraussichtliche</w:t>
                            </w:r>
                          </w:p>
                          <w:p w14:paraId="7EFD6EFF" w14:textId="06005411" w:rsidR="00A05076" w:rsidRPr="00D456E5" w:rsidRDefault="00A05076" w:rsidP="00D456E5">
                            <w:pPr>
                              <w:spacing w:after="0" w:line="240" w:lineRule="auto"/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de-DE"/>
                              </w:rPr>
                              <w:t>Tenderanlegestelle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D9174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23.85pt;margin-top:6.05pt;width:103.8pt;height:34.2pt;rotation:-90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" strokecolor="black [3213]">
                <v:textbox>
                  <w:txbxContent>
                    <w:p w14:paraId="788A575E" w14:textId="53A02BB8" w:rsidR="00D456E5" w:rsidRDefault="00A05076" w:rsidP="00D456E5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lang w:val="de-DE"/>
                        </w:rPr>
                      </w:pPr>
                      <w:r>
                        <w:rPr>
                          <w:b/>
                          <w:bCs/>
                          <w:lang w:val="de-DE"/>
                        </w:rPr>
                        <w:t>voraussichtliche</w:t>
                      </w:r>
                    </w:p>
                    <w:p w14:paraId="7EFD6EFF" w14:textId="06005411" w:rsidR="00A05076" w:rsidRPr="00D456E5" w:rsidRDefault="00A05076" w:rsidP="00D456E5">
                      <w:pPr>
                        <w:spacing w:after="0" w:line="240" w:lineRule="auto"/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b/>
                          <w:bCs/>
                          <w:lang w:val="de-DE"/>
                        </w:rPr>
                        <w:t>Tenderanlegestelle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1AE19" w14:textId="08C6C6BE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34AAB4E" w14:textId="4DAD25D7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9046846" w14:textId="5DBE0115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945C0FA" w14:textId="5D3C6EAD" w:rsidR="00233A3A" w:rsidRDefault="00A05076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3CCDB" wp14:editId="1FC31422">
                <wp:simplePos x="0" y="0"/>
                <wp:positionH relativeFrom="margin">
                  <wp:posOffset>4665345</wp:posOffset>
                </wp:positionH>
                <wp:positionV relativeFrom="paragraph">
                  <wp:posOffset>1270</wp:posOffset>
                </wp:positionV>
                <wp:extent cx="1275080" cy="276225"/>
                <wp:effectExtent l="4127" t="0" r="24448" b="24447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3CCDB" id="_x0000_s1027" type="#_x0000_t202" style="position:absolute;margin-left:367.35pt;margin-top:.1pt;width:100.4pt;height:21.75pt;rotation:-90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A01744" w14:textId="1AEA8CCA" w:rsidR="00233A3A" w:rsidRDefault="00A05076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54EB7" wp14:editId="4A29BBC1">
                <wp:simplePos x="0" y="0"/>
                <wp:positionH relativeFrom="column">
                  <wp:posOffset>4048125</wp:posOffset>
                </wp:positionH>
                <wp:positionV relativeFrom="paragraph">
                  <wp:posOffset>8890</wp:posOffset>
                </wp:positionV>
                <wp:extent cx="621030" cy="403860"/>
                <wp:effectExtent l="57150" t="19050" r="64770" b="91440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03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CF0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318.75pt;margin-top:.7pt;width:48.9pt;height:31.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4E984374" w14:textId="22B35E83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12EBED" w14:textId="25EFDF78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79486C7" w14:textId="7C2516A5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400C2357" wp14:editId="344DECE1">
            <wp:simplePos x="0" y="0"/>
            <wp:positionH relativeFrom="margin">
              <wp:align>center</wp:align>
            </wp:positionH>
            <wp:positionV relativeFrom="margin">
              <wp:posOffset>2270760</wp:posOffset>
            </wp:positionV>
            <wp:extent cx="7522210" cy="4225925"/>
            <wp:effectExtent l="0" t="9208" r="0" b="0"/>
            <wp:wrapSquare wrapText="bothSides"/>
            <wp:docPr id="13624563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633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5" t="22426" r="3091"/>
                    <a:stretch/>
                  </pic:blipFill>
                  <pic:spPr bwMode="auto">
                    <a:xfrm rot="16200000">
                      <a:off x="0" y="0"/>
                      <a:ext cx="7522210" cy="42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07E06" w14:textId="772A200A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BD73D4F" w14:textId="6708FF22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607000C6" w14:textId="2793A31C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43BC65B" w14:textId="0F93B3E8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F6CD593" w14:textId="525A5ECB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27AB19D" w14:textId="28F98B8D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2488BD4" w14:textId="6CB27823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335683D" w14:textId="158038E6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F7D8ACA" w14:textId="5F820DAF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5DA283D" w14:textId="2CCA1DFE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3E332F1" w14:textId="6EE6960B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7D32B64" w14:textId="77777777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28911F2" w14:textId="50CC8C2B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3F665BB" w14:textId="7E4B0B41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F7C101E" w14:textId="77777777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8CD33D1" w14:textId="00A1B636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845B576" w14:textId="014C2893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BC8ED94" w14:textId="2D3BE8F1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021FFD8" w14:textId="70F6C75F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0695552" w14:textId="640BEE6B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CBA2B04" w14:textId="6F620A50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1CF3CC1" w14:textId="3F71A6F2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B16F563" w14:textId="355C8187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911FBFC" w14:textId="627ECC0B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C02CF3A" w14:textId="31CE340A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256358F" w14:textId="693602AD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2D8D1D85" w14:textId="2AA4C018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6825659B" w14:textId="010348B7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66FD0F5" w14:textId="1FA33CE5" w:rsidR="0047026D" w:rsidRDefault="0047026D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0AA8BF3" w14:textId="1AFBE4B7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3EFCCE6D" w14:textId="3C40920C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270E071" w14:textId="5AF19942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DCDC5BC" w14:textId="5CCF0357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C9CAF5E" w14:textId="77777777" w:rsidR="00233A3A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BA7E68A" w14:textId="77777777" w:rsidR="00233A3A" w:rsidRPr="009E5174" w:rsidRDefault="00233A3A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1C9DF8F9" w:rsidR="001E7A8E" w:rsidRPr="009E5174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31B06934" w14:textId="29A7DE75" w:rsidR="001E7A8E" w:rsidRDefault="009F3F1F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6193911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812280" cy="671120"/>
                <wp:effectExtent l="0" t="0" r="26670" b="1524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671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15220C" w14:textId="07B47EBA" w:rsidR="00072E33" w:rsidRPr="002005D5" w:rsidRDefault="00072E33" w:rsidP="009F3F1F">
                            <w:pP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</w:t>
                            </w:r>
                            <w:r w:rsidR="003D5CCE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Phoenix-</w:t>
                            </w: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Reiseführer ab Seite </w:t>
                            </w:r>
                            <w:r w:rsidR="00233A3A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66</w:t>
                            </w:r>
                            <w:r w:rsidRPr="002005D5">
                              <w:rPr>
                                <w:rFonts w:ascii="Calibri" w:hAnsi="Calibri" w:cs="Calibri"/>
                                <w:b/>
                                <w:b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85.2pt;margin-top:.75pt;width:536.4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" filled="f">
                <v:textbox>
                  <w:txbxContent>
                    <w:p w14:paraId="2B15220C" w14:textId="07B47EBA" w:rsidR="00072E33" w:rsidRPr="002005D5" w:rsidRDefault="00072E33" w:rsidP="009F3F1F">
                      <w:pP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</w:t>
                      </w:r>
                      <w:r w:rsidR="003D5CCE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Phoenix-</w:t>
                      </w: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Reiseführer ab Seite </w:t>
                      </w:r>
                      <w:r w:rsidR="00233A3A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66</w:t>
                      </w:r>
                      <w:r w:rsidRPr="002005D5">
                        <w:rPr>
                          <w:rFonts w:ascii="Calibri" w:hAnsi="Calibri" w:cs="Calibri"/>
                          <w:b/>
                          <w:b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0033FF7E" w14:textId="034415FA" w:rsidR="002001C6" w:rsidRPr="00565AB8" w:rsidRDefault="00A20007" w:rsidP="00233A3A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sectPr w:rsidR="002001C6" w:rsidRPr="00565AB8" w:rsidSect="00EB3484">
      <w:headerReference w:type="default" r:id="rId9"/>
      <w:footerReference w:type="even" r:id="rId10"/>
      <w:footerReference w:type="default" r:id="rId11"/>
      <w:pgSz w:w="11907" w:h="16840" w:code="9"/>
      <w:pgMar w:top="567" w:right="567" w:bottom="0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70D2DF" w14:textId="77777777" w:rsidR="00582502" w:rsidRDefault="00582502">
      <w:pPr>
        <w:spacing w:after="0" w:line="240" w:lineRule="auto"/>
      </w:pPr>
      <w:r>
        <w:separator/>
      </w:r>
    </w:p>
  </w:endnote>
  <w:endnote w:type="continuationSeparator" w:id="0">
    <w:p w14:paraId="4601B46F" w14:textId="77777777" w:rsidR="00582502" w:rsidRDefault="00582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8225B" w14:textId="77777777" w:rsidR="00582502" w:rsidRDefault="00582502">
      <w:pPr>
        <w:spacing w:after="0" w:line="240" w:lineRule="auto"/>
      </w:pPr>
      <w:r>
        <w:separator/>
      </w:r>
    </w:p>
  </w:footnote>
  <w:footnote w:type="continuationSeparator" w:id="0">
    <w:p w14:paraId="5167A6F3" w14:textId="77777777" w:rsidR="00582502" w:rsidRDefault="00582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06CF8"/>
    <w:rsid w:val="00013967"/>
    <w:rsid w:val="000367CB"/>
    <w:rsid w:val="00067D2C"/>
    <w:rsid w:val="00072E33"/>
    <w:rsid w:val="00095FDA"/>
    <w:rsid w:val="0009778D"/>
    <w:rsid w:val="000C2FF6"/>
    <w:rsid w:val="00156465"/>
    <w:rsid w:val="00196A1E"/>
    <w:rsid w:val="001E7A8E"/>
    <w:rsid w:val="001F6882"/>
    <w:rsid w:val="002001C6"/>
    <w:rsid w:val="002005D5"/>
    <w:rsid w:val="00233A3A"/>
    <w:rsid w:val="00250E43"/>
    <w:rsid w:val="00290190"/>
    <w:rsid w:val="002941EA"/>
    <w:rsid w:val="002A2804"/>
    <w:rsid w:val="002B0FE3"/>
    <w:rsid w:val="002B65E3"/>
    <w:rsid w:val="002C599E"/>
    <w:rsid w:val="003465C0"/>
    <w:rsid w:val="00351185"/>
    <w:rsid w:val="003607E1"/>
    <w:rsid w:val="00371CB6"/>
    <w:rsid w:val="003A0B99"/>
    <w:rsid w:val="003D5CCE"/>
    <w:rsid w:val="003E57F2"/>
    <w:rsid w:val="003E6E0A"/>
    <w:rsid w:val="004035D9"/>
    <w:rsid w:val="0047026D"/>
    <w:rsid w:val="004726F3"/>
    <w:rsid w:val="004726F6"/>
    <w:rsid w:val="0047747D"/>
    <w:rsid w:val="00480B7C"/>
    <w:rsid w:val="004B4848"/>
    <w:rsid w:val="004C178F"/>
    <w:rsid w:val="004C6150"/>
    <w:rsid w:val="00534A82"/>
    <w:rsid w:val="00536BB2"/>
    <w:rsid w:val="0056383B"/>
    <w:rsid w:val="00565AB8"/>
    <w:rsid w:val="00566305"/>
    <w:rsid w:val="0057484D"/>
    <w:rsid w:val="00576A50"/>
    <w:rsid w:val="00582502"/>
    <w:rsid w:val="005927C9"/>
    <w:rsid w:val="00597071"/>
    <w:rsid w:val="005C20DD"/>
    <w:rsid w:val="005C32D2"/>
    <w:rsid w:val="005D45C7"/>
    <w:rsid w:val="0060751D"/>
    <w:rsid w:val="0064576A"/>
    <w:rsid w:val="006668CF"/>
    <w:rsid w:val="006714DF"/>
    <w:rsid w:val="006957B8"/>
    <w:rsid w:val="006A2F8E"/>
    <w:rsid w:val="006A6E75"/>
    <w:rsid w:val="006E7A95"/>
    <w:rsid w:val="006F420B"/>
    <w:rsid w:val="007006CC"/>
    <w:rsid w:val="007141E8"/>
    <w:rsid w:val="007159CF"/>
    <w:rsid w:val="00761989"/>
    <w:rsid w:val="00767E10"/>
    <w:rsid w:val="00777C58"/>
    <w:rsid w:val="007838E0"/>
    <w:rsid w:val="007B35B1"/>
    <w:rsid w:val="00821140"/>
    <w:rsid w:val="00857B44"/>
    <w:rsid w:val="008B03D2"/>
    <w:rsid w:val="008B5C0E"/>
    <w:rsid w:val="008C4F40"/>
    <w:rsid w:val="008D79E6"/>
    <w:rsid w:val="00925BAD"/>
    <w:rsid w:val="00925F2B"/>
    <w:rsid w:val="00947C21"/>
    <w:rsid w:val="00975752"/>
    <w:rsid w:val="00975BF1"/>
    <w:rsid w:val="009A5D29"/>
    <w:rsid w:val="009C1B3F"/>
    <w:rsid w:val="009E5174"/>
    <w:rsid w:val="009F3F1F"/>
    <w:rsid w:val="00A03EF9"/>
    <w:rsid w:val="00A05076"/>
    <w:rsid w:val="00A20007"/>
    <w:rsid w:val="00A53B61"/>
    <w:rsid w:val="00A86F4B"/>
    <w:rsid w:val="00AD5E5A"/>
    <w:rsid w:val="00AF1212"/>
    <w:rsid w:val="00B077F8"/>
    <w:rsid w:val="00B140EF"/>
    <w:rsid w:val="00BB2F6A"/>
    <w:rsid w:val="00BB46CC"/>
    <w:rsid w:val="00BF5400"/>
    <w:rsid w:val="00C3355C"/>
    <w:rsid w:val="00C706A1"/>
    <w:rsid w:val="00C96C16"/>
    <w:rsid w:val="00CB156D"/>
    <w:rsid w:val="00CC2D27"/>
    <w:rsid w:val="00D15C36"/>
    <w:rsid w:val="00D27FAC"/>
    <w:rsid w:val="00D44A64"/>
    <w:rsid w:val="00D456E5"/>
    <w:rsid w:val="00D45F1C"/>
    <w:rsid w:val="00D512E0"/>
    <w:rsid w:val="00D57A6B"/>
    <w:rsid w:val="00D84F88"/>
    <w:rsid w:val="00DA0938"/>
    <w:rsid w:val="00DA3776"/>
    <w:rsid w:val="00DA4D1A"/>
    <w:rsid w:val="00DC2DF7"/>
    <w:rsid w:val="00E029C5"/>
    <w:rsid w:val="00E1171C"/>
    <w:rsid w:val="00E157CA"/>
    <w:rsid w:val="00E51929"/>
    <w:rsid w:val="00E536FA"/>
    <w:rsid w:val="00E85B79"/>
    <w:rsid w:val="00E97F99"/>
    <w:rsid w:val="00EB3484"/>
    <w:rsid w:val="00ED515E"/>
    <w:rsid w:val="00EF23E1"/>
    <w:rsid w:val="00F06946"/>
    <w:rsid w:val="00F23723"/>
    <w:rsid w:val="00F317D8"/>
    <w:rsid w:val="00F35705"/>
    <w:rsid w:val="00F51BB1"/>
    <w:rsid w:val="00F61D82"/>
    <w:rsid w:val="00F64CA0"/>
    <w:rsid w:val="00F76175"/>
    <w:rsid w:val="00FA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474</Words>
  <Characters>2992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38</cp:revision>
  <cp:lastPrinted>2023-05-21T13:14:00Z</cp:lastPrinted>
  <dcterms:created xsi:type="dcterms:W3CDTF">2023-06-12T18:42:00Z</dcterms:created>
  <dcterms:modified xsi:type="dcterms:W3CDTF">2024-08-10T18:42:00Z</dcterms:modified>
</cp:coreProperties>
</file>