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22796DC3" w:rsidR="00B077F8" w:rsidRPr="008A1E7B"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8A1E7B" w:rsidRPr="008A1E7B">
        <w:rPr>
          <w:rFonts w:eastAsia="Times New Roman" w:cstheme="minorHAnsi"/>
          <w:b/>
          <w:bCs/>
          <w:caps/>
          <w:sz w:val="32"/>
          <w:szCs w:val="32"/>
          <w:lang w:val="de-DE"/>
        </w:rPr>
        <w:t>Ijmuiden / Amsterdam / Niederlande</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0F9076F7" w:rsidR="00AF1212" w:rsidRPr="008A1E7B" w:rsidRDefault="008A1E7B" w:rsidP="00B077F8">
      <w:pPr>
        <w:spacing w:after="0" w:line="240" w:lineRule="auto"/>
        <w:jc w:val="both"/>
        <w:rPr>
          <w:rFonts w:eastAsia="Times New Roman" w:cstheme="minorHAnsi"/>
          <w:color w:val="252525"/>
          <w:shd w:val="clear" w:color="auto" w:fill="FFFFFF"/>
          <w:lang w:val="de-DE" w:eastAsia="en-GB"/>
        </w:rPr>
      </w:pPr>
      <w:r w:rsidRPr="008A1E7B">
        <w:rPr>
          <w:rFonts w:eastAsia="Times New Roman" w:cstheme="minorHAnsi"/>
          <w:b/>
          <w:bCs/>
          <w:color w:val="252525"/>
          <w:shd w:val="clear" w:color="auto" w:fill="FFFFFF"/>
          <w:lang w:val="de-DE" w:eastAsia="en-GB"/>
        </w:rPr>
        <w:t>I</w:t>
      </w:r>
      <w:r>
        <w:rPr>
          <w:rFonts w:eastAsia="Times New Roman" w:cstheme="minorHAnsi"/>
          <w:b/>
          <w:bCs/>
          <w:color w:val="252525"/>
          <w:shd w:val="clear" w:color="auto" w:fill="FFFFFF"/>
          <w:lang w:val="de-DE" w:eastAsia="en-GB"/>
        </w:rPr>
        <w:t>j</w:t>
      </w:r>
      <w:r w:rsidRPr="008A1E7B">
        <w:rPr>
          <w:rFonts w:eastAsia="Times New Roman" w:cstheme="minorHAnsi"/>
          <w:b/>
          <w:bCs/>
          <w:color w:val="252525"/>
          <w:shd w:val="clear" w:color="auto" w:fill="FFFFFF"/>
          <w:lang w:val="de-DE" w:eastAsia="en-GB"/>
        </w:rPr>
        <w:t xml:space="preserve">muiden </w:t>
      </w:r>
      <w:r w:rsidRPr="008A1E7B">
        <w:rPr>
          <w:rFonts w:eastAsia="Times New Roman" w:cstheme="minorHAnsi"/>
          <w:color w:val="252525"/>
          <w:shd w:val="clear" w:color="auto" w:fill="FFFFFF"/>
          <w:lang w:val="de-DE" w:eastAsia="en-GB"/>
        </w:rPr>
        <w:t xml:space="preserve">liegt in der Gemeinde </w:t>
      </w:r>
      <w:proofErr w:type="spellStart"/>
      <w:r w:rsidRPr="008A1E7B">
        <w:rPr>
          <w:rFonts w:eastAsia="Times New Roman" w:cstheme="minorHAnsi"/>
          <w:color w:val="252525"/>
          <w:shd w:val="clear" w:color="auto" w:fill="FFFFFF"/>
          <w:lang w:val="de-DE" w:eastAsia="en-GB"/>
        </w:rPr>
        <w:t>Velsen</w:t>
      </w:r>
      <w:proofErr w:type="spellEnd"/>
      <w:r w:rsidRPr="008A1E7B">
        <w:rPr>
          <w:rFonts w:eastAsia="Times New Roman" w:cstheme="minorHAnsi"/>
          <w:color w:val="252525"/>
          <w:shd w:val="clear" w:color="auto" w:fill="FFFFFF"/>
          <w:lang w:val="de-DE" w:eastAsia="en-GB"/>
        </w:rPr>
        <w:t xml:space="preserve"> in der niederländischen Provinz Nordholland. Insgesamt leben ca. 66.000 Menschen in dieser Gemeinde, die an der Mündung des Nordseekanals in die Nordsee liegt. Die Hafenanlagen der Gemeinde dienen Amsterdam als Seehafen. Der historische Ursprung </w:t>
      </w:r>
      <w:proofErr w:type="spellStart"/>
      <w:r w:rsidRPr="008A1E7B">
        <w:rPr>
          <w:rFonts w:eastAsia="Times New Roman" w:cstheme="minorHAnsi"/>
          <w:color w:val="252525"/>
          <w:shd w:val="clear" w:color="auto" w:fill="FFFFFF"/>
          <w:lang w:val="de-DE" w:eastAsia="en-GB"/>
        </w:rPr>
        <w:t>I</w:t>
      </w:r>
      <w:r>
        <w:rPr>
          <w:rFonts w:eastAsia="Times New Roman" w:cstheme="minorHAnsi"/>
          <w:color w:val="252525"/>
          <w:shd w:val="clear" w:color="auto" w:fill="FFFFFF"/>
          <w:lang w:val="de-DE" w:eastAsia="en-GB"/>
        </w:rPr>
        <w:t>j</w:t>
      </w:r>
      <w:r w:rsidRPr="008A1E7B">
        <w:rPr>
          <w:rFonts w:eastAsia="Times New Roman" w:cstheme="minorHAnsi"/>
          <w:color w:val="252525"/>
          <w:shd w:val="clear" w:color="auto" w:fill="FFFFFF"/>
          <w:lang w:val="de-DE" w:eastAsia="en-GB"/>
        </w:rPr>
        <w:t>muidens</w:t>
      </w:r>
      <w:proofErr w:type="spellEnd"/>
      <w:r w:rsidRPr="008A1E7B">
        <w:rPr>
          <w:rFonts w:eastAsia="Times New Roman" w:cstheme="minorHAnsi"/>
          <w:color w:val="252525"/>
          <w:shd w:val="clear" w:color="auto" w:fill="FFFFFF"/>
          <w:lang w:val="de-DE" w:eastAsia="en-GB"/>
        </w:rPr>
        <w:t xml:space="preserve"> liegen im Jahr 1876, als der Nordseekanal eröffnet wurde. Im Rahmen dieses Gro</w:t>
      </w:r>
      <w:r>
        <w:rPr>
          <w:rFonts w:eastAsia="Times New Roman" w:cstheme="minorHAnsi"/>
          <w:color w:val="252525"/>
          <w:shd w:val="clear" w:color="auto" w:fill="FFFFFF"/>
          <w:lang w:val="de-DE" w:eastAsia="en-GB"/>
        </w:rPr>
        <w:t>ß</w:t>
      </w:r>
      <w:r w:rsidRPr="008A1E7B">
        <w:rPr>
          <w:rFonts w:eastAsia="Times New Roman" w:cstheme="minorHAnsi"/>
          <w:color w:val="252525"/>
          <w:shd w:val="clear" w:color="auto" w:fill="FFFFFF"/>
          <w:lang w:val="de-DE" w:eastAsia="en-GB"/>
        </w:rPr>
        <w:t xml:space="preserve">vorhabens wurden der Nebenarm des Ijsselmeers „IJ“ und das </w:t>
      </w:r>
      <w:proofErr w:type="spellStart"/>
      <w:r w:rsidRPr="008A1E7B">
        <w:rPr>
          <w:rFonts w:eastAsia="Times New Roman" w:cstheme="minorHAnsi"/>
          <w:color w:val="252525"/>
          <w:shd w:val="clear" w:color="auto" w:fill="FFFFFF"/>
          <w:lang w:val="de-DE" w:eastAsia="en-GB"/>
        </w:rPr>
        <w:t>Wijkermeer</w:t>
      </w:r>
      <w:proofErr w:type="spellEnd"/>
      <w:r w:rsidRPr="008A1E7B">
        <w:rPr>
          <w:rFonts w:eastAsia="Times New Roman" w:cstheme="minorHAnsi"/>
          <w:color w:val="252525"/>
          <w:shd w:val="clear" w:color="auto" w:fill="FFFFFF"/>
          <w:lang w:val="de-DE" w:eastAsia="en-GB"/>
        </w:rPr>
        <w:t xml:space="preserve"> eingepoldert. Viele der am Kanalbau beteiligten Arbeiter </w:t>
      </w:r>
      <w:r w:rsidRPr="008A1E7B">
        <w:rPr>
          <w:rFonts w:eastAsia="Times New Roman" w:cstheme="minorHAnsi"/>
          <w:color w:val="252525"/>
          <w:shd w:val="clear" w:color="auto" w:fill="FFFFFF"/>
          <w:lang w:val="de-DE" w:eastAsia="en-GB"/>
        </w:rPr>
        <w:t>ließen</w:t>
      </w:r>
      <w:r w:rsidRPr="008A1E7B">
        <w:rPr>
          <w:rFonts w:eastAsia="Times New Roman" w:cstheme="minorHAnsi"/>
          <w:color w:val="252525"/>
          <w:shd w:val="clear" w:color="auto" w:fill="FFFFFF"/>
          <w:lang w:val="de-DE" w:eastAsia="en-GB"/>
        </w:rPr>
        <w:t xml:space="preserve"> sich hier dauerhaft nieder und waren sozusagen die ersten Einwohner </w:t>
      </w:r>
      <w:proofErr w:type="spellStart"/>
      <w:r w:rsidRPr="008A1E7B">
        <w:rPr>
          <w:rFonts w:eastAsia="Times New Roman" w:cstheme="minorHAnsi"/>
          <w:color w:val="252525"/>
          <w:shd w:val="clear" w:color="auto" w:fill="FFFFFF"/>
          <w:lang w:val="de-DE" w:eastAsia="en-GB"/>
        </w:rPr>
        <w:t>Ijmuidens</w:t>
      </w:r>
      <w:proofErr w:type="spellEnd"/>
      <w:r w:rsidRPr="008A1E7B">
        <w:rPr>
          <w:rFonts w:eastAsia="Times New Roman" w:cstheme="minorHAnsi"/>
          <w:color w:val="252525"/>
          <w:shd w:val="clear" w:color="auto" w:fill="FFFFFF"/>
          <w:lang w:val="de-DE" w:eastAsia="en-GB"/>
        </w:rPr>
        <w:t>. Die neue Siedlung wurde von König Willem III auf den Namen Ijmuiden – das bedeutet: Mündung des Ijsselmeers – getauft. Dank des Fischereiwesens und der Schifffahrt entwickelte sich der neue Ort rasch.</w:t>
      </w:r>
    </w:p>
    <w:p w14:paraId="1457490A" w14:textId="77777777" w:rsidR="008A1E7B" w:rsidRPr="009E5174" w:rsidRDefault="008A1E7B" w:rsidP="00B077F8">
      <w:pPr>
        <w:spacing w:after="0" w:line="240" w:lineRule="auto"/>
        <w:jc w:val="both"/>
        <w:rPr>
          <w:rFonts w:eastAsia="Times New Roman" w:cstheme="minorHAnsi"/>
          <w:b/>
          <w:u w:val="single"/>
          <w:lang w:val="de-DE"/>
        </w:rPr>
      </w:pPr>
    </w:p>
    <w:p w14:paraId="47831CDF" w14:textId="49B330D0"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0E411C" w:rsidRPr="000E411C">
        <w:rPr>
          <w:rFonts w:asciiTheme="minorHAnsi" w:eastAsia="Times New Roman" w:hAnsiTheme="minorHAnsi" w:cstheme="minorHAnsi"/>
          <w:sz w:val="22"/>
          <w:szCs w:val="22"/>
          <w:lang w:val="de-DE"/>
        </w:rPr>
        <w:t>Vom Hafen aus kann man in ca. 10 min. zu Fuß zur überschaubaren Marina &amp; Strandpromenade von Ijmuiden gelangen. Das Stadtzentrum von Amsterdam befindet sich ca. 30 km von unserem Liegeplatz entfernt. Die Taxifahrt kostet ca. 60,- Euro.</w:t>
      </w:r>
      <w:r w:rsidR="0068686B">
        <w:rPr>
          <w:rFonts w:asciiTheme="minorHAnsi" w:eastAsia="Times New Roman" w:hAnsiTheme="minorHAnsi" w:cstheme="minorHAnsi"/>
          <w:sz w:val="22"/>
          <w:szCs w:val="22"/>
          <w:lang w:val="de-DE"/>
        </w:rPr>
        <w:br/>
        <w:t xml:space="preserve">Pier: </w:t>
      </w:r>
      <w:proofErr w:type="spellStart"/>
      <w:r w:rsidR="000E411C" w:rsidRPr="000E411C">
        <w:rPr>
          <w:rFonts w:asciiTheme="minorHAnsi" w:eastAsia="Times New Roman" w:hAnsiTheme="minorHAnsi" w:cstheme="minorHAnsi"/>
          <w:sz w:val="22"/>
          <w:szCs w:val="22"/>
          <w:lang w:val="de-DE"/>
        </w:rPr>
        <w:t>Felison</w:t>
      </w:r>
      <w:proofErr w:type="spellEnd"/>
      <w:r w:rsidR="000E411C" w:rsidRPr="000E411C">
        <w:rPr>
          <w:rFonts w:asciiTheme="minorHAnsi" w:eastAsia="Times New Roman" w:hAnsiTheme="minorHAnsi" w:cstheme="minorHAnsi"/>
          <w:sz w:val="22"/>
          <w:szCs w:val="22"/>
          <w:lang w:val="de-DE"/>
        </w:rPr>
        <w:t xml:space="preserve"> Cruise Terminal</w:t>
      </w:r>
    </w:p>
    <w:p w14:paraId="795AD4B6" w14:textId="77777777" w:rsidR="000E411C" w:rsidRDefault="000E411C" w:rsidP="0068686B">
      <w:pPr>
        <w:pStyle w:val="Default"/>
        <w:ind w:left="2160" w:hanging="2160"/>
        <w:rPr>
          <w:rFonts w:asciiTheme="minorHAnsi" w:eastAsia="Times New Roman" w:hAnsiTheme="minorHAnsi" w:cstheme="minorHAnsi"/>
          <w:sz w:val="22"/>
          <w:szCs w:val="22"/>
          <w:lang w:val="de-DE"/>
        </w:rPr>
      </w:pPr>
    </w:p>
    <w:p w14:paraId="72D9A13A" w14:textId="2716C35F" w:rsidR="000E411C" w:rsidRPr="009122DD" w:rsidRDefault="000E411C" w:rsidP="0068686B">
      <w:pPr>
        <w:pStyle w:val="Default"/>
        <w:ind w:left="2160" w:hanging="2160"/>
        <w:rPr>
          <w:rFonts w:asciiTheme="minorHAnsi" w:eastAsia="Times New Roman" w:hAnsiTheme="minorHAnsi" w:cstheme="minorHAnsi"/>
          <w:sz w:val="22"/>
          <w:szCs w:val="22"/>
          <w:lang w:val="en-US"/>
        </w:rPr>
      </w:pPr>
      <w:r w:rsidRPr="000E411C">
        <w:rPr>
          <w:rFonts w:asciiTheme="minorHAnsi" w:eastAsia="Times New Roman" w:hAnsiTheme="minorHAnsi" w:cstheme="minorHAnsi"/>
          <w:b/>
          <w:bCs/>
          <w:sz w:val="22"/>
          <w:szCs w:val="22"/>
          <w:u w:val="single"/>
          <w:lang w:val="de-DE"/>
        </w:rPr>
        <w:t>Taxi:</w:t>
      </w:r>
      <w:r w:rsidRPr="000E411C">
        <w:rPr>
          <w:rFonts w:asciiTheme="minorHAnsi" w:eastAsia="Times New Roman" w:hAnsiTheme="minorHAnsi" w:cstheme="minorHAnsi"/>
          <w:b/>
          <w:bCs/>
          <w:sz w:val="22"/>
          <w:szCs w:val="22"/>
          <w:lang w:val="de-DE"/>
        </w:rPr>
        <w:tab/>
      </w:r>
      <w:r>
        <w:rPr>
          <w:rFonts w:asciiTheme="minorHAnsi" w:eastAsia="Times New Roman" w:hAnsiTheme="minorHAnsi" w:cstheme="minorHAnsi"/>
          <w:sz w:val="22"/>
          <w:szCs w:val="22"/>
          <w:lang w:val="de-DE"/>
        </w:rPr>
        <w:t>Taxen stehen voraussichtlich am Hafen bereit.</w:t>
      </w:r>
      <w:r>
        <w:rPr>
          <w:rFonts w:asciiTheme="minorHAnsi" w:eastAsia="Times New Roman" w:hAnsiTheme="minorHAnsi" w:cstheme="minorHAnsi"/>
          <w:sz w:val="22"/>
          <w:szCs w:val="22"/>
          <w:lang w:val="de-DE"/>
        </w:rPr>
        <w:br/>
      </w:r>
      <w:proofErr w:type="spellStart"/>
      <w:r w:rsidRPr="009122DD">
        <w:rPr>
          <w:rFonts w:asciiTheme="minorHAnsi" w:eastAsia="Times New Roman" w:hAnsiTheme="minorHAnsi" w:cstheme="minorHAnsi"/>
          <w:sz w:val="22"/>
          <w:szCs w:val="22"/>
          <w:lang w:val="en-US"/>
        </w:rPr>
        <w:t>Rufnummern</w:t>
      </w:r>
      <w:proofErr w:type="spellEnd"/>
      <w:r w:rsidRPr="009122DD">
        <w:rPr>
          <w:rFonts w:asciiTheme="minorHAnsi" w:eastAsia="Times New Roman" w:hAnsiTheme="minorHAnsi" w:cstheme="minorHAnsi"/>
          <w:sz w:val="22"/>
          <w:szCs w:val="22"/>
          <w:lang w:val="en-US"/>
        </w:rPr>
        <w:t xml:space="preserve">: </w:t>
      </w:r>
      <w:r w:rsidRPr="009122DD">
        <w:rPr>
          <w:rFonts w:asciiTheme="minorHAnsi" w:eastAsia="Times New Roman" w:hAnsiTheme="minorHAnsi" w:cstheme="minorHAnsi"/>
          <w:sz w:val="22"/>
          <w:szCs w:val="22"/>
          <w:lang w:val="en-US"/>
        </w:rPr>
        <w:t xml:space="preserve">+31 6 149 87 758 (Taxi Centrale Ijmuiden) / +31 6 414 41 054 (Taxi Het is </w:t>
      </w:r>
      <w:proofErr w:type="spellStart"/>
      <w:r w:rsidRPr="009122DD">
        <w:rPr>
          <w:rFonts w:asciiTheme="minorHAnsi" w:eastAsia="Times New Roman" w:hAnsiTheme="minorHAnsi" w:cstheme="minorHAnsi"/>
          <w:sz w:val="22"/>
          <w:szCs w:val="22"/>
          <w:lang w:val="en-US"/>
        </w:rPr>
        <w:t>Tijd</w:t>
      </w:r>
      <w:proofErr w:type="spellEnd"/>
      <w:r w:rsidRPr="009122DD">
        <w:rPr>
          <w:rFonts w:asciiTheme="minorHAnsi" w:eastAsia="Times New Roman" w:hAnsiTheme="minorHAnsi" w:cstheme="minorHAnsi"/>
          <w:sz w:val="22"/>
          <w:szCs w:val="22"/>
          <w:lang w:val="en-US"/>
        </w:rPr>
        <w:t>)</w:t>
      </w:r>
    </w:p>
    <w:p w14:paraId="445914E2" w14:textId="77777777" w:rsidR="00EF23E1" w:rsidRPr="009122DD" w:rsidRDefault="00EF23E1" w:rsidP="00A03EF9">
      <w:pPr>
        <w:spacing w:after="0" w:line="240" w:lineRule="auto"/>
        <w:rPr>
          <w:rFonts w:eastAsia="Times New Roman" w:cstheme="minorHAnsi"/>
          <w:lang w:val="en-US"/>
        </w:rPr>
      </w:pPr>
    </w:p>
    <w:p w14:paraId="4B7BE9A3" w14:textId="510BE6AD"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0E411C">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6EDF190F" w14:textId="0D97B7A6" w:rsidR="009122DD" w:rsidRPr="009122DD" w:rsidRDefault="009122DD" w:rsidP="0054122A">
      <w:pPr>
        <w:tabs>
          <w:tab w:val="left" w:pos="1044"/>
        </w:tabs>
        <w:spacing w:after="0" w:line="240" w:lineRule="auto"/>
        <w:jc w:val="both"/>
        <w:rPr>
          <w:rFonts w:eastAsia="Calibri" w:cstheme="minorHAnsi"/>
          <w:lang w:val="de-DE" w:eastAsia="en-GB"/>
        </w:rPr>
      </w:pPr>
      <w:proofErr w:type="spellStart"/>
      <w:r w:rsidRPr="009122DD">
        <w:rPr>
          <w:rFonts w:eastAsia="Calibri" w:cstheme="minorHAnsi"/>
          <w:b/>
          <w:lang w:val="de-DE" w:eastAsia="en-GB"/>
        </w:rPr>
        <w:t>IJmuiden</w:t>
      </w:r>
      <w:proofErr w:type="spellEnd"/>
      <w:r w:rsidRPr="009122DD">
        <w:rPr>
          <w:rFonts w:eastAsia="Calibri" w:cstheme="minorHAnsi"/>
          <w:lang w:val="de-DE" w:eastAsia="en-GB"/>
        </w:rPr>
        <w:t xml:space="preserve"> mauserte sich zum wichtigsten Hafen der Niederlande für die Anlandung von Seefisch.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hat vier Häfen: den Fischereihafen mit dem Fischmarkt (</w:t>
      </w:r>
      <w:r w:rsidR="00BF5EAD">
        <w:rPr>
          <w:rFonts w:eastAsia="Calibri" w:cstheme="minorHAnsi"/>
          <w:lang w:val="de-DE" w:eastAsia="en-GB"/>
        </w:rPr>
        <w:t>Sa, 07.00 - 19.00 Uhr</w:t>
      </w:r>
      <w:r w:rsidRPr="009122DD">
        <w:rPr>
          <w:rFonts w:eastAsia="Calibri" w:cstheme="minorHAnsi"/>
          <w:lang w:val="de-DE" w:eastAsia="en-GB"/>
        </w:rPr>
        <w:t xml:space="preserve">), den Heringshafen, den Seehafen </w:t>
      </w:r>
      <w:proofErr w:type="spellStart"/>
      <w:r w:rsidRPr="009122DD">
        <w:rPr>
          <w:rFonts w:eastAsia="Calibri" w:cstheme="minorHAnsi"/>
          <w:lang w:val="de-DE" w:eastAsia="en-GB"/>
        </w:rPr>
        <w:t>IJmond</w:t>
      </w:r>
      <w:proofErr w:type="spellEnd"/>
      <w:r w:rsidRPr="009122DD">
        <w:rPr>
          <w:rFonts w:eastAsia="Calibri" w:cstheme="minorHAnsi"/>
          <w:lang w:val="de-DE" w:eastAsia="en-GB"/>
        </w:rPr>
        <w:t xml:space="preserve"> und die Marina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ein Hafen für Freizeitskipper.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ist damit der drittgrößte Hafen des Landes. Nur die Häfen von Rotterdam und Amsterdam sind größer.</w:t>
      </w:r>
    </w:p>
    <w:p w14:paraId="7FD14F1A" w14:textId="77777777" w:rsidR="009122DD" w:rsidRPr="009122DD" w:rsidRDefault="009122DD" w:rsidP="0054122A">
      <w:pPr>
        <w:tabs>
          <w:tab w:val="left" w:pos="1044"/>
        </w:tabs>
        <w:spacing w:after="0" w:line="240" w:lineRule="auto"/>
        <w:jc w:val="both"/>
        <w:rPr>
          <w:rFonts w:eastAsia="Calibri" w:cstheme="minorHAnsi"/>
          <w:lang w:val="de-DE" w:eastAsia="en-GB"/>
        </w:rPr>
      </w:pPr>
    </w:p>
    <w:p w14:paraId="7345759E" w14:textId="0C82C407" w:rsidR="009122DD" w:rsidRDefault="009122DD" w:rsidP="0054122A">
      <w:pPr>
        <w:tabs>
          <w:tab w:val="left" w:pos="1044"/>
        </w:tabs>
        <w:spacing w:after="0" w:line="240" w:lineRule="auto"/>
        <w:jc w:val="both"/>
        <w:rPr>
          <w:rFonts w:eastAsia="Calibri" w:cstheme="minorHAnsi"/>
          <w:lang w:val="de-DE" w:eastAsia="en-GB"/>
        </w:rPr>
      </w:pP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hat 3 Strände, die ideal sind für aktiven und dynamischen Wassersport und für sportliche Aktivitäten am Strand. Aber auch Familien und erholungssuchende Strandbesucher kommen hier voll auf ihre Kosten.</w:t>
      </w:r>
      <w:r>
        <w:rPr>
          <w:rFonts w:eastAsia="Calibri" w:cstheme="minorHAnsi"/>
          <w:lang w:val="de-DE" w:eastAsia="en-GB"/>
        </w:rPr>
        <w:t xml:space="preserve"> </w:t>
      </w:r>
      <w:r w:rsidRPr="009122DD">
        <w:rPr>
          <w:rFonts w:eastAsia="Calibri" w:cstheme="minorHAnsi"/>
          <w:lang w:val="de-DE" w:eastAsia="en-GB"/>
        </w:rPr>
        <w:t>Die Stadt hat sich zu einem gro</w:t>
      </w:r>
      <w:r>
        <w:rPr>
          <w:rFonts w:eastAsia="Calibri" w:cstheme="minorHAnsi"/>
          <w:lang w:val="de-DE" w:eastAsia="en-GB"/>
        </w:rPr>
        <w:t>ß</w:t>
      </w:r>
      <w:r w:rsidRPr="009122DD">
        <w:rPr>
          <w:rFonts w:eastAsia="Calibri" w:cstheme="minorHAnsi"/>
          <w:lang w:val="de-DE" w:eastAsia="en-GB"/>
        </w:rPr>
        <w:t xml:space="preserve">en Wassersportzentrum mit zahlreichen Strand-Bars, Restaurants, Shops und einem </w:t>
      </w:r>
      <w:r w:rsidRPr="009122DD">
        <w:rPr>
          <w:rFonts w:eastAsia="Calibri" w:cstheme="minorHAnsi"/>
          <w:b/>
          <w:bCs/>
          <w:lang w:val="de-DE" w:eastAsia="en-GB"/>
        </w:rPr>
        <w:t>Yachthafen</w:t>
      </w:r>
      <w:r w:rsidRPr="009122DD">
        <w:rPr>
          <w:rFonts w:eastAsia="Calibri" w:cstheme="minorHAnsi"/>
          <w:lang w:val="de-DE" w:eastAsia="en-GB"/>
        </w:rPr>
        <w:t xml:space="preserve"> entwickelt. Ein Besuch von </w:t>
      </w:r>
      <w:r w:rsidRPr="009122DD">
        <w:rPr>
          <w:rFonts w:eastAsia="Calibri" w:cstheme="minorHAnsi"/>
          <w:b/>
          <w:bCs/>
          <w:lang w:val="de-DE" w:eastAsia="en-GB"/>
        </w:rPr>
        <w:t xml:space="preserve">Ijmuiden </w:t>
      </w:r>
      <w:proofErr w:type="spellStart"/>
      <w:r w:rsidRPr="009122DD">
        <w:rPr>
          <w:rFonts w:eastAsia="Calibri" w:cstheme="minorHAnsi"/>
          <w:b/>
          <w:bCs/>
          <w:lang w:val="de-DE" w:eastAsia="en-GB"/>
        </w:rPr>
        <w:t>aan</w:t>
      </w:r>
      <w:proofErr w:type="spellEnd"/>
      <w:r w:rsidRPr="009122DD">
        <w:rPr>
          <w:rFonts w:eastAsia="Calibri" w:cstheme="minorHAnsi"/>
          <w:b/>
          <w:bCs/>
          <w:lang w:val="de-DE" w:eastAsia="en-GB"/>
        </w:rPr>
        <w:t xml:space="preserve"> </w:t>
      </w:r>
      <w:proofErr w:type="spellStart"/>
      <w:r w:rsidRPr="009122DD">
        <w:rPr>
          <w:rFonts w:eastAsia="Calibri" w:cstheme="minorHAnsi"/>
          <w:b/>
          <w:bCs/>
          <w:lang w:val="de-DE" w:eastAsia="en-GB"/>
        </w:rPr>
        <w:t>Zee</w:t>
      </w:r>
      <w:proofErr w:type="spellEnd"/>
      <w:r w:rsidRPr="009122DD">
        <w:rPr>
          <w:rFonts w:eastAsia="Calibri" w:cstheme="minorHAnsi"/>
          <w:lang w:val="de-DE" w:eastAsia="en-GB"/>
        </w:rPr>
        <w:t xml:space="preserve"> mit seinem schönen, breiten Strand, den Pavillons und dem Yachthafen </w:t>
      </w:r>
      <w:r w:rsidRPr="009122DD">
        <w:rPr>
          <w:rFonts w:eastAsia="Calibri" w:cstheme="minorHAnsi"/>
          <w:b/>
          <w:bCs/>
          <w:lang w:val="de-DE" w:eastAsia="en-GB"/>
        </w:rPr>
        <w:t>„</w:t>
      </w:r>
      <w:proofErr w:type="spellStart"/>
      <w:r w:rsidRPr="009122DD">
        <w:rPr>
          <w:rFonts w:eastAsia="Calibri" w:cstheme="minorHAnsi"/>
          <w:b/>
          <w:bCs/>
          <w:lang w:val="de-DE" w:eastAsia="en-GB"/>
        </w:rPr>
        <w:t>Seaport</w:t>
      </w:r>
      <w:proofErr w:type="spellEnd"/>
      <w:r w:rsidRPr="009122DD">
        <w:rPr>
          <w:rFonts w:eastAsia="Calibri" w:cstheme="minorHAnsi"/>
          <w:b/>
          <w:bCs/>
          <w:lang w:val="de-DE" w:eastAsia="en-GB"/>
        </w:rPr>
        <w:t xml:space="preserve"> Marina“</w:t>
      </w:r>
      <w:r w:rsidRPr="009122DD">
        <w:rPr>
          <w:rFonts w:eastAsia="Calibri" w:cstheme="minorHAnsi"/>
          <w:lang w:val="de-DE" w:eastAsia="en-GB"/>
        </w:rPr>
        <w:t xml:space="preserve"> ist sicherlich lohnenswert. Der Ort ist au</w:t>
      </w:r>
      <w:r>
        <w:rPr>
          <w:rFonts w:eastAsia="Calibri" w:cstheme="minorHAnsi"/>
          <w:lang w:val="de-DE" w:eastAsia="en-GB"/>
        </w:rPr>
        <w:t>ß</w:t>
      </w:r>
      <w:r w:rsidRPr="009122DD">
        <w:rPr>
          <w:rFonts w:eastAsia="Calibri" w:cstheme="minorHAnsi"/>
          <w:lang w:val="de-DE" w:eastAsia="en-GB"/>
        </w:rPr>
        <w:t>erdem Hollands erste Adresse für Surfer. Interessant ist es daher sicher, bei gutem Wind die Surfer am Strand zu beobachten.</w:t>
      </w:r>
    </w:p>
    <w:p w14:paraId="14A6E193" w14:textId="77777777" w:rsidR="009122DD" w:rsidRPr="009122DD" w:rsidRDefault="009122DD" w:rsidP="0054122A">
      <w:pPr>
        <w:tabs>
          <w:tab w:val="left" w:pos="1044"/>
        </w:tabs>
        <w:spacing w:after="0" w:line="240" w:lineRule="auto"/>
        <w:jc w:val="both"/>
        <w:rPr>
          <w:rFonts w:eastAsia="Calibri" w:cstheme="minorHAnsi"/>
          <w:lang w:val="de-DE" w:eastAsia="en-GB"/>
        </w:rPr>
      </w:pPr>
    </w:p>
    <w:p w14:paraId="70D46C86" w14:textId="26547445" w:rsidR="00BF5EAD" w:rsidRDefault="009122DD" w:rsidP="0054122A">
      <w:pPr>
        <w:tabs>
          <w:tab w:val="left" w:pos="1044"/>
        </w:tabs>
        <w:spacing w:after="0" w:line="240" w:lineRule="auto"/>
        <w:jc w:val="both"/>
        <w:rPr>
          <w:rFonts w:eastAsia="Calibri" w:cstheme="minorHAnsi"/>
          <w:lang w:val="de-DE" w:eastAsia="en-GB"/>
        </w:rPr>
      </w:pPr>
      <w:r w:rsidRPr="009122DD">
        <w:rPr>
          <w:rFonts w:eastAsia="Calibri" w:cstheme="minorHAnsi"/>
          <w:lang w:val="de-DE" w:eastAsia="en-GB"/>
        </w:rPr>
        <w:t xml:space="preserve">Eine Sehenswürdigkeit von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ist die sogenannte </w:t>
      </w:r>
      <w:r w:rsidRPr="009122DD">
        <w:rPr>
          <w:rFonts w:eastAsia="Calibri" w:cstheme="minorHAnsi"/>
          <w:b/>
          <w:bCs/>
          <w:lang w:val="de-DE" w:eastAsia="en-GB"/>
        </w:rPr>
        <w:t>„Fort-Insel“</w:t>
      </w:r>
      <w:r w:rsidRPr="009122DD">
        <w:rPr>
          <w:rFonts w:eastAsia="Calibri" w:cstheme="minorHAnsi"/>
          <w:lang w:val="de-DE" w:eastAsia="en-GB"/>
        </w:rPr>
        <w:t xml:space="preserve">, die sich in der Mündung des Hafens von Ijmuiden befindet. Das Fort wurde zwischen 1880 und 1887 an der nördlichen Mündung des </w:t>
      </w:r>
      <w:proofErr w:type="spellStart"/>
      <w:r w:rsidRPr="009122DD">
        <w:rPr>
          <w:rFonts w:eastAsia="Calibri" w:cstheme="minorHAnsi"/>
          <w:lang w:val="de-DE" w:eastAsia="en-GB"/>
        </w:rPr>
        <w:t>Noordseekanals</w:t>
      </w:r>
      <w:proofErr w:type="spellEnd"/>
      <w:r w:rsidRPr="009122DD">
        <w:rPr>
          <w:rFonts w:eastAsia="Calibri" w:cstheme="minorHAnsi"/>
          <w:lang w:val="de-DE" w:eastAsia="en-GB"/>
        </w:rPr>
        <w:t xml:space="preserve"> zur Verteidigung des Kanals und der Schleusen von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gebaut. Durch die Verbreiterung des Nordseekanals in den 1920er-Jahren wurde der Standort des Forts zu einer Insel. Das dreistöckige Fort mit seiner großen Panzerkuppel ist sehr imposant und steht als Teil des Festungsgürtels von Amsterdam seit 1996 auf der Weltkulturerbe-Liste der UNESCO. In dem Fort gibt es auch einen großen Speisesaal, einen Kerker und eine Waffenkammer</w:t>
      </w:r>
      <w:r w:rsidR="006A5993">
        <w:rPr>
          <w:rFonts w:eastAsia="Calibri" w:cstheme="minorHAnsi"/>
          <w:lang w:val="de-DE" w:eastAsia="en-GB"/>
        </w:rPr>
        <w:t xml:space="preserve"> (Sa, 08.00 - 21.00 Uhr)</w:t>
      </w:r>
      <w:r w:rsidRPr="009122DD">
        <w:rPr>
          <w:rFonts w:eastAsia="Calibri" w:cstheme="minorHAnsi"/>
          <w:lang w:val="de-DE" w:eastAsia="en-GB"/>
        </w:rPr>
        <w:t xml:space="preserve">. </w:t>
      </w:r>
    </w:p>
    <w:p w14:paraId="5CEF2870" w14:textId="77777777" w:rsidR="00BF5EAD" w:rsidRDefault="00BF5EAD" w:rsidP="0054122A">
      <w:pPr>
        <w:tabs>
          <w:tab w:val="left" w:pos="1044"/>
        </w:tabs>
        <w:spacing w:after="0" w:line="240" w:lineRule="auto"/>
        <w:jc w:val="both"/>
        <w:rPr>
          <w:rFonts w:eastAsia="Calibri" w:cstheme="minorHAnsi"/>
          <w:lang w:val="de-DE" w:eastAsia="en-GB"/>
        </w:rPr>
      </w:pPr>
    </w:p>
    <w:p w14:paraId="4ABE14D3" w14:textId="5DEF31A5" w:rsidR="009122DD" w:rsidRPr="009122DD" w:rsidRDefault="009122DD" w:rsidP="0054122A">
      <w:pPr>
        <w:tabs>
          <w:tab w:val="left" w:pos="1044"/>
        </w:tabs>
        <w:spacing w:after="0" w:line="240" w:lineRule="auto"/>
        <w:jc w:val="both"/>
        <w:rPr>
          <w:rFonts w:eastAsia="Calibri" w:cstheme="minorHAnsi"/>
          <w:lang w:val="de-DE" w:eastAsia="en-GB"/>
        </w:rPr>
      </w:pPr>
      <w:r w:rsidRPr="009122DD">
        <w:rPr>
          <w:rFonts w:eastAsia="Calibri" w:cstheme="minorHAnsi"/>
          <w:lang w:val="de-DE" w:eastAsia="en-GB"/>
        </w:rPr>
        <w:t xml:space="preserve">In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steht auch ein </w:t>
      </w:r>
      <w:r w:rsidRPr="009122DD">
        <w:rPr>
          <w:rFonts w:eastAsia="Calibri" w:cstheme="minorHAnsi"/>
          <w:b/>
          <w:bCs/>
          <w:lang w:val="de-DE" w:eastAsia="en-GB"/>
        </w:rPr>
        <w:t>Leuchtturm</w:t>
      </w:r>
      <w:r w:rsidRPr="009122DD">
        <w:rPr>
          <w:rFonts w:eastAsia="Calibri" w:cstheme="minorHAnsi"/>
          <w:lang w:val="de-DE" w:eastAsia="en-GB"/>
        </w:rPr>
        <w:t xml:space="preserve"> (</w:t>
      </w:r>
      <w:proofErr w:type="spellStart"/>
      <w:r w:rsidRPr="009122DD">
        <w:rPr>
          <w:rFonts w:eastAsia="Calibri" w:cstheme="minorHAnsi"/>
          <w:lang w:val="de-DE" w:eastAsia="en-GB"/>
        </w:rPr>
        <w:t>Seinpostweg</w:t>
      </w:r>
      <w:proofErr w:type="spellEnd"/>
      <w:r w:rsidRPr="009122DD">
        <w:rPr>
          <w:rFonts w:eastAsia="Calibri" w:cstheme="minorHAnsi"/>
          <w:lang w:val="de-DE" w:eastAsia="en-GB"/>
        </w:rPr>
        <w:t xml:space="preserve"> 34). Der Turm ist 24 Meter hoch und bildet gemeinsam mit dem Hoge </w:t>
      </w:r>
      <w:proofErr w:type="spellStart"/>
      <w:r w:rsidRPr="009122DD">
        <w:rPr>
          <w:rFonts w:eastAsia="Calibri" w:cstheme="minorHAnsi"/>
          <w:lang w:val="de-DE" w:eastAsia="en-GB"/>
        </w:rPr>
        <w:t>vuurtoren</w:t>
      </w:r>
      <w:proofErr w:type="spellEnd"/>
      <w:r w:rsidRPr="009122DD">
        <w:rPr>
          <w:rFonts w:eastAsia="Calibri" w:cstheme="minorHAnsi"/>
          <w:lang w:val="de-DE" w:eastAsia="en-GB"/>
        </w:rPr>
        <w:t xml:space="preserve"> (hohen Leuchtturm) von </w:t>
      </w:r>
      <w:proofErr w:type="spellStart"/>
      <w:r w:rsidRPr="009122DD">
        <w:rPr>
          <w:rFonts w:eastAsia="Calibri" w:cstheme="minorHAnsi"/>
          <w:lang w:val="de-DE" w:eastAsia="en-GB"/>
        </w:rPr>
        <w:t>IJmuiden</w:t>
      </w:r>
      <w:proofErr w:type="spellEnd"/>
      <w:r w:rsidRPr="009122DD">
        <w:rPr>
          <w:rFonts w:eastAsia="Calibri" w:cstheme="minorHAnsi"/>
          <w:lang w:val="de-DE" w:eastAsia="en-GB"/>
        </w:rPr>
        <w:t xml:space="preserve"> eine Lichterlinie, die den </w:t>
      </w:r>
      <w:proofErr w:type="spellStart"/>
      <w:r w:rsidRPr="009122DD">
        <w:rPr>
          <w:rFonts w:eastAsia="Calibri" w:cstheme="minorHAnsi"/>
          <w:lang w:val="de-DE" w:eastAsia="en-GB"/>
        </w:rPr>
        <w:t>IJgeul</w:t>
      </w:r>
      <w:proofErr w:type="spellEnd"/>
      <w:r w:rsidRPr="009122DD">
        <w:rPr>
          <w:rFonts w:eastAsia="Calibri" w:cstheme="minorHAnsi"/>
          <w:lang w:val="de-DE" w:eastAsia="en-GB"/>
        </w:rPr>
        <w:t xml:space="preserve"> und die Hafeneinfahrt markieren. Der Turm hat fünf Stockwerke und 88 Treppenstufen. 1909 wurden drei Stockwerke des Leuchtturms abgetragen und auf die Wattinsel </w:t>
      </w:r>
      <w:proofErr w:type="spellStart"/>
      <w:r w:rsidRPr="009122DD">
        <w:rPr>
          <w:rFonts w:eastAsia="Calibri" w:cstheme="minorHAnsi"/>
          <w:lang w:val="de-DE" w:eastAsia="en-GB"/>
        </w:rPr>
        <w:t>Vlieland</w:t>
      </w:r>
      <w:proofErr w:type="spellEnd"/>
      <w:r w:rsidRPr="009122DD">
        <w:rPr>
          <w:rFonts w:eastAsia="Calibri" w:cstheme="minorHAnsi"/>
          <w:lang w:val="de-DE" w:eastAsia="en-GB"/>
        </w:rPr>
        <w:t xml:space="preserve"> gebracht, wo sie heute einen eigenständigen Leuchtturm bilden. Heutzutage ist der Leuchtturm nicht mehr bemannt und kann daher nicht besichtigt werden.</w:t>
      </w:r>
    </w:p>
    <w:p w14:paraId="6D865A6B" w14:textId="197BD2AB" w:rsidR="007B6525" w:rsidRDefault="007B6525" w:rsidP="0054122A">
      <w:pPr>
        <w:tabs>
          <w:tab w:val="left" w:pos="1044"/>
        </w:tabs>
        <w:spacing w:after="0" w:line="240" w:lineRule="auto"/>
        <w:jc w:val="both"/>
        <w:rPr>
          <w:rFonts w:eastAsia="Calibri" w:cstheme="minorHAnsi"/>
          <w:lang w:val="de-DE" w:eastAsia="en-GB"/>
        </w:rPr>
      </w:pPr>
    </w:p>
    <w:p w14:paraId="6C71B3C6" w14:textId="77777777" w:rsidR="00D17386" w:rsidRDefault="00D17386" w:rsidP="00D17386">
      <w:pPr>
        <w:tabs>
          <w:tab w:val="left" w:pos="1044"/>
        </w:tabs>
        <w:spacing w:after="0" w:line="240" w:lineRule="auto"/>
        <w:jc w:val="both"/>
        <w:rPr>
          <w:rFonts w:eastAsia="Calibri" w:cstheme="minorHAnsi"/>
          <w:lang w:val="de-DE" w:eastAsia="en-GB"/>
        </w:rPr>
      </w:pPr>
      <w:r>
        <w:rPr>
          <w:rFonts w:eastAsia="Calibri" w:cstheme="minorHAnsi"/>
          <w:lang w:val="de-DE" w:eastAsia="en-GB"/>
        </w:rPr>
        <w:t xml:space="preserve">Interessante </w:t>
      </w:r>
      <w:r w:rsidRPr="00B31287">
        <w:rPr>
          <w:rFonts w:eastAsia="Calibri" w:cstheme="minorHAnsi"/>
          <w:b/>
          <w:bCs/>
          <w:lang w:val="de-DE" w:eastAsia="en-GB"/>
        </w:rPr>
        <w:t>Museen</w:t>
      </w:r>
      <w:r>
        <w:rPr>
          <w:rFonts w:eastAsia="Calibri" w:cstheme="minorHAnsi"/>
          <w:lang w:val="de-DE" w:eastAsia="en-GB"/>
        </w:rPr>
        <w:t xml:space="preserve"> in Ijmuiden: </w:t>
      </w:r>
      <w:proofErr w:type="spellStart"/>
      <w:r w:rsidRPr="00B31287">
        <w:rPr>
          <w:rFonts w:eastAsia="Calibri" w:cstheme="minorHAnsi"/>
          <w:lang w:val="de-DE" w:eastAsia="en-GB"/>
        </w:rPr>
        <w:t>IJmuider</w:t>
      </w:r>
      <w:proofErr w:type="spellEnd"/>
      <w:r w:rsidRPr="00B31287">
        <w:rPr>
          <w:rFonts w:eastAsia="Calibri" w:cstheme="minorHAnsi"/>
          <w:lang w:val="de-DE" w:eastAsia="en-GB"/>
        </w:rPr>
        <w:t xml:space="preserve"> </w:t>
      </w:r>
      <w:proofErr w:type="spellStart"/>
      <w:r w:rsidRPr="00B31287">
        <w:rPr>
          <w:rFonts w:eastAsia="Calibri" w:cstheme="minorHAnsi"/>
          <w:lang w:val="de-DE" w:eastAsia="en-GB"/>
        </w:rPr>
        <w:t>Zee</w:t>
      </w:r>
      <w:proofErr w:type="spellEnd"/>
      <w:r w:rsidRPr="00B31287">
        <w:rPr>
          <w:rFonts w:eastAsia="Calibri" w:cstheme="minorHAnsi"/>
          <w:lang w:val="de-DE" w:eastAsia="en-GB"/>
        </w:rPr>
        <w:t xml:space="preserve">- en </w:t>
      </w:r>
      <w:proofErr w:type="spellStart"/>
      <w:r w:rsidRPr="00B31287">
        <w:rPr>
          <w:rFonts w:eastAsia="Calibri" w:cstheme="minorHAnsi"/>
          <w:lang w:val="de-DE" w:eastAsia="en-GB"/>
        </w:rPr>
        <w:t>Havenmuseum</w:t>
      </w:r>
      <w:proofErr w:type="spellEnd"/>
      <w:r>
        <w:rPr>
          <w:rFonts w:eastAsia="Calibri" w:cstheme="minorHAnsi"/>
          <w:lang w:val="de-DE" w:eastAsia="en-GB"/>
        </w:rPr>
        <w:t xml:space="preserve"> und das </w:t>
      </w:r>
      <w:r w:rsidRPr="00666907">
        <w:rPr>
          <w:rFonts w:eastAsia="Calibri" w:cstheme="minorHAnsi"/>
          <w:lang w:val="de-DE" w:eastAsia="en-GB"/>
        </w:rPr>
        <w:t xml:space="preserve">Bunker Museum </w:t>
      </w:r>
      <w:proofErr w:type="spellStart"/>
      <w:r w:rsidRPr="00666907">
        <w:rPr>
          <w:rFonts w:eastAsia="Calibri" w:cstheme="minorHAnsi"/>
          <w:lang w:val="de-DE" w:eastAsia="en-GB"/>
        </w:rPr>
        <w:t>IJmuiden</w:t>
      </w:r>
      <w:proofErr w:type="spellEnd"/>
      <w:r w:rsidRPr="00666907">
        <w:rPr>
          <w:rFonts w:eastAsia="Calibri" w:cstheme="minorHAnsi"/>
          <w:lang w:val="de-DE" w:eastAsia="en-GB"/>
        </w:rPr>
        <w:t xml:space="preserve"> </w:t>
      </w:r>
      <w:r>
        <w:rPr>
          <w:rFonts w:eastAsia="Calibri" w:cstheme="minorHAnsi"/>
          <w:lang w:val="de-DE" w:eastAsia="en-GB"/>
        </w:rPr>
        <w:t>(beide während unserer Liegezeit geschlossen).</w:t>
      </w:r>
    </w:p>
    <w:p w14:paraId="37A1E9C3" w14:textId="77777777" w:rsidR="00B31287" w:rsidRDefault="00B31287" w:rsidP="0054122A">
      <w:pPr>
        <w:tabs>
          <w:tab w:val="left" w:pos="1044"/>
        </w:tabs>
        <w:spacing w:after="0" w:line="240" w:lineRule="auto"/>
        <w:jc w:val="both"/>
        <w:rPr>
          <w:rFonts w:eastAsia="Calibri" w:cstheme="minorHAnsi"/>
          <w:lang w:val="de-DE" w:eastAsia="en-GB"/>
        </w:rPr>
      </w:pPr>
    </w:p>
    <w:p w14:paraId="44913348" w14:textId="77777777" w:rsidR="00B31287" w:rsidRDefault="00B31287" w:rsidP="0054122A">
      <w:pPr>
        <w:tabs>
          <w:tab w:val="left" w:pos="1044"/>
        </w:tabs>
        <w:spacing w:after="0" w:line="240" w:lineRule="auto"/>
        <w:jc w:val="both"/>
        <w:rPr>
          <w:rFonts w:eastAsia="Calibri" w:cstheme="minorHAnsi"/>
          <w:lang w:val="de-DE" w:eastAsia="en-GB"/>
        </w:rPr>
      </w:pPr>
    </w:p>
    <w:p w14:paraId="7FBCF423" w14:textId="77777777" w:rsidR="00D17386" w:rsidRDefault="00D17386" w:rsidP="0054122A">
      <w:pPr>
        <w:tabs>
          <w:tab w:val="left" w:pos="1044"/>
        </w:tabs>
        <w:spacing w:after="0" w:line="240" w:lineRule="auto"/>
        <w:jc w:val="both"/>
        <w:rPr>
          <w:rFonts w:eastAsia="Calibri" w:cstheme="minorHAnsi"/>
          <w:lang w:val="de-DE" w:eastAsia="en-GB"/>
        </w:rPr>
      </w:pPr>
    </w:p>
    <w:p w14:paraId="44C30FD0" w14:textId="605C20BE" w:rsidR="007B6525" w:rsidRPr="00B31287" w:rsidRDefault="00B31287" w:rsidP="0054122A">
      <w:pPr>
        <w:tabs>
          <w:tab w:val="left" w:pos="1044"/>
        </w:tabs>
        <w:spacing w:after="0" w:line="240" w:lineRule="auto"/>
        <w:jc w:val="both"/>
        <w:rPr>
          <w:rFonts w:eastAsia="Calibri" w:cstheme="minorHAnsi"/>
          <w:lang w:val="de-DE" w:eastAsia="en-GB"/>
        </w:rPr>
      </w:pPr>
      <w:r w:rsidRPr="00B31287">
        <w:rPr>
          <w:rFonts w:eastAsia="Calibri" w:cstheme="minorHAnsi"/>
          <w:b/>
          <w:bCs/>
          <w:lang w:val="de-DE" w:eastAsia="en-GB"/>
        </w:rPr>
        <w:t>Größte Schleuse der Welt</w:t>
      </w:r>
      <w:r w:rsidRPr="00B31287">
        <w:rPr>
          <w:rFonts w:eastAsia="Calibri" w:cstheme="minorHAnsi"/>
          <w:lang w:val="de-DE" w:eastAsia="en-GB"/>
        </w:rPr>
        <w:t xml:space="preserve"> – in Ijmuiden</w:t>
      </w:r>
      <w:r>
        <w:rPr>
          <w:rFonts w:eastAsia="Calibri" w:cstheme="minorHAnsi"/>
          <w:lang w:val="de-DE" w:eastAsia="en-GB"/>
        </w:rPr>
        <w:t xml:space="preserve">. </w:t>
      </w:r>
      <w:r w:rsidRPr="00B31287">
        <w:rPr>
          <w:rFonts w:eastAsia="Calibri" w:cstheme="minorHAnsi"/>
          <w:lang w:val="de-DE" w:eastAsia="en-GB"/>
        </w:rPr>
        <w:t>Ohne viel Aufhebens haben die Niederländer mal wieder ihre Spitzenposition im Wasserbau unter Beweis gestellt und die größte Schleuse der Welt gebaut. Sie verbindet den Hafen Amsterdam mit der Nordsee</w:t>
      </w:r>
      <w:r>
        <w:rPr>
          <w:rFonts w:eastAsia="Calibri" w:cstheme="minorHAnsi"/>
          <w:lang w:val="de-DE" w:eastAsia="en-GB"/>
        </w:rPr>
        <w:t xml:space="preserve">. </w:t>
      </w:r>
      <w:r w:rsidRPr="00B31287">
        <w:rPr>
          <w:rFonts w:eastAsia="Calibri" w:cstheme="minorHAnsi"/>
          <w:lang w:val="de-DE" w:eastAsia="en-GB"/>
        </w:rPr>
        <w:t>Die Zahlen: 500 Meter lang, 70 Meter breit und 18 Meter unter NAP tief.</w:t>
      </w:r>
    </w:p>
    <w:p w14:paraId="2205DC5F" w14:textId="77777777" w:rsidR="007B6525" w:rsidRDefault="007B6525" w:rsidP="0054122A">
      <w:pPr>
        <w:tabs>
          <w:tab w:val="left" w:pos="1044"/>
        </w:tabs>
        <w:spacing w:after="0" w:line="240" w:lineRule="auto"/>
        <w:jc w:val="both"/>
        <w:rPr>
          <w:rFonts w:eastAsia="Calibri" w:cstheme="minorHAnsi"/>
          <w:lang w:val="de-DE" w:eastAsia="en-GB"/>
        </w:rPr>
      </w:pPr>
    </w:p>
    <w:p w14:paraId="4BA3A22C" w14:textId="63DD3409" w:rsidR="00080A18" w:rsidRPr="00080A18" w:rsidRDefault="00D17386" w:rsidP="00D17386">
      <w:pPr>
        <w:tabs>
          <w:tab w:val="left" w:pos="1044"/>
        </w:tabs>
        <w:spacing w:after="0" w:line="240" w:lineRule="auto"/>
        <w:jc w:val="both"/>
        <w:rPr>
          <w:rFonts w:eastAsia="Calibri" w:cstheme="minorHAnsi"/>
          <w:lang w:val="de-DE" w:eastAsia="en-GB"/>
        </w:rPr>
      </w:pPr>
      <w:r w:rsidRPr="00D17386">
        <w:rPr>
          <w:rFonts w:eastAsia="Calibri" w:cstheme="minorHAnsi"/>
          <w:b/>
          <w:bCs/>
          <w:lang w:val="de-DE" w:eastAsia="en-GB"/>
        </w:rPr>
        <w:t>AMSTERDAM</w:t>
      </w:r>
      <w:r>
        <w:rPr>
          <w:rFonts w:eastAsia="Calibri" w:cstheme="minorHAnsi"/>
          <w:lang w:val="de-DE" w:eastAsia="en-GB"/>
        </w:rPr>
        <w:t xml:space="preserve"> – </w:t>
      </w:r>
      <w:r w:rsidR="00080A18" w:rsidRPr="00080A18">
        <w:rPr>
          <w:rFonts w:eastAsia="Calibri" w:cstheme="minorHAnsi"/>
          <w:lang w:val="de-DE" w:eastAsia="en-GB"/>
        </w:rPr>
        <w:t xml:space="preserve">Das </w:t>
      </w:r>
      <w:r w:rsidR="00080A18" w:rsidRPr="00080A18">
        <w:rPr>
          <w:rFonts w:eastAsia="Calibri" w:cstheme="minorHAnsi"/>
          <w:b/>
          <w:lang w:val="de-DE" w:eastAsia="en-GB"/>
        </w:rPr>
        <w:t>Zentrum Amsterdams</w:t>
      </w:r>
      <w:r w:rsidR="00080A18" w:rsidRPr="00080A18">
        <w:rPr>
          <w:rFonts w:eastAsia="Calibri" w:cstheme="minorHAnsi"/>
          <w:lang w:val="de-DE" w:eastAsia="en-GB"/>
        </w:rPr>
        <w:t xml:space="preserve"> ist überschaubar, die Entfernungen sind, verglichen mit anderen europäischen Hauptstädten, relativ klein. Wenn Sie am Hauptbahnhof einfach geradeaus laufen, sich dem Sog des Fußgängerstroms hingeben, gelangen Sie automatisch auf den </w:t>
      </w:r>
      <w:proofErr w:type="spellStart"/>
      <w:r w:rsidR="00080A18" w:rsidRPr="00080A18">
        <w:rPr>
          <w:rFonts w:eastAsia="Calibri" w:cstheme="minorHAnsi"/>
          <w:b/>
          <w:lang w:val="de-DE" w:eastAsia="en-GB"/>
        </w:rPr>
        <w:t>Damrak</w:t>
      </w:r>
      <w:proofErr w:type="spellEnd"/>
      <w:r w:rsidR="00080A18" w:rsidRPr="00080A18">
        <w:rPr>
          <w:rFonts w:eastAsia="Calibri" w:cstheme="minorHAnsi"/>
          <w:lang w:val="de-DE" w:eastAsia="en-GB"/>
        </w:rPr>
        <w:t xml:space="preserve">, den einzigen breiten Boulevard der Stadt. Im Nu ist man mittendrin im Geschehen - genauer gesagt </w:t>
      </w:r>
      <w:r w:rsidR="00080A18" w:rsidRPr="00080A18">
        <w:rPr>
          <w:rFonts w:eastAsia="Calibri" w:cstheme="minorHAnsi"/>
          <w:b/>
          <w:lang w:val="de-DE" w:eastAsia="en-GB"/>
        </w:rPr>
        <w:t>am Dam</w:t>
      </w:r>
      <w:r w:rsidR="00080A18" w:rsidRPr="00080A18">
        <w:rPr>
          <w:rFonts w:eastAsia="Calibri" w:cstheme="minorHAnsi"/>
          <w:lang w:val="de-DE" w:eastAsia="en-GB"/>
        </w:rPr>
        <w:t xml:space="preserve">, der auf der einen Seite von einem </w:t>
      </w:r>
      <w:r w:rsidR="00080A18" w:rsidRPr="00080A18">
        <w:rPr>
          <w:rFonts w:eastAsia="Calibri" w:cstheme="minorHAnsi"/>
          <w:b/>
          <w:lang w:val="de-DE" w:eastAsia="en-GB"/>
        </w:rPr>
        <w:t>weißen säulenförmigen Freiheitsmonument</w:t>
      </w:r>
      <w:r w:rsidR="00080A18" w:rsidRPr="00080A18">
        <w:rPr>
          <w:rFonts w:eastAsia="Calibri" w:cstheme="minorHAnsi"/>
          <w:lang w:val="de-DE" w:eastAsia="en-GB"/>
        </w:rPr>
        <w:t xml:space="preserve"> und auf der anderen vom </w:t>
      </w:r>
      <w:r w:rsidR="00080A18" w:rsidRPr="00080A18">
        <w:rPr>
          <w:rFonts w:eastAsia="Calibri" w:cstheme="minorHAnsi"/>
          <w:b/>
          <w:lang w:val="de-DE" w:eastAsia="en-GB"/>
        </w:rPr>
        <w:t xml:space="preserve">königlichen Palast </w:t>
      </w:r>
      <w:r w:rsidR="00080A18" w:rsidRPr="00080A18">
        <w:rPr>
          <w:rFonts w:eastAsia="Calibri" w:cstheme="minorHAnsi"/>
          <w:lang w:val="de-DE" w:eastAsia="en-GB"/>
        </w:rPr>
        <w:t xml:space="preserve">begrenzt wird. Einmal hier im Herzen Amsterdams hat man die Qual der Wahl. Wie weiter? Oder erst hier am Dam das eine oder andere ansehen? Wer sich für letzteres entscheidet, hat direkt mannigfaltige Möglichkeiten. Natürlich ist ein Abstecher in den prachtvollen Palast reizvoll oder der Besuch der mit wechselnden Ausstellungen aufwartenden </w:t>
      </w:r>
      <w:r w:rsidR="00080A18" w:rsidRPr="00080A18">
        <w:rPr>
          <w:rFonts w:eastAsia="Calibri" w:cstheme="minorHAnsi"/>
          <w:b/>
          <w:lang w:val="de-DE" w:eastAsia="en-GB"/>
        </w:rPr>
        <w:t xml:space="preserve">Nieuwe </w:t>
      </w:r>
      <w:proofErr w:type="spellStart"/>
      <w:r w:rsidR="00080A18" w:rsidRPr="00080A18">
        <w:rPr>
          <w:rFonts w:eastAsia="Calibri" w:cstheme="minorHAnsi"/>
          <w:b/>
          <w:lang w:val="de-DE" w:eastAsia="en-GB"/>
        </w:rPr>
        <w:t>Kerk</w:t>
      </w:r>
      <w:proofErr w:type="spellEnd"/>
      <w:r w:rsidR="00080A18" w:rsidRPr="00080A18">
        <w:rPr>
          <w:rFonts w:eastAsia="Calibri" w:cstheme="minorHAnsi"/>
          <w:lang w:val="de-DE" w:eastAsia="en-GB"/>
        </w:rPr>
        <w:t xml:space="preserve"> (Neue Kirche). An der Ecke zur </w:t>
      </w:r>
      <w:proofErr w:type="spellStart"/>
      <w:r w:rsidR="00080A18" w:rsidRPr="00080A18">
        <w:rPr>
          <w:rFonts w:eastAsia="Calibri" w:cstheme="minorHAnsi"/>
          <w:b/>
          <w:lang w:val="de-DE" w:eastAsia="en-GB"/>
        </w:rPr>
        <w:t>Rokin</w:t>
      </w:r>
      <w:proofErr w:type="spellEnd"/>
      <w:r w:rsidR="00080A18" w:rsidRPr="00080A18">
        <w:rPr>
          <w:rFonts w:eastAsia="Calibri" w:cstheme="minorHAnsi"/>
          <w:b/>
          <w:lang w:val="de-DE" w:eastAsia="en-GB"/>
        </w:rPr>
        <w:t xml:space="preserve"> lädt Madame Tussauds Wachsfigurenkabinett</w:t>
      </w:r>
      <w:r w:rsidR="00080A18" w:rsidRPr="00080A18">
        <w:rPr>
          <w:rFonts w:eastAsia="Calibri" w:cstheme="minorHAnsi"/>
          <w:lang w:val="de-DE" w:eastAsia="en-GB"/>
        </w:rPr>
        <w:t xml:space="preserve"> zum Besuch ein. Hier können Sie auch einen multimedialen Streifzug durch die niederländische Geschichte unternehmen. Sehenswert ist hier am Dam auch der </w:t>
      </w:r>
      <w:r w:rsidR="00080A18" w:rsidRPr="00080A18">
        <w:rPr>
          <w:rFonts w:eastAsia="Calibri" w:cstheme="minorHAnsi"/>
          <w:b/>
          <w:lang w:val="de-DE" w:eastAsia="en-GB"/>
        </w:rPr>
        <w:t>Wintergarten im Hotel „</w:t>
      </w:r>
      <w:proofErr w:type="spellStart"/>
      <w:r w:rsidR="00080A18" w:rsidRPr="00080A18">
        <w:rPr>
          <w:rFonts w:eastAsia="Calibri" w:cstheme="minorHAnsi"/>
          <w:b/>
          <w:lang w:val="de-DE" w:eastAsia="en-GB"/>
        </w:rPr>
        <w:t>Krasnapolsky</w:t>
      </w:r>
      <w:proofErr w:type="spellEnd"/>
      <w:r w:rsidR="00080A18" w:rsidRPr="00080A18">
        <w:rPr>
          <w:rFonts w:eastAsia="Calibri" w:cstheme="minorHAnsi"/>
          <w:b/>
          <w:lang w:val="de-DE" w:eastAsia="en-GB"/>
        </w:rPr>
        <w:t>“.</w:t>
      </w:r>
      <w:r w:rsidR="00080A18" w:rsidRPr="00080A18">
        <w:rPr>
          <w:rFonts w:eastAsia="Calibri" w:cstheme="minorHAnsi"/>
          <w:lang w:val="de-DE" w:eastAsia="en-GB"/>
        </w:rPr>
        <w:t xml:space="preserve"> Wer lieber einkaufen möchte, kann sofort damit beginnen. Denn das schicke Warenhaus </w:t>
      </w:r>
      <w:r w:rsidR="00080A18" w:rsidRPr="00080A18">
        <w:rPr>
          <w:rFonts w:eastAsia="Calibri" w:cstheme="minorHAnsi"/>
          <w:b/>
          <w:lang w:val="de-DE" w:eastAsia="en-GB"/>
        </w:rPr>
        <w:t>„</w:t>
      </w:r>
      <w:proofErr w:type="spellStart"/>
      <w:r w:rsidR="00080A18" w:rsidRPr="00080A18">
        <w:rPr>
          <w:rFonts w:eastAsia="Calibri" w:cstheme="minorHAnsi"/>
          <w:b/>
          <w:lang w:val="de-DE" w:eastAsia="en-GB"/>
        </w:rPr>
        <w:t>Bijenkorf</w:t>
      </w:r>
      <w:proofErr w:type="spellEnd"/>
      <w:r w:rsidR="00080A18" w:rsidRPr="00080A18">
        <w:rPr>
          <w:rFonts w:eastAsia="Calibri" w:cstheme="minorHAnsi"/>
          <w:b/>
          <w:lang w:val="de-DE" w:eastAsia="en-GB"/>
        </w:rPr>
        <w:t>“</w:t>
      </w:r>
      <w:r w:rsidR="00080A18" w:rsidRPr="00080A18">
        <w:rPr>
          <w:rFonts w:eastAsia="Calibri" w:cstheme="minorHAnsi"/>
          <w:lang w:val="de-DE" w:eastAsia="en-GB"/>
        </w:rPr>
        <w:t xml:space="preserve"> begrenzt den Dam nach Norden hin.</w:t>
      </w:r>
    </w:p>
    <w:p w14:paraId="23C5B034" w14:textId="77777777" w:rsidR="007B6525" w:rsidRDefault="007B6525" w:rsidP="00D17386">
      <w:pPr>
        <w:tabs>
          <w:tab w:val="left" w:pos="1044"/>
        </w:tabs>
        <w:spacing w:after="0" w:line="240" w:lineRule="auto"/>
        <w:jc w:val="both"/>
        <w:rPr>
          <w:rFonts w:eastAsia="Calibri" w:cstheme="minorHAnsi"/>
          <w:lang w:val="de-DE" w:eastAsia="en-GB"/>
        </w:rPr>
      </w:pPr>
    </w:p>
    <w:p w14:paraId="3E288EBE" w14:textId="0666FB8C" w:rsidR="00D17386" w:rsidRPr="00D17386" w:rsidRDefault="00D17386" w:rsidP="00D17386">
      <w:pPr>
        <w:tabs>
          <w:tab w:val="left" w:pos="1044"/>
        </w:tabs>
        <w:spacing w:after="0" w:line="240" w:lineRule="auto"/>
        <w:jc w:val="both"/>
        <w:rPr>
          <w:rFonts w:eastAsia="Calibri" w:cstheme="minorHAnsi"/>
          <w:lang w:val="de-DE" w:eastAsia="en-GB"/>
        </w:rPr>
      </w:pPr>
      <w:r w:rsidRPr="00D17386">
        <w:rPr>
          <w:rFonts w:eastAsia="Calibri" w:cstheme="minorHAnsi"/>
          <w:b/>
          <w:lang w:val="de-DE" w:eastAsia="en-GB"/>
        </w:rPr>
        <w:t>Grachtenfahrt:</w:t>
      </w:r>
      <w:r w:rsidRPr="00D17386">
        <w:rPr>
          <w:rFonts w:eastAsia="Calibri" w:cstheme="minorHAnsi"/>
          <w:lang w:val="de-DE" w:eastAsia="en-GB"/>
        </w:rPr>
        <w:t xml:space="preserve"> Die Wassergräben prägen das Bild der Stadt. Den </w:t>
      </w:r>
      <w:proofErr w:type="spellStart"/>
      <w:r w:rsidRPr="00D17386">
        <w:rPr>
          <w:rFonts w:eastAsia="Calibri" w:cstheme="minorHAnsi"/>
          <w:lang w:val="de-DE" w:eastAsia="en-GB"/>
        </w:rPr>
        <w:t>Grundriß</w:t>
      </w:r>
      <w:proofErr w:type="spellEnd"/>
      <w:r w:rsidRPr="00D17386">
        <w:rPr>
          <w:rFonts w:eastAsia="Calibri" w:cstheme="minorHAnsi"/>
          <w:lang w:val="de-DE" w:eastAsia="en-GB"/>
        </w:rPr>
        <w:t xml:space="preserve"> bestimmen die drei Hauptgrachten: die </w:t>
      </w:r>
      <w:proofErr w:type="spellStart"/>
      <w:r w:rsidRPr="00D17386">
        <w:rPr>
          <w:rFonts w:eastAsia="Calibri" w:cstheme="minorHAnsi"/>
          <w:b/>
          <w:lang w:val="de-DE" w:eastAsia="en-GB"/>
        </w:rPr>
        <w:t>Herengracht</w:t>
      </w:r>
      <w:proofErr w:type="spellEnd"/>
      <w:r w:rsidRPr="00D17386">
        <w:rPr>
          <w:rFonts w:eastAsia="Calibri" w:cstheme="minorHAnsi"/>
          <w:lang w:val="de-DE" w:eastAsia="en-GB"/>
        </w:rPr>
        <w:t xml:space="preserve">, die architektonisch schönste, wurde nach den Patriziern, den Handelsherren, benannt. Der zweite Grachtenbogen heißt </w:t>
      </w:r>
      <w:proofErr w:type="spellStart"/>
      <w:r w:rsidRPr="00D17386">
        <w:rPr>
          <w:rFonts w:eastAsia="Calibri" w:cstheme="minorHAnsi"/>
          <w:b/>
          <w:lang w:val="de-DE" w:eastAsia="en-GB"/>
        </w:rPr>
        <w:t>Keizergracht</w:t>
      </w:r>
      <w:proofErr w:type="spellEnd"/>
      <w:r w:rsidRPr="00D17386">
        <w:rPr>
          <w:rFonts w:eastAsia="Calibri" w:cstheme="minorHAnsi"/>
          <w:lang w:val="de-DE" w:eastAsia="en-GB"/>
        </w:rPr>
        <w:t xml:space="preserve"> nach Kaiser Maximilian I. Und die </w:t>
      </w:r>
      <w:r w:rsidRPr="00D17386">
        <w:rPr>
          <w:rFonts w:eastAsia="Calibri" w:cstheme="minorHAnsi"/>
          <w:b/>
          <w:lang w:val="de-DE" w:eastAsia="en-GB"/>
        </w:rPr>
        <w:t>Prinsengracht</w:t>
      </w:r>
      <w:r w:rsidRPr="00D17386">
        <w:rPr>
          <w:rFonts w:eastAsia="Calibri" w:cstheme="minorHAnsi"/>
          <w:lang w:val="de-DE" w:eastAsia="en-GB"/>
        </w:rPr>
        <w:t xml:space="preserve"> schließlich erhielt den Namen von den Prinzen des Hauses Oranien. Mehr als 65 Passagierboote mit Glasdach fahren durch den Grachtenbezirk bis zur Amstel und zum Hafen. Die Rundfahrten finden fast stündlich statt und dauern ab 1 Stunde. Die am nächsten gelegene Abfahrtsstelle befindet sich in der Nähe des Hauptbahnhofs am </w:t>
      </w:r>
      <w:proofErr w:type="spellStart"/>
      <w:r w:rsidRPr="00D17386">
        <w:rPr>
          <w:rFonts w:eastAsia="Calibri" w:cstheme="minorHAnsi"/>
          <w:lang w:val="de-DE" w:eastAsia="en-GB"/>
        </w:rPr>
        <w:t>Damrak</w:t>
      </w:r>
      <w:proofErr w:type="spellEnd"/>
      <w:r w:rsidRPr="00D17386">
        <w:rPr>
          <w:rFonts w:eastAsia="Calibri" w:cstheme="minorHAnsi"/>
          <w:lang w:val="de-DE" w:eastAsia="en-GB"/>
        </w:rPr>
        <w:t>.</w:t>
      </w:r>
    </w:p>
    <w:p w14:paraId="29A8183B" w14:textId="6EB8E58B" w:rsidR="00A20007" w:rsidRPr="00D17386" w:rsidRDefault="00D17386" w:rsidP="00D17386">
      <w:pPr>
        <w:tabs>
          <w:tab w:val="left" w:pos="1044"/>
        </w:tabs>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008AFB38">
                <wp:simplePos x="0" y="0"/>
                <wp:positionH relativeFrom="margin">
                  <wp:posOffset>946785</wp:posOffset>
                </wp:positionH>
                <wp:positionV relativeFrom="paragraph">
                  <wp:posOffset>1000126</wp:posOffset>
                </wp:positionV>
                <wp:extent cx="689610" cy="1367790"/>
                <wp:effectExtent l="57150" t="19050" r="53340" b="99060"/>
                <wp:wrapNone/>
                <wp:docPr id="2072626526" name="Gerade Verbindung mit Pfeil 1"/>
                <wp:cNvGraphicFramePr/>
                <a:graphic xmlns:a="http://schemas.openxmlformats.org/drawingml/2006/main">
                  <a:graphicData uri="http://schemas.microsoft.com/office/word/2010/wordprocessingShape">
                    <wps:wsp>
                      <wps:cNvCnPr/>
                      <wps:spPr>
                        <a:xfrm>
                          <a:off x="0" y="0"/>
                          <a:ext cx="689610" cy="1367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A827B" id="_x0000_t32" coordsize="21600,21600" o:spt="32" o:oned="t" path="m,l21600,21600e" filled="f">
                <v:path arrowok="t" fillok="f" o:connecttype="none"/>
                <o:lock v:ext="edit" shapetype="t"/>
              </v:shapetype>
              <v:shape id="Gerade Verbindung mit Pfeil 1" o:spid="_x0000_s1026" type="#_x0000_t32" style="position:absolute;margin-left:74.55pt;margin-top:78.75pt;width:54.3pt;height:107.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6SwQEAAMQDAAAOAAAAZHJzL2Uyb0RvYy54bWysU02P0zAQvSPxHyzfaZIidXejpnvoAhcE&#10;K1h+gNexEwvHtsZDk/x7xk6bIr4OiMvEH/Nm5j2/7O+nwbKTgmi8a3i1KTlTTvrWuK7hX57evrrl&#10;LKJwrbDeqYbPKvL7w8sX+zHUaut7b1sFjIq4WI+h4T1iqIsiyl4NIm58UI4utYdBIG2hK1oQI1Uf&#10;bLEty10xemgDeKlipNOH5ZIfcn2tlcSPWkeFzDacZsMcIcfnFIvDXtQdiNAbeR5D/MMUgzCOmq6l&#10;HgQK9g3ML6UGI8FHr3Ej/VB4rY1UmQOxqcqf2HzuRVCZC4kTwypT/H9l5YfT0T0CyTCGWMfwCInF&#10;pGFIX5qPTVmseRVLTcgkHe5u73YVSSrpqnq9u7m5y2oWV3SAiO+UH1haNDwiCNP1ePTO0bt4qLJi&#10;4vQ+IvUn4AWQWluXIgpj37iW4RzIPAhGuM6q9GqUnlKK69h5hbNVC/yT0sy0NOg2t8mOUkcL7CTI&#10;C+3Xaq1CmQmijbUrqPw76JybYCq7bAUupP7Ybc3OHb3DFTgY5+F3XXG6jKqX/AvrhWui/ezbOT9i&#10;loOskvU52zp58cd9hl9/vsN3AAAA//8DAFBLAwQUAAYACAAAACEA5fYPn+IAAAALAQAADwAAAGRy&#10;cy9kb3ducmV2LnhtbEyPTU+DQBCG7yb+h82YeLMLWORDlkZrmpj0YMSGXrfsCER2l7Dbgv/e8aS3&#10;eTNP3nmm2Cx6YBecXG+NgHAVAEPTWNWbVsDhY3eXAnNeGiUHa1DANzrYlNdXhcyVnc07XirfMiox&#10;LpcCOu/HnHPXdKilW9kRDe0+7aSlpzi1XE1ypnI98CgIHriWvaELnRxx22HzVZ21gN1rOqf1ev/m&#10;6/pYjxlun1/CSojbm+XpEZjHxf/B8KtP6lCS08mejXJsoLzOQkJpiJMYGBFRnCTATgLukygDXhb8&#10;/w/lDwAAAP//AwBQSwECLQAUAAYACAAAACEAtoM4kv4AAADhAQAAEwAAAAAAAAAAAAAAAAAAAAAA&#10;W0NvbnRlbnRfVHlwZXNdLnhtbFBLAQItABQABgAIAAAAIQA4/SH/1gAAAJQBAAALAAAAAAAAAAAA&#10;AAAAAC8BAABfcmVscy8ucmVsc1BLAQItABQABgAIAAAAIQCjvN6SwQEAAMQDAAAOAAAAAAAAAAAA&#10;AAAAAC4CAABkcnMvZTJvRG9jLnhtbFBLAQItABQABgAIAAAAIQDl9g+f4gAAAAsBAAAPAAAAAAAA&#10;AAAAAAAAABsEAABkcnMvZG93bnJldi54bWxQSwUGAAAAAAQABADzAAAAKgUAAAAA&#10;" strokecolor="black [3200]" strokeweight="2pt">
                <v:stroke endarrow="block"/>
                <v:shadow on="t" color="black" opacity="24903f" origin=",.5" offset="0,.55556mm"/>
                <w10:wrap anchorx="margin"/>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21706336">
                <wp:simplePos x="0" y="0"/>
                <wp:positionH relativeFrom="margin">
                  <wp:posOffset>83185</wp:posOffset>
                </wp:positionH>
                <wp:positionV relativeFrom="paragraph">
                  <wp:posOffset>835660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6.55pt;margin-top:65.8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MzoscHeAAAACgEAAA8AAABkcnMvZG93bnJldi54bWxMj0FLw0AQhe+C/2EZwZvdpMWq&#10;MZsildSThUZBvE2zYxLMzobsto3/3tGLnoY383jzvXw1uV4daQydZwPpLAFFXHvbcWPg9aW8ugUV&#10;IrLF3jMZ+KIAq+L8LMfM+hPv6FjFRkkIhwwNtDEOmdahbslhmPmBWG4ffnQYRY6NtiOeJNz1ep4k&#10;S+2wY/nQ4kDrlurP6uAMPG3qxyrogOVm9zy8r99sabfWmMuL6eEeVKQp/pnhB1/QoRCmvT+wDaoX&#10;vUjF+TuXoMQwTxd3oPayublOQRe5/l+h+AYAAP//AwBQSwECLQAUAAYACAAAACEAtoM4kv4AAADh&#10;AQAAEwAAAAAAAAAAAAAAAAAAAAAAW0NvbnRlbnRfVHlwZXNdLnhtbFBLAQItABQABgAIAAAAIQA4&#10;/SH/1gAAAJQBAAALAAAAAAAAAAAAAAAAAC8BAABfcmVscy8ucmVsc1BLAQItABQABgAIAAAAIQCJ&#10;+yDIEwIAAB4EAAAOAAAAAAAAAAAAAAAAAC4CAABkcnMvZTJvRG9jLnhtbFBLAQItABQABgAIAAAA&#10;IQDM6LHB3gAAAAoBAAAPAAAAAAAAAAAAAAAAAG0EAABkcnMvZG93bnJldi54bWxQSwUGAAAAAAQA&#10;BADzAAAAeAU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sidRPr="00D17386">
        <w:rPr>
          <w:rFonts w:eastAsia="Calibri" w:cstheme="minorHAnsi"/>
          <w:lang w:val="de-DE" w:eastAsia="en-GB"/>
        </w:rPr>
        <w:t xml:space="preserve">Bei den Bootstouren kommen Sie auch an einer weiteren Sehenswürdigkeit vorbei, die Sie aber auch erlaufen können: Unter den etwa 1.400 Amsterdamer Brücken ist die 300 Jahre alte Magere Brücke die bekannteste. Die hölzerne Zugbrücke wird auch heute noch mit der Hand bedient. </w:t>
      </w:r>
    </w:p>
    <w:p w14:paraId="30B66561" w14:textId="2A487B9A" w:rsidR="00A20007" w:rsidRPr="009E5174" w:rsidRDefault="00D17386" w:rsidP="00A20007">
      <w:pPr>
        <w:keepNext/>
        <w:spacing w:after="0" w:line="240" w:lineRule="auto"/>
        <w:ind w:right="-284"/>
        <w:jc w:val="center"/>
        <w:outlineLvl w:val="0"/>
        <w:rPr>
          <w:rFonts w:eastAsia="Times New Roman" w:cstheme="minorHAnsi"/>
          <w:b/>
          <w:bCs/>
          <w:lang w:val="de-DE"/>
        </w:rPr>
      </w:pPr>
      <w:r>
        <w:rPr>
          <w:noProof/>
        </w:rPr>
        <w:drawing>
          <wp:anchor distT="0" distB="0" distL="114300" distR="114300" simplePos="0" relativeHeight="251666432" behindDoc="0" locked="0" layoutInCell="1" allowOverlap="1" wp14:anchorId="18158EDE" wp14:editId="26F64CE0">
            <wp:simplePos x="0" y="0"/>
            <wp:positionH relativeFrom="margin">
              <wp:posOffset>1905</wp:posOffset>
            </wp:positionH>
            <wp:positionV relativeFrom="margin">
              <wp:posOffset>5113020</wp:posOffset>
            </wp:positionV>
            <wp:extent cx="6835140" cy="3867150"/>
            <wp:effectExtent l="0" t="0" r="3810" b="0"/>
            <wp:wrapSquare wrapText="bothSides"/>
            <wp:docPr id="538494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94919" name=""/>
                    <pic:cNvPicPr/>
                  </pic:nvPicPr>
                  <pic:blipFill rotWithShape="1">
                    <a:blip r:embed="rId8">
                      <a:extLst>
                        <a:ext uri="{28A0092B-C50C-407E-A947-70E740481C1C}">
                          <a14:useLocalDpi xmlns:a14="http://schemas.microsoft.com/office/drawing/2010/main" val="0"/>
                        </a:ext>
                      </a:extLst>
                    </a:blip>
                    <a:srcRect l="23058" t="22219" r="3203"/>
                    <a:stretch/>
                  </pic:blipFill>
                  <pic:spPr bwMode="auto">
                    <a:xfrm>
                      <a:off x="0" y="0"/>
                      <a:ext cx="6835140" cy="386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3FF7E" w14:textId="1A20692E" w:rsidR="002001C6" w:rsidRPr="00565AB8" w:rsidRDefault="00A20007" w:rsidP="00D17386">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13098" w14:textId="77777777" w:rsidR="007E3517" w:rsidRDefault="007E3517">
      <w:pPr>
        <w:spacing w:after="0" w:line="240" w:lineRule="auto"/>
      </w:pPr>
      <w:r>
        <w:separator/>
      </w:r>
    </w:p>
  </w:endnote>
  <w:endnote w:type="continuationSeparator" w:id="0">
    <w:p w14:paraId="26772BAF" w14:textId="77777777" w:rsidR="007E3517" w:rsidRDefault="007E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86CCF" w14:textId="77777777" w:rsidR="007E3517" w:rsidRDefault="007E3517">
      <w:pPr>
        <w:spacing w:after="0" w:line="240" w:lineRule="auto"/>
      </w:pPr>
      <w:r>
        <w:separator/>
      </w:r>
    </w:p>
  </w:footnote>
  <w:footnote w:type="continuationSeparator" w:id="0">
    <w:p w14:paraId="2CC0FF46" w14:textId="77777777" w:rsidR="007E3517" w:rsidRDefault="007E3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80A18"/>
    <w:rsid w:val="00095FDA"/>
    <w:rsid w:val="0009778D"/>
    <w:rsid w:val="000C2FF6"/>
    <w:rsid w:val="000E411C"/>
    <w:rsid w:val="00116E7D"/>
    <w:rsid w:val="00156465"/>
    <w:rsid w:val="001E7A8E"/>
    <w:rsid w:val="001F6882"/>
    <w:rsid w:val="002001C6"/>
    <w:rsid w:val="00250E43"/>
    <w:rsid w:val="00290190"/>
    <w:rsid w:val="002941EA"/>
    <w:rsid w:val="002A2804"/>
    <w:rsid w:val="002B65E3"/>
    <w:rsid w:val="002C4B77"/>
    <w:rsid w:val="003465C0"/>
    <w:rsid w:val="00351185"/>
    <w:rsid w:val="003607E1"/>
    <w:rsid w:val="00371CB6"/>
    <w:rsid w:val="003A0B99"/>
    <w:rsid w:val="003E57F2"/>
    <w:rsid w:val="003E6E0A"/>
    <w:rsid w:val="004726F3"/>
    <w:rsid w:val="004726F6"/>
    <w:rsid w:val="004C178F"/>
    <w:rsid w:val="004C4273"/>
    <w:rsid w:val="004C6150"/>
    <w:rsid w:val="00534A82"/>
    <w:rsid w:val="00536BB2"/>
    <w:rsid w:val="0054122A"/>
    <w:rsid w:val="0056383B"/>
    <w:rsid w:val="00565AB8"/>
    <w:rsid w:val="00566305"/>
    <w:rsid w:val="0057484D"/>
    <w:rsid w:val="00576A50"/>
    <w:rsid w:val="005927C9"/>
    <w:rsid w:val="005B23E3"/>
    <w:rsid w:val="005C32D2"/>
    <w:rsid w:val="005D45C7"/>
    <w:rsid w:val="0060751D"/>
    <w:rsid w:val="006668CF"/>
    <w:rsid w:val="00666907"/>
    <w:rsid w:val="0068686B"/>
    <w:rsid w:val="006957B8"/>
    <w:rsid w:val="006A5993"/>
    <w:rsid w:val="006E7A95"/>
    <w:rsid w:val="006F420B"/>
    <w:rsid w:val="007006CC"/>
    <w:rsid w:val="007141E8"/>
    <w:rsid w:val="00767E10"/>
    <w:rsid w:val="007B6525"/>
    <w:rsid w:val="007E3517"/>
    <w:rsid w:val="008A1E7B"/>
    <w:rsid w:val="008B03D2"/>
    <w:rsid w:val="008C4F40"/>
    <w:rsid w:val="008D79E6"/>
    <w:rsid w:val="009122DD"/>
    <w:rsid w:val="00947C21"/>
    <w:rsid w:val="0095701F"/>
    <w:rsid w:val="00975BF1"/>
    <w:rsid w:val="009856F4"/>
    <w:rsid w:val="009E5174"/>
    <w:rsid w:val="00A03EF9"/>
    <w:rsid w:val="00A20007"/>
    <w:rsid w:val="00A53B61"/>
    <w:rsid w:val="00AD5E5A"/>
    <w:rsid w:val="00AE6306"/>
    <w:rsid w:val="00AF1212"/>
    <w:rsid w:val="00B077F8"/>
    <w:rsid w:val="00B31287"/>
    <w:rsid w:val="00BB2F6A"/>
    <w:rsid w:val="00BB46CC"/>
    <w:rsid w:val="00BF5400"/>
    <w:rsid w:val="00BF5EAD"/>
    <w:rsid w:val="00C3355C"/>
    <w:rsid w:val="00C96C16"/>
    <w:rsid w:val="00CB156D"/>
    <w:rsid w:val="00D15C36"/>
    <w:rsid w:val="00D17386"/>
    <w:rsid w:val="00D27FAC"/>
    <w:rsid w:val="00D44A64"/>
    <w:rsid w:val="00D45F1C"/>
    <w:rsid w:val="00D512E0"/>
    <w:rsid w:val="00D57A6B"/>
    <w:rsid w:val="00D6724B"/>
    <w:rsid w:val="00D84F88"/>
    <w:rsid w:val="00DA3776"/>
    <w:rsid w:val="00DA4D1A"/>
    <w:rsid w:val="00DC2DF7"/>
    <w:rsid w:val="00DE6920"/>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312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customStyle="1" w:styleId="berschrift1Zchn">
    <w:name w:val="Überschrift 1 Zchn"/>
    <w:basedOn w:val="Absatz-Standardschriftart"/>
    <w:link w:val="berschrift1"/>
    <w:uiPriority w:val="9"/>
    <w:rsid w:val="00B3128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5093">
      <w:bodyDiv w:val="1"/>
      <w:marLeft w:val="0"/>
      <w:marRight w:val="0"/>
      <w:marTop w:val="0"/>
      <w:marBottom w:val="0"/>
      <w:divBdr>
        <w:top w:val="none" w:sz="0" w:space="0" w:color="auto"/>
        <w:left w:val="none" w:sz="0" w:space="0" w:color="auto"/>
        <w:bottom w:val="none" w:sz="0" w:space="0" w:color="auto"/>
        <w:right w:val="none" w:sz="0" w:space="0" w:color="auto"/>
      </w:divBdr>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210529710">
      <w:bodyDiv w:val="1"/>
      <w:marLeft w:val="0"/>
      <w:marRight w:val="0"/>
      <w:marTop w:val="0"/>
      <w:marBottom w:val="0"/>
      <w:divBdr>
        <w:top w:val="none" w:sz="0" w:space="0" w:color="auto"/>
        <w:left w:val="none" w:sz="0" w:space="0" w:color="auto"/>
        <w:bottom w:val="none" w:sz="0" w:space="0" w:color="auto"/>
        <w:right w:val="none" w:sz="0" w:space="0" w:color="auto"/>
      </w:divBdr>
    </w:div>
    <w:div w:id="1318652604">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421295828">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535577900">
      <w:bodyDiv w:val="1"/>
      <w:marLeft w:val="0"/>
      <w:marRight w:val="0"/>
      <w:marTop w:val="0"/>
      <w:marBottom w:val="0"/>
      <w:divBdr>
        <w:top w:val="none" w:sz="0" w:space="0" w:color="auto"/>
        <w:left w:val="none" w:sz="0" w:space="0" w:color="auto"/>
        <w:bottom w:val="none" w:sz="0" w:space="0" w:color="auto"/>
        <w:right w:val="none" w:sz="0" w:space="0" w:color="auto"/>
      </w:divBdr>
    </w:div>
    <w:div w:id="1796559601">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858</Words>
  <Characters>5412</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24</cp:revision>
  <cp:lastPrinted>2023-05-21T13:14:00Z</cp:lastPrinted>
  <dcterms:created xsi:type="dcterms:W3CDTF">2023-06-12T18:42:00Z</dcterms:created>
  <dcterms:modified xsi:type="dcterms:W3CDTF">2024-07-05T19:22:00Z</dcterms:modified>
</cp:coreProperties>
</file>