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A13D6" w14:textId="7C895114" w:rsidR="00DE4DFD" w:rsidRPr="00EC284B" w:rsidRDefault="00B63EE1" w:rsidP="009B054C">
      <w:pPr>
        <w:pStyle w:val="Heading1"/>
        <w:spacing w:before="120" w:after="120" w:line="288" w:lineRule="auto"/>
        <w:ind w:firstLine="993"/>
        <w:jc w:val="center"/>
        <w:rPr>
          <w:rFonts w:asciiTheme="minorHAnsi" w:hAnsiTheme="minorHAnsi"/>
          <w:szCs w:val="28"/>
          <w:u w:val="none"/>
        </w:rPr>
      </w:pPr>
      <w:bookmarkStart w:id="0" w:name="_Hlk156900684"/>
      <w:r>
        <w:rPr>
          <w:noProof/>
        </w:rPr>
        <w:drawing>
          <wp:anchor distT="0" distB="0" distL="114300" distR="114300" simplePos="0" relativeHeight="251658240" behindDoc="1" locked="0" layoutInCell="1" allowOverlap="1" wp14:anchorId="15664E41" wp14:editId="0E4D1EA7">
            <wp:simplePos x="0" y="0"/>
            <wp:positionH relativeFrom="margin">
              <wp:posOffset>2735580</wp:posOffset>
            </wp:positionH>
            <wp:positionV relativeFrom="paragraph">
              <wp:posOffset>-634365</wp:posOffset>
            </wp:positionV>
            <wp:extent cx="1624754" cy="723900"/>
            <wp:effectExtent l="0" t="0" r="0" b="0"/>
            <wp:wrapNone/>
            <wp:docPr id="2040693337" name="Picture 1"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93337" name="Picture 1" descr="Blue text on a white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7891" cy="725298"/>
                    </a:xfrm>
                    <a:prstGeom prst="rect">
                      <a:avLst/>
                    </a:prstGeom>
                    <a:noFill/>
                    <a:ln>
                      <a:noFill/>
                    </a:ln>
                  </pic:spPr>
                </pic:pic>
              </a:graphicData>
            </a:graphic>
            <wp14:sizeRelH relativeFrom="page">
              <wp14:pctWidth>0</wp14:pctWidth>
            </wp14:sizeRelH>
            <wp14:sizeRelV relativeFrom="page">
              <wp14:pctHeight>0</wp14:pctHeight>
            </wp14:sizeRelV>
          </wp:anchor>
        </w:drawing>
      </w:r>
      <w:r w:rsidR="00DE4DFD" w:rsidRPr="00DE4DFD">
        <w:rPr>
          <w:rFonts w:asciiTheme="minorHAnsi" w:hAnsiTheme="minorHAnsi"/>
          <w:sz w:val="36"/>
          <w:szCs w:val="32"/>
          <w:u w:val="none"/>
        </w:rPr>
        <w:t xml:space="preserve">LANDGANGSINFORMATIONEN </w:t>
      </w:r>
      <w:r w:rsidR="00EC284B" w:rsidRPr="00EC284B">
        <w:rPr>
          <w:rFonts w:asciiTheme="minorHAnsi" w:hAnsiTheme="minorHAnsi"/>
          <w:szCs w:val="28"/>
          <w:u w:val="none"/>
        </w:rPr>
        <w:t>Le Port</w:t>
      </w:r>
      <w:r w:rsidR="007203CE" w:rsidRPr="00EC284B">
        <w:rPr>
          <w:rFonts w:asciiTheme="minorHAnsi" w:hAnsiTheme="minorHAnsi"/>
          <w:szCs w:val="28"/>
          <w:u w:val="none"/>
        </w:rPr>
        <w:t xml:space="preserve"> </w:t>
      </w:r>
      <w:r w:rsidR="00DE4DFD" w:rsidRPr="00EC284B">
        <w:rPr>
          <w:rFonts w:asciiTheme="minorHAnsi" w:hAnsiTheme="minorHAnsi"/>
          <w:szCs w:val="28"/>
          <w:u w:val="none"/>
        </w:rPr>
        <w:t>/</w:t>
      </w:r>
      <w:r w:rsidR="007203CE" w:rsidRPr="00EC284B">
        <w:rPr>
          <w:rFonts w:asciiTheme="minorHAnsi" w:hAnsiTheme="minorHAnsi"/>
          <w:szCs w:val="28"/>
          <w:u w:val="none"/>
        </w:rPr>
        <w:t xml:space="preserve"> </w:t>
      </w:r>
      <w:r w:rsidR="00EC284B" w:rsidRPr="00EC284B">
        <w:rPr>
          <w:rFonts w:asciiTheme="minorHAnsi" w:hAnsiTheme="minorHAnsi"/>
          <w:szCs w:val="28"/>
          <w:u w:val="none"/>
        </w:rPr>
        <w:t>La R</w:t>
      </w:r>
      <w:r w:rsidR="00E422E9" w:rsidRPr="00E422E9">
        <w:rPr>
          <w:rFonts w:asciiTheme="minorHAnsi" w:hAnsiTheme="minorHAnsi"/>
          <w:szCs w:val="28"/>
          <w:u w:val="none"/>
        </w:rPr>
        <w:t>é</w:t>
      </w:r>
      <w:r w:rsidR="00EC284B" w:rsidRPr="00EC284B">
        <w:rPr>
          <w:rFonts w:asciiTheme="minorHAnsi" w:hAnsiTheme="minorHAnsi"/>
          <w:szCs w:val="28"/>
          <w:u w:val="none"/>
        </w:rPr>
        <w:t>union / Frankreich</w:t>
      </w:r>
    </w:p>
    <w:tbl>
      <w:tblPr>
        <w:tblStyle w:val="TableGrid"/>
        <w:tblW w:w="1086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2"/>
        <w:gridCol w:w="9125"/>
      </w:tblGrid>
      <w:tr w:rsidR="0036101B" w:rsidRPr="003451F4" w14:paraId="68DFDA6E" w14:textId="77777777" w:rsidTr="00B63EE1">
        <w:trPr>
          <w:trHeight w:val="131"/>
        </w:trPr>
        <w:tc>
          <w:tcPr>
            <w:tcW w:w="1742" w:type="dxa"/>
          </w:tcPr>
          <w:p w14:paraId="3F87C52B" w14:textId="5101F94B" w:rsidR="0036101B" w:rsidRPr="00552CB6" w:rsidRDefault="00EC284B" w:rsidP="00CC62FB">
            <w:pPr>
              <w:spacing w:before="120" w:after="120" w:line="288" w:lineRule="auto"/>
              <w:contextualSpacing/>
              <w:rPr>
                <w:rFonts w:ascii="Calibri" w:hAnsi="Calibri" w:cs="Arial"/>
                <w:b/>
                <w:bCs/>
                <w:sz w:val="24"/>
                <w:szCs w:val="24"/>
              </w:rPr>
            </w:pPr>
            <w:r>
              <w:rPr>
                <w:rFonts w:ascii="Calibri" w:hAnsi="Calibri" w:cs="Arial"/>
                <w:b/>
                <w:bCs/>
                <w:sz w:val="24"/>
                <w:szCs w:val="24"/>
              </w:rPr>
              <w:t>Le Port</w:t>
            </w:r>
          </w:p>
        </w:tc>
        <w:tc>
          <w:tcPr>
            <w:tcW w:w="9125" w:type="dxa"/>
          </w:tcPr>
          <w:p w14:paraId="56A3E6F3" w14:textId="30FA7979" w:rsidR="009B00E1" w:rsidRPr="006D372C" w:rsidRDefault="00CB5DF2" w:rsidP="00DA032B">
            <w:pPr>
              <w:spacing w:line="276" w:lineRule="auto"/>
              <w:jc w:val="both"/>
              <w:rPr>
                <w:rFonts w:ascii="Calibri" w:hAnsi="Calibri" w:cs="Arial"/>
                <w:sz w:val="24"/>
                <w:szCs w:val="24"/>
              </w:rPr>
            </w:pPr>
            <w:r w:rsidRPr="00CB5DF2">
              <w:rPr>
                <w:rFonts w:ascii="Calibri" w:hAnsi="Calibri" w:cs="Arial"/>
                <w:sz w:val="24"/>
                <w:szCs w:val="24"/>
              </w:rPr>
              <w:t xml:space="preserve">La Réunion liegt knapp 700 km östlich von Madagaskar und ist als französisches Übersee-Departement Teil der EU. </w:t>
            </w:r>
            <w:r w:rsidR="00DA032B">
              <w:rPr>
                <w:rFonts w:ascii="Calibri" w:hAnsi="Calibri" w:cs="Arial"/>
                <w:sz w:val="24"/>
                <w:szCs w:val="24"/>
              </w:rPr>
              <w:t>Circa</w:t>
            </w:r>
            <w:r w:rsidRPr="00CB5DF2">
              <w:rPr>
                <w:rFonts w:ascii="Calibri" w:hAnsi="Calibri" w:cs="Arial"/>
                <w:sz w:val="24"/>
                <w:szCs w:val="24"/>
              </w:rPr>
              <w:t xml:space="preserve"> 800.000 Einwohner sind auf der fast kreisrunden Insel, die etwa so groß wie das Saarland ist, zu Hause. Die Insel weist eine beeindruckende Mischung aus Vulkanlandschaften und tropischer Natur auf. Mitte des 17. J</w:t>
            </w:r>
            <w:r w:rsidR="00DA032B">
              <w:rPr>
                <w:rFonts w:ascii="Calibri" w:hAnsi="Calibri" w:cs="Arial"/>
                <w:sz w:val="24"/>
                <w:szCs w:val="24"/>
              </w:rPr>
              <w:t>ahrhunderts</w:t>
            </w:r>
            <w:r w:rsidRPr="00CB5DF2">
              <w:rPr>
                <w:rFonts w:ascii="Calibri" w:hAnsi="Calibri" w:cs="Arial"/>
                <w:sz w:val="24"/>
                <w:szCs w:val="24"/>
              </w:rPr>
              <w:t xml:space="preserve"> kamen im Zuge der französischen Kolonialisierung Siedler, die für die Plantagenwirtschaft Sklaven aus Madagaskar, Ostafrika und Indien mitbrachten, auf die Insel. </w:t>
            </w:r>
            <w:r w:rsidR="00E422E9">
              <w:rPr>
                <w:rFonts w:ascii="Calibri" w:hAnsi="Calibri" w:cs="Arial"/>
                <w:sz w:val="24"/>
                <w:szCs w:val="24"/>
              </w:rPr>
              <w:t xml:space="preserve">Touristen besuchen </w:t>
            </w:r>
            <w:r w:rsidR="00E422E9" w:rsidRPr="00DA032B">
              <w:rPr>
                <w:rFonts w:asciiTheme="minorHAnsi" w:hAnsiTheme="minorHAnsi" w:cs="Arial"/>
                <w:sz w:val="24"/>
                <w:szCs w:val="24"/>
              </w:rPr>
              <w:t>La Réunion</w:t>
            </w:r>
            <w:r w:rsidR="00E422E9">
              <w:rPr>
                <w:rFonts w:asciiTheme="minorHAnsi" w:hAnsiTheme="minorHAnsi" w:cs="Arial"/>
                <w:sz w:val="24"/>
                <w:szCs w:val="24"/>
              </w:rPr>
              <w:t xml:space="preserve"> vor allem um da Wander- und Sporturlaub zu machen.</w:t>
            </w:r>
          </w:p>
        </w:tc>
      </w:tr>
      <w:tr w:rsidR="00EC6E30" w:rsidRPr="00F03211" w14:paraId="355EC69D" w14:textId="77777777" w:rsidTr="00B63EE1">
        <w:trPr>
          <w:trHeight w:val="70"/>
        </w:trPr>
        <w:tc>
          <w:tcPr>
            <w:tcW w:w="1742" w:type="dxa"/>
          </w:tcPr>
          <w:p w14:paraId="6ECBAC36" w14:textId="77777777" w:rsidR="00ED497B" w:rsidRPr="00ED497B" w:rsidRDefault="00ED497B" w:rsidP="003D59B6">
            <w:pPr>
              <w:contextualSpacing/>
              <w:rPr>
                <w:rFonts w:ascii="Calibri" w:hAnsi="Calibri" w:cs="Arial"/>
                <w:b/>
                <w:sz w:val="14"/>
                <w:szCs w:val="14"/>
              </w:rPr>
            </w:pPr>
          </w:p>
          <w:p w14:paraId="169A964C" w14:textId="77777777" w:rsidR="0003052F" w:rsidRPr="00AC0B2F" w:rsidRDefault="0003052F" w:rsidP="003D59B6">
            <w:pPr>
              <w:contextualSpacing/>
              <w:rPr>
                <w:rFonts w:ascii="Calibri" w:hAnsi="Calibri" w:cs="Arial"/>
                <w:b/>
                <w:sz w:val="24"/>
                <w:szCs w:val="24"/>
              </w:rPr>
            </w:pPr>
            <w:r w:rsidRPr="00AC0B2F">
              <w:rPr>
                <w:rFonts w:ascii="Calibri" w:hAnsi="Calibri" w:cs="Arial"/>
                <w:b/>
                <w:sz w:val="24"/>
                <w:szCs w:val="24"/>
              </w:rPr>
              <w:t>Währung</w:t>
            </w:r>
          </w:p>
          <w:p w14:paraId="43848CB1" w14:textId="77777777" w:rsidR="0003052F" w:rsidRPr="00144989" w:rsidRDefault="0003052F" w:rsidP="003D59B6">
            <w:pPr>
              <w:contextualSpacing/>
              <w:rPr>
                <w:rFonts w:ascii="Calibri" w:hAnsi="Calibri" w:cs="Arial"/>
                <w:b/>
                <w:sz w:val="24"/>
                <w:szCs w:val="24"/>
              </w:rPr>
            </w:pPr>
          </w:p>
          <w:p w14:paraId="4F164D26" w14:textId="77777777" w:rsidR="005A518F" w:rsidRPr="00144989" w:rsidRDefault="005A518F" w:rsidP="003D59B6">
            <w:pPr>
              <w:contextualSpacing/>
              <w:rPr>
                <w:rFonts w:ascii="Calibri" w:hAnsi="Calibri" w:cs="Arial"/>
                <w:b/>
                <w:sz w:val="24"/>
                <w:szCs w:val="24"/>
              </w:rPr>
            </w:pPr>
          </w:p>
          <w:p w14:paraId="6EEFA654" w14:textId="77777777" w:rsidR="000A09CC" w:rsidRPr="00552CB6" w:rsidRDefault="000A09CC" w:rsidP="003D59B6">
            <w:pPr>
              <w:contextualSpacing/>
              <w:rPr>
                <w:rFonts w:ascii="Calibri" w:hAnsi="Calibri" w:cs="Arial"/>
                <w:b/>
                <w:sz w:val="28"/>
                <w:szCs w:val="28"/>
              </w:rPr>
            </w:pPr>
          </w:p>
          <w:p w14:paraId="7ACCDCD9" w14:textId="77777777" w:rsidR="00EC6E30" w:rsidRPr="00AC0B2F" w:rsidRDefault="00EC6E30" w:rsidP="00B47684">
            <w:pPr>
              <w:spacing w:line="276" w:lineRule="auto"/>
              <w:contextualSpacing/>
              <w:rPr>
                <w:rFonts w:ascii="Calibri" w:hAnsi="Calibri" w:cs="Arial"/>
                <w:b/>
                <w:sz w:val="24"/>
                <w:szCs w:val="24"/>
              </w:rPr>
            </w:pPr>
            <w:r w:rsidRPr="00AC0B2F">
              <w:rPr>
                <w:rFonts w:ascii="Calibri" w:hAnsi="Calibri" w:cs="Arial"/>
                <w:b/>
                <w:sz w:val="24"/>
                <w:szCs w:val="24"/>
              </w:rPr>
              <w:t>Was kann man unternehmen?</w:t>
            </w:r>
          </w:p>
          <w:p w14:paraId="2041663F" w14:textId="77777777" w:rsidR="001B1B8F" w:rsidRPr="009B054C" w:rsidRDefault="001B1B8F" w:rsidP="0096162F">
            <w:pPr>
              <w:contextualSpacing/>
              <w:jc w:val="center"/>
              <w:rPr>
                <w:rFonts w:ascii="Calibri" w:hAnsi="Calibri" w:cs="Arial"/>
                <w:b/>
                <w:sz w:val="24"/>
                <w:szCs w:val="24"/>
              </w:rPr>
            </w:pPr>
          </w:p>
        </w:tc>
        <w:tc>
          <w:tcPr>
            <w:tcW w:w="9125" w:type="dxa"/>
            <w:tcBorders>
              <w:left w:val="nil"/>
            </w:tcBorders>
            <w:shd w:val="clear" w:color="auto" w:fill="auto"/>
          </w:tcPr>
          <w:p w14:paraId="07FC4AA5" w14:textId="77777777" w:rsidR="00ED497B" w:rsidRPr="00ED497B" w:rsidRDefault="00ED497B" w:rsidP="00ED497B">
            <w:pPr>
              <w:pStyle w:val="ListParagraph"/>
              <w:rPr>
                <w:rFonts w:ascii="Calibri" w:hAnsi="Calibri" w:cs="Arial"/>
                <w:sz w:val="14"/>
                <w:szCs w:val="14"/>
              </w:rPr>
            </w:pPr>
          </w:p>
          <w:p w14:paraId="7EDD5446" w14:textId="7CC536CB" w:rsidR="00552CB6" w:rsidRPr="00DA032B" w:rsidRDefault="00DA032B" w:rsidP="00DA032B">
            <w:pPr>
              <w:spacing w:line="276" w:lineRule="auto"/>
              <w:jc w:val="both"/>
              <w:rPr>
                <w:rFonts w:asciiTheme="minorHAnsi" w:hAnsiTheme="minorHAnsi" w:cs="Arial"/>
                <w:sz w:val="24"/>
                <w:szCs w:val="24"/>
              </w:rPr>
            </w:pPr>
            <w:r w:rsidRPr="00DA032B">
              <w:rPr>
                <w:rFonts w:asciiTheme="minorHAnsi" w:hAnsiTheme="minorHAnsi" w:cs="Arial"/>
                <w:sz w:val="24"/>
                <w:szCs w:val="24"/>
              </w:rPr>
              <w:t>Die Insel gehört nur geografisch gesehen zum afrikanischen Kontinent - politisch ist sie ein Teil Frankreichs und zählt damit auch zur Europäischen Union.</w:t>
            </w:r>
            <w:r>
              <w:t xml:space="preserve"> </w:t>
            </w:r>
            <w:r w:rsidRPr="00DA032B">
              <w:rPr>
                <w:rFonts w:asciiTheme="minorHAnsi" w:hAnsiTheme="minorHAnsi" w:cs="Arial"/>
                <w:sz w:val="24"/>
                <w:szCs w:val="24"/>
              </w:rPr>
              <w:t>Überall auf La Réunion können Sie mit Euro bezahlen,</w:t>
            </w:r>
            <w:r>
              <w:rPr>
                <w:rFonts w:asciiTheme="minorHAnsi" w:hAnsiTheme="minorHAnsi" w:cs="Arial"/>
                <w:sz w:val="24"/>
                <w:szCs w:val="24"/>
              </w:rPr>
              <w:t xml:space="preserve"> g</w:t>
            </w:r>
            <w:r w:rsidRPr="00DA032B">
              <w:rPr>
                <w:rFonts w:asciiTheme="minorHAnsi" w:hAnsiTheme="minorHAnsi" w:cs="Arial"/>
                <w:sz w:val="24"/>
                <w:szCs w:val="24"/>
              </w:rPr>
              <w:t>ängige Kreditkarten werden oft ebenfalls akzeptiert.</w:t>
            </w:r>
          </w:p>
          <w:p w14:paraId="10AF6131" w14:textId="2D1AF95E" w:rsidR="00AC0B2F" w:rsidRPr="00B47684" w:rsidRDefault="00552CB6" w:rsidP="00552CB6">
            <w:pPr>
              <w:spacing w:line="276" w:lineRule="auto"/>
              <w:jc w:val="both"/>
              <w:rPr>
                <w:rFonts w:asciiTheme="minorHAnsi" w:hAnsiTheme="minorHAnsi" w:cs="Arial"/>
                <w:sz w:val="14"/>
                <w:szCs w:val="14"/>
              </w:rPr>
            </w:pPr>
            <w:r w:rsidRPr="00552CB6">
              <w:rPr>
                <w:rFonts w:asciiTheme="minorHAnsi" w:hAnsiTheme="minorHAnsi" w:cs="Arial"/>
                <w:sz w:val="24"/>
                <w:szCs w:val="24"/>
              </w:rPr>
              <w:t xml:space="preserve">                                                                                                       </w:t>
            </w:r>
          </w:p>
          <w:p w14:paraId="6298C7AE" w14:textId="272F66BB" w:rsidR="00FF24A0" w:rsidRDefault="00CB5DF2" w:rsidP="008412D9">
            <w:pPr>
              <w:pStyle w:val="ListParagraph"/>
              <w:numPr>
                <w:ilvl w:val="0"/>
                <w:numId w:val="8"/>
              </w:numPr>
              <w:spacing w:line="276" w:lineRule="auto"/>
              <w:jc w:val="both"/>
              <w:rPr>
                <w:rFonts w:asciiTheme="minorHAnsi" w:hAnsiTheme="minorHAnsi" w:cs="Arial"/>
                <w:sz w:val="24"/>
                <w:szCs w:val="24"/>
              </w:rPr>
            </w:pPr>
            <w:r w:rsidRPr="00CB5DF2">
              <w:rPr>
                <w:rFonts w:asciiTheme="minorHAnsi" w:hAnsiTheme="minorHAnsi" w:cs="Arial"/>
                <w:sz w:val="24"/>
                <w:szCs w:val="24"/>
              </w:rPr>
              <w:t>Celestyal</w:t>
            </w:r>
            <w:r w:rsidR="001D2A6D">
              <w:rPr>
                <w:rFonts w:asciiTheme="minorHAnsi" w:hAnsiTheme="minorHAnsi" w:cs="Arial"/>
                <w:sz w:val="24"/>
                <w:szCs w:val="24"/>
              </w:rPr>
              <w:t xml:space="preserve"> </w:t>
            </w:r>
            <w:r w:rsidRPr="00CB5DF2">
              <w:rPr>
                <w:rFonts w:asciiTheme="minorHAnsi" w:hAnsiTheme="minorHAnsi" w:cs="Arial"/>
                <w:sz w:val="24"/>
                <w:szCs w:val="24"/>
              </w:rPr>
              <w:t>Journey</w:t>
            </w:r>
            <w:r w:rsidR="001D2A6D">
              <w:rPr>
                <w:rFonts w:asciiTheme="minorHAnsi" w:hAnsiTheme="minorHAnsi" w:cs="Arial"/>
                <w:sz w:val="24"/>
                <w:szCs w:val="24"/>
              </w:rPr>
              <w:t xml:space="preserve"> </w:t>
            </w:r>
            <w:r w:rsidRPr="00CB5DF2">
              <w:rPr>
                <w:rFonts w:asciiTheme="minorHAnsi" w:hAnsiTheme="minorHAnsi" w:cs="Arial"/>
                <w:sz w:val="24"/>
                <w:szCs w:val="24"/>
              </w:rPr>
              <w:t>liegt</w:t>
            </w:r>
            <w:r>
              <w:rPr>
                <w:rFonts w:asciiTheme="minorHAnsi" w:hAnsiTheme="minorHAnsi" w:cs="Arial"/>
                <w:sz w:val="24"/>
                <w:szCs w:val="24"/>
              </w:rPr>
              <w:t xml:space="preserve"> </w:t>
            </w:r>
            <w:r w:rsidRPr="00CB5DF2">
              <w:rPr>
                <w:rFonts w:asciiTheme="minorHAnsi" w:hAnsiTheme="minorHAnsi" w:cs="Arial"/>
                <w:sz w:val="24"/>
                <w:szCs w:val="24"/>
              </w:rPr>
              <w:t>am</w:t>
            </w:r>
            <w:r>
              <w:rPr>
                <w:rFonts w:asciiTheme="minorHAnsi" w:hAnsiTheme="minorHAnsi" w:cs="Arial"/>
                <w:sz w:val="24"/>
                <w:szCs w:val="24"/>
              </w:rPr>
              <w:t xml:space="preserve"> </w:t>
            </w:r>
            <w:r w:rsidR="00F52F03" w:rsidRPr="00F52F03">
              <w:rPr>
                <w:rFonts w:asciiTheme="minorHAnsi" w:hAnsiTheme="minorHAnsi" w:cs="Arial"/>
                <w:b/>
                <w:bCs/>
                <w:sz w:val="24"/>
                <w:szCs w:val="24"/>
              </w:rPr>
              <w:t>C</w:t>
            </w:r>
            <w:r w:rsidR="00F52F03" w:rsidRPr="00F52F03">
              <w:rPr>
                <w:rFonts w:asciiTheme="minorHAnsi" w:hAnsiTheme="minorHAnsi" w:cs="Arial"/>
                <w:b/>
                <w:bCs/>
                <w:sz w:val="24"/>
                <w:szCs w:val="24"/>
              </w:rPr>
              <w:t xml:space="preserve">ommercial </w:t>
            </w:r>
            <w:r w:rsidR="00F52F03">
              <w:rPr>
                <w:rFonts w:asciiTheme="minorHAnsi" w:hAnsiTheme="minorHAnsi" w:cs="Arial"/>
                <w:b/>
                <w:bCs/>
                <w:sz w:val="24"/>
                <w:szCs w:val="24"/>
              </w:rPr>
              <w:t>P</w:t>
            </w:r>
            <w:r w:rsidR="00F52F03" w:rsidRPr="00F52F03">
              <w:rPr>
                <w:rFonts w:asciiTheme="minorHAnsi" w:hAnsiTheme="minorHAnsi" w:cs="Arial"/>
                <w:b/>
                <w:bCs/>
                <w:sz w:val="24"/>
                <w:szCs w:val="24"/>
              </w:rPr>
              <w:t>ier Quai 21</w:t>
            </w:r>
            <w:r>
              <w:rPr>
                <w:rFonts w:asciiTheme="minorHAnsi" w:hAnsiTheme="minorHAnsi" w:cs="Arial"/>
                <w:sz w:val="24"/>
                <w:szCs w:val="24"/>
              </w:rPr>
              <w:t xml:space="preserve">. Im Hafengelände verkehrt ein Shuttlebus, da das </w:t>
            </w:r>
            <w:r w:rsidRPr="00E422E9">
              <w:rPr>
                <w:rFonts w:asciiTheme="minorHAnsi" w:hAnsiTheme="minorHAnsi" w:cs="Arial"/>
                <w:b/>
                <w:bCs/>
                <w:sz w:val="24"/>
                <w:szCs w:val="24"/>
              </w:rPr>
              <w:t>Laufen nicht gestattet</w:t>
            </w:r>
            <w:r>
              <w:rPr>
                <w:rFonts w:asciiTheme="minorHAnsi" w:hAnsiTheme="minorHAnsi" w:cs="Arial"/>
                <w:sz w:val="24"/>
                <w:szCs w:val="24"/>
              </w:rPr>
              <w:t xml:space="preserve"> ist. </w:t>
            </w:r>
            <w:r w:rsidRPr="00CB5DF2">
              <w:rPr>
                <w:rFonts w:asciiTheme="minorHAnsi" w:hAnsiTheme="minorHAnsi" w:cs="Arial"/>
                <w:sz w:val="24"/>
                <w:szCs w:val="24"/>
              </w:rPr>
              <w:t xml:space="preserve">Das Ortszentrum ist </w:t>
            </w:r>
            <w:r w:rsidR="00E422E9">
              <w:rPr>
                <w:rFonts w:asciiTheme="minorHAnsi" w:hAnsiTheme="minorHAnsi" w:cs="Arial"/>
                <w:sz w:val="24"/>
                <w:szCs w:val="24"/>
              </w:rPr>
              <w:t>circa</w:t>
            </w:r>
            <w:r w:rsidRPr="00CB5DF2">
              <w:rPr>
                <w:rFonts w:asciiTheme="minorHAnsi" w:hAnsiTheme="minorHAnsi" w:cs="Arial"/>
                <w:sz w:val="24"/>
                <w:szCs w:val="24"/>
              </w:rPr>
              <w:t xml:space="preserve"> 6 km entfernt</w:t>
            </w:r>
            <w:r w:rsidR="001D445C">
              <w:rPr>
                <w:rFonts w:asciiTheme="minorHAnsi" w:hAnsiTheme="minorHAnsi" w:cs="Arial"/>
                <w:sz w:val="24"/>
                <w:szCs w:val="24"/>
              </w:rPr>
              <w:t xml:space="preserve">. </w:t>
            </w:r>
            <w:r w:rsidR="003D7D61">
              <w:rPr>
                <w:rFonts w:asciiTheme="minorHAnsi" w:hAnsiTheme="minorHAnsi" w:cs="Arial"/>
                <w:sz w:val="24"/>
                <w:szCs w:val="24"/>
              </w:rPr>
              <w:t>Ein Transfer zum</w:t>
            </w:r>
            <w:r>
              <w:rPr>
                <w:rFonts w:asciiTheme="minorHAnsi" w:hAnsiTheme="minorHAnsi" w:cs="Arial"/>
                <w:sz w:val="24"/>
                <w:szCs w:val="24"/>
              </w:rPr>
              <w:t xml:space="preserve"> </w:t>
            </w:r>
            <w:r w:rsidRPr="00E422E9">
              <w:rPr>
                <w:rFonts w:asciiTheme="minorHAnsi" w:hAnsiTheme="minorHAnsi" w:cs="Arial"/>
                <w:b/>
                <w:bCs/>
                <w:sz w:val="24"/>
                <w:szCs w:val="24"/>
              </w:rPr>
              <w:t>Strand Ermitage Beach</w:t>
            </w:r>
            <w:r>
              <w:rPr>
                <w:rFonts w:asciiTheme="minorHAnsi" w:hAnsiTheme="minorHAnsi" w:cs="Arial"/>
                <w:sz w:val="24"/>
                <w:szCs w:val="24"/>
              </w:rPr>
              <w:t xml:space="preserve"> </w:t>
            </w:r>
            <w:r w:rsidR="003D7D61">
              <w:rPr>
                <w:rFonts w:asciiTheme="minorHAnsi" w:hAnsiTheme="minorHAnsi" w:cs="Arial"/>
                <w:sz w:val="24"/>
                <w:szCs w:val="24"/>
              </w:rPr>
              <w:t xml:space="preserve">ist im Bordreisebüro buchbar. </w:t>
            </w:r>
            <w:r w:rsidR="008412D9" w:rsidRPr="008412D9">
              <w:rPr>
                <w:rFonts w:asciiTheme="minorHAnsi" w:hAnsiTheme="minorHAnsi" w:cs="Arial"/>
                <w:sz w:val="24"/>
                <w:szCs w:val="24"/>
              </w:rPr>
              <w:t xml:space="preserve">La Réunion </w:t>
            </w:r>
            <w:r w:rsidR="008412D9">
              <w:rPr>
                <w:rFonts w:asciiTheme="minorHAnsi" w:hAnsiTheme="minorHAnsi" w:cs="Arial"/>
                <w:sz w:val="24"/>
                <w:szCs w:val="24"/>
              </w:rPr>
              <w:t xml:space="preserve">lässt sich auf eigen Faust am besten im </w:t>
            </w:r>
            <w:r w:rsidR="008412D9" w:rsidRPr="008412D9">
              <w:rPr>
                <w:rFonts w:asciiTheme="minorHAnsi" w:hAnsiTheme="minorHAnsi" w:cs="Arial"/>
                <w:b/>
                <w:bCs/>
                <w:sz w:val="24"/>
                <w:szCs w:val="24"/>
              </w:rPr>
              <w:t>Mietwagen</w:t>
            </w:r>
            <w:r w:rsidR="008412D9">
              <w:rPr>
                <w:rFonts w:asciiTheme="minorHAnsi" w:hAnsiTheme="minorHAnsi" w:cs="Arial"/>
                <w:sz w:val="24"/>
                <w:szCs w:val="24"/>
              </w:rPr>
              <w:t xml:space="preserve"> erkunden, die Strassen sind in gutem Zustand und es herrscht Rechtsverkehr.</w:t>
            </w:r>
            <w:r w:rsidR="003D7D61">
              <w:rPr>
                <w:rFonts w:asciiTheme="minorHAnsi" w:hAnsiTheme="minorHAnsi" w:cs="Arial"/>
                <w:sz w:val="24"/>
                <w:szCs w:val="24"/>
              </w:rPr>
              <w:t xml:space="preserve"> </w:t>
            </w:r>
            <w:r w:rsidR="003D7D61" w:rsidRPr="003D7D61">
              <w:rPr>
                <w:rFonts w:asciiTheme="minorHAnsi" w:hAnsiTheme="minorHAnsi" w:cs="Arial"/>
                <w:sz w:val="24"/>
                <w:szCs w:val="24"/>
              </w:rPr>
              <w:t>Nur etwa 10 Minuten Fußweg vom Hafenausgang befindet sich eine gemeinsame Mietwagenstation von Avis und Budget in der Rue Jules Verne.</w:t>
            </w:r>
            <w:r w:rsidR="008412D9">
              <w:rPr>
                <w:rFonts w:asciiTheme="minorHAnsi" w:hAnsiTheme="minorHAnsi" w:cs="Arial"/>
                <w:sz w:val="24"/>
                <w:szCs w:val="24"/>
              </w:rPr>
              <w:t xml:space="preserve"> </w:t>
            </w:r>
            <w:r w:rsidR="008412D9" w:rsidRPr="008412D9">
              <w:rPr>
                <w:rFonts w:asciiTheme="minorHAnsi" w:hAnsiTheme="minorHAnsi" w:cs="Arial"/>
                <w:b/>
                <w:bCs/>
                <w:sz w:val="24"/>
                <w:szCs w:val="24"/>
              </w:rPr>
              <w:t xml:space="preserve">Taxen </w:t>
            </w:r>
            <w:r w:rsidR="008412D9" w:rsidRPr="008412D9">
              <w:rPr>
                <w:rFonts w:asciiTheme="minorHAnsi" w:hAnsiTheme="minorHAnsi" w:cs="Arial"/>
                <w:sz w:val="24"/>
                <w:szCs w:val="24"/>
              </w:rPr>
              <w:t>sind selten und meist</w:t>
            </w:r>
            <w:r w:rsidR="008412D9" w:rsidRPr="008412D9">
              <w:rPr>
                <w:rFonts w:asciiTheme="minorHAnsi" w:hAnsiTheme="minorHAnsi" w:cs="Arial"/>
                <w:b/>
                <w:bCs/>
                <w:sz w:val="24"/>
                <w:szCs w:val="24"/>
              </w:rPr>
              <w:t xml:space="preserve"> sehr teuer</w:t>
            </w:r>
            <w:r w:rsidR="008412D9">
              <w:rPr>
                <w:rFonts w:asciiTheme="minorHAnsi" w:hAnsiTheme="minorHAnsi" w:cs="Arial"/>
                <w:b/>
                <w:bCs/>
                <w:sz w:val="24"/>
                <w:szCs w:val="24"/>
              </w:rPr>
              <w:t xml:space="preserve">. </w:t>
            </w:r>
            <w:r w:rsidR="008412D9" w:rsidRPr="008412D9">
              <w:rPr>
                <w:rFonts w:asciiTheme="minorHAnsi" w:hAnsiTheme="minorHAnsi" w:cs="Arial"/>
                <w:sz w:val="24"/>
                <w:szCs w:val="24"/>
              </w:rPr>
              <w:t>Fahrten mit den</w:t>
            </w:r>
            <w:r w:rsidR="008412D9">
              <w:rPr>
                <w:rFonts w:asciiTheme="minorHAnsi" w:hAnsiTheme="minorHAnsi" w:cs="Arial"/>
                <w:b/>
                <w:bCs/>
                <w:sz w:val="24"/>
                <w:szCs w:val="24"/>
              </w:rPr>
              <w:t xml:space="preserve"> öffentlichen Bussen </w:t>
            </w:r>
            <w:r w:rsidR="008412D9" w:rsidRPr="008412D9">
              <w:rPr>
                <w:rFonts w:asciiTheme="minorHAnsi" w:hAnsiTheme="minorHAnsi" w:cs="Arial"/>
                <w:sz w:val="24"/>
                <w:szCs w:val="24"/>
              </w:rPr>
              <w:t>sind zwar günstig, aber zeitintensiv</w:t>
            </w:r>
            <w:r w:rsidR="008412D9">
              <w:rPr>
                <w:rFonts w:asciiTheme="minorHAnsi" w:hAnsiTheme="minorHAnsi" w:cs="Arial"/>
                <w:b/>
                <w:bCs/>
                <w:sz w:val="24"/>
                <w:szCs w:val="24"/>
              </w:rPr>
              <w:t xml:space="preserve"> </w:t>
            </w:r>
            <w:r w:rsidR="008412D9" w:rsidRPr="008412D9">
              <w:rPr>
                <w:rFonts w:asciiTheme="minorHAnsi" w:hAnsiTheme="minorHAnsi" w:cs="Arial"/>
                <w:sz w:val="24"/>
                <w:szCs w:val="24"/>
              </w:rPr>
              <w:t>und oftmals kompliziert.</w:t>
            </w:r>
          </w:p>
          <w:p w14:paraId="7D64F1B6" w14:textId="77777777" w:rsidR="008412D9" w:rsidRPr="00837F62" w:rsidRDefault="008412D9" w:rsidP="00837F62">
            <w:pPr>
              <w:spacing w:line="276" w:lineRule="auto"/>
              <w:jc w:val="both"/>
              <w:rPr>
                <w:rFonts w:asciiTheme="minorHAnsi" w:hAnsiTheme="minorHAnsi" w:cs="Arial"/>
                <w:sz w:val="14"/>
                <w:szCs w:val="14"/>
              </w:rPr>
            </w:pPr>
          </w:p>
          <w:p w14:paraId="6C1BDAE5" w14:textId="4A5F014C" w:rsidR="001D445C" w:rsidRDefault="008412D9" w:rsidP="00B63EE1">
            <w:pPr>
              <w:pStyle w:val="ListParagraph"/>
              <w:numPr>
                <w:ilvl w:val="0"/>
                <w:numId w:val="8"/>
              </w:numPr>
              <w:spacing w:line="276" w:lineRule="auto"/>
              <w:jc w:val="both"/>
              <w:rPr>
                <w:rFonts w:asciiTheme="minorHAnsi" w:hAnsiTheme="minorHAnsi" w:cs="Arial"/>
                <w:sz w:val="24"/>
                <w:szCs w:val="24"/>
              </w:rPr>
            </w:pPr>
            <w:r>
              <w:rPr>
                <w:rFonts w:asciiTheme="minorHAnsi" w:hAnsiTheme="minorHAnsi" w:cs="Arial"/>
                <w:sz w:val="24"/>
                <w:szCs w:val="24"/>
              </w:rPr>
              <w:t>Le Port</w:t>
            </w:r>
            <w:r w:rsidR="00E422E9" w:rsidRPr="00E422E9">
              <w:rPr>
                <w:rFonts w:asciiTheme="minorHAnsi" w:hAnsiTheme="minorHAnsi" w:cs="Arial"/>
                <w:sz w:val="24"/>
                <w:szCs w:val="24"/>
              </w:rPr>
              <w:t xml:space="preserve"> hat einen fast pariserischen Charme, nur inmitten eines tropischen Klimas. </w:t>
            </w:r>
            <w:r w:rsidR="00837F62">
              <w:rPr>
                <w:rFonts w:asciiTheme="minorHAnsi" w:hAnsiTheme="minorHAnsi" w:cs="Arial"/>
                <w:sz w:val="24"/>
                <w:szCs w:val="24"/>
              </w:rPr>
              <w:t>Die Stadt</w:t>
            </w:r>
            <w:r w:rsidR="00E422E9" w:rsidRPr="00E422E9">
              <w:rPr>
                <w:rFonts w:asciiTheme="minorHAnsi" w:hAnsiTheme="minorHAnsi" w:cs="Arial"/>
                <w:sz w:val="24"/>
                <w:szCs w:val="24"/>
              </w:rPr>
              <w:t xml:space="preserve"> hat einige </w:t>
            </w:r>
            <w:r w:rsidR="00E422E9" w:rsidRPr="00E422E9">
              <w:rPr>
                <w:rFonts w:asciiTheme="minorHAnsi" w:hAnsiTheme="minorHAnsi" w:cs="Arial"/>
                <w:b/>
                <w:bCs/>
                <w:sz w:val="24"/>
                <w:szCs w:val="24"/>
              </w:rPr>
              <w:t>monumentale Skulpturen</w:t>
            </w:r>
            <w:r w:rsidR="00E422E9" w:rsidRPr="00E422E9">
              <w:rPr>
                <w:rFonts w:asciiTheme="minorHAnsi" w:hAnsiTheme="minorHAnsi" w:cs="Arial"/>
                <w:sz w:val="24"/>
                <w:szCs w:val="24"/>
              </w:rPr>
              <w:t xml:space="preserve"> und </w:t>
            </w:r>
            <w:r w:rsidR="00E422E9" w:rsidRPr="00E422E9">
              <w:rPr>
                <w:rFonts w:asciiTheme="minorHAnsi" w:hAnsiTheme="minorHAnsi" w:cs="Arial"/>
                <w:b/>
                <w:bCs/>
                <w:sz w:val="24"/>
                <w:szCs w:val="24"/>
              </w:rPr>
              <w:t>architektonische Relikte</w:t>
            </w:r>
            <w:r w:rsidR="00E422E9" w:rsidRPr="00E422E9">
              <w:rPr>
                <w:rFonts w:asciiTheme="minorHAnsi" w:hAnsiTheme="minorHAnsi" w:cs="Arial"/>
                <w:sz w:val="24"/>
                <w:szCs w:val="24"/>
              </w:rPr>
              <w:t xml:space="preserve"> aus der Kolonialzeit des 19. Jahrhunderts zu bieten</w:t>
            </w:r>
            <w:r w:rsidR="00E422E9">
              <w:rPr>
                <w:rFonts w:asciiTheme="minorHAnsi" w:hAnsiTheme="minorHAnsi" w:cs="Arial"/>
                <w:sz w:val="24"/>
                <w:szCs w:val="24"/>
              </w:rPr>
              <w:t xml:space="preserve">, </w:t>
            </w:r>
            <w:r w:rsidR="00E422E9" w:rsidRPr="00E422E9">
              <w:rPr>
                <w:rFonts w:asciiTheme="minorHAnsi" w:hAnsiTheme="minorHAnsi" w:cs="Arial"/>
                <w:sz w:val="24"/>
                <w:szCs w:val="24"/>
              </w:rPr>
              <w:t xml:space="preserve">ist aber touristisch eher uninteressant, da sie relativ jung ist. </w:t>
            </w:r>
          </w:p>
          <w:p w14:paraId="0E8149DA" w14:textId="77777777" w:rsidR="00837F62" w:rsidRPr="00837F62" w:rsidRDefault="00837F62" w:rsidP="00837F62">
            <w:pPr>
              <w:pStyle w:val="ListParagraph"/>
              <w:spacing w:line="276" w:lineRule="auto"/>
              <w:jc w:val="both"/>
              <w:rPr>
                <w:rFonts w:asciiTheme="minorHAnsi" w:hAnsiTheme="minorHAnsi" w:cs="Arial"/>
                <w:sz w:val="14"/>
                <w:szCs w:val="14"/>
              </w:rPr>
            </w:pPr>
          </w:p>
          <w:p w14:paraId="7CAEE34F" w14:textId="0309319C" w:rsidR="00837F62" w:rsidRPr="00837F62" w:rsidRDefault="00837F62" w:rsidP="00837F62">
            <w:pPr>
              <w:pStyle w:val="ListParagraph"/>
              <w:numPr>
                <w:ilvl w:val="0"/>
                <w:numId w:val="8"/>
              </w:numPr>
              <w:spacing w:line="276" w:lineRule="auto"/>
              <w:jc w:val="both"/>
              <w:rPr>
                <w:rFonts w:asciiTheme="minorHAnsi" w:hAnsiTheme="minorHAnsi" w:cs="Arial"/>
                <w:sz w:val="24"/>
                <w:szCs w:val="24"/>
              </w:rPr>
            </w:pPr>
            <w:r w:rsidRPr="003D7D61">
              <w:rPr>
                <w:rFonts w:asciiTheme="minorHAnsi" w:hAnsiTheme="minorHAnsi" w:cs="Arial"/>
                <w:b/>
                <w:bCs/>
                <w:sz w:val="24"/>
                <w:szCs w:val="24"/>
              </w:rPr>
              <w:t>Saint-Denis</w:t>
            </w:r>
            <w:r w:rsidRPr="003D7D61">
              <w:rPr>
                <w:rFonts w:asciiTheme="minorHAnsi" w:hAnsiTheme="minorHAnsi" w:cs="Arial"/>
                <w:sz w:val="24"/>
                <w:szCs w:val="24"/>
              </w:rPr>
              <w:t xml:space="preserve"> ist die Hauptstadt von La Réunion. Die Stadt ist etwa 20 km vom Hafen entfernt. Dort können ein kleiner </w:t>
            </w:r>
            <w:r w:rsidRPr="003D7D61">
              <w:rPr>
                <w:rFonts w:asciiTheme="minorHAnsi" w:hAnsiTheme="minorHAnsi" w:cs="Arial"/>
                <w:b/>
                <w:bCs/>
                <w:sz w:val="24"/>
                <w:szCs w:val="24"/>
              </w:rPr>
              <w:t>botanischer Garten</w:t>
            </w:r>
            <w:r w:rsidRPr="003D7D61">
              <w:rPr>
                <w:rFonts w:asciiTheme="minorHAnsi" w:hAnsiTheme="minorHAnsi" w:cs="Arial"/>
                <w:sz w:val="24"/>
                <w:szCs w:val="24"/>
              </w:rPr>
              <w:t xml:space="preserve"> oder auch </w:t>
            </w:r>
            <w:r w:rsidRPr="003D7D61">
              <w:rPr>
                <w:rFonts w:asciiTheme="minorHAnsi" w:hAnsiTheme="minorHAnsi" w:cs="Arial"/>
                <w:b/>
                <w:bCs/>
                <w:sz w:val="24"/>
                <w:szCs w:val="24"/>
              </w:rPr>
              <w:t>Museen</w:t>
            </w:r>
            <w:r w:rsidRPr="003D7D61">
              <w:rPr>
                <w:rFonts w:asciiTheme="minorHAnsi" w:hAnsiTheme="minorHAnsi" w:cs="Arial"/>
                <w:sz w:val="24"/>
                <w:szCs w:val="24"/>
              </w:rPr>
              <w:t xml:space="preserve"> besucht werden. In der </w:t>
            </w:r>
            <w:r w:rsidRPr="003D7D61">
              <w:rPr>
                <w:rFonts w:asciiTheme="minorHAnsi" w:hAnsiTheme="minorHAnsi" w:cs="Arial"/>
                <w:b/>
                <w:bCs/>
                <w:sz w:val="24"/>
                <w:szCs w:val="24"/>
              </w:rPr>
              <w:t>Markthalle</w:t>
            </w:r>
            <w:r w:rsidRPr="003D7D61">
              <w:rPr>
                <w:rFonts w:asciiTheme="minorHAnsi" w:hAnsiTheme="minorHAnsi" w:cs="Arial"/>
                <w:sz w:val="24"/>
                <w:szCs w:val="24"/>
              </w:rPr>
              <w:t xml:space="preserve"> kann man nach Souvenirs Ausschau halten oder in der Innenstadt Shoppen gehen.</w:t>
            </w:r>
          </w:p>
          <w:p w14:paraId="30C086E8" w14:textId="77777777" w:rsidR="00B63EE1" w:rsidRPr="00B63EE1" w:rsidRDefault="00B63EE1" w:rsidP="00B63EE1">
            <w:pPr>
              <w:pStyle w:val="ListParagraph"/>
              <w:rPr>
                <w:rFonts w:asciiTheme="minorHAnsi" w:hAnsiTheme="minorHAnsi" w:cs="Arial"/>
                <w:sz w:val="14"/>
                <w:szCs w:val="14"/>
              </w:rPr>
            </w:pPr>
          </w:p>
          <w:p w14:paraId="0A3F12CA" w14:textId="25CC5D30" w:rsidR="00B63EE1" w:rsidRDefault="00B63EE1" w:rsidP="00B63EE1">
            <w:pPr>
              <w:pStyle w:val="ListParagraph"/>
              <w:numPr>
                <w:ilvl w:val="0"/>
                <w:numId w:val="8"/>
              </w:numPr>
              <w:spacing w:line="276" w:lineRule="auto"/>
              <w:jc w:val="both"/>
              <w:rPr>
                <w:rFonts w:asciiTheme="minorHAnsi" w:hAnsiTheme="minorHAnsi" w:cs="Arial"/>
                <w:sz w:val="24"/>
                <w:szCs w:val="24"/>
              </w:rPr>
            </w:pPr>
            <w:r w:rsidRPr="001D445C">
              <w:rPr>
                <w:rFonts w:asciiTheme="minorHAnsi" w:hAnsiTheme="minorHAnsi" w:cs="Arial"/>
                <w:sz w:val="24"/>
                <w:szCs w:val="24"/>
              </w:rPr>
              <w:t xml:space="preserve">Neben spektakulären Landschaften im Landesinneren bietet die Insel La Réunion auch eine </w:t>
            </w:r>
            <w:r w:rsidRPr="001D445C">
              <w:rPr>
                <w:rFonts w:asciiTheme="minorHAnsi" w:hAnsiTheme="minorHAnsi" w:cs="Arial"/>
                <w:b/>
                <w:bCs/>
                <w:sz w:val="24"/>
                <w:szCs w:val="24"/>
              </w:rPr>
              <w:t>interessante Küste</w:t>
            </w:r>
            <w:r w:rsidRPr="001D445C">
              <w:rPr>
                <w:rFonts w:asciiTheme="minorHAnsi" w:hAnsiTheme="minorHAnsi" w:cs="Arial"/>
                <w:sz w:val="24"/>
                <w:szCs w:val="24"/>
              </w:rPr>
              <w:t xml:space="preserve">. Im Westen der Insel laden weiße Sandstrände zum </w:t>
            </w:r>
            <w:r>
              <w:rPr>
                <w:rFonts w:asciiTheme="minorHAnsi" w:hAnsiTheme="minorHAnsi" w:cs="Arial"/>
                <w:sz w:val="24"/>
                <w:szCs w:val="24"/>
              </w:rPr>
              <w:t>baden ein</w:t>
            </w:r>
            <w:r w:rsidRPr="001D445C">
              <w:rPr>
                <w:rFonts w:asciiTheme="minorHAnsi" w:hAnsiTheme="minorHAnsi" w:cs="Arial"/>
                <w:sz w:val="24"/>
                <w:szCs w:val="24"/>
              </w:rPr>
              <w:t xml:space="preserve">. Geschützt werden die Strände im Westen durch ein Korallenriff. </w:t>
            </w:r>
            <w:r>
              <w:rPr>
                <w:rFonts w:asciiTheme="minorHAnsi" w:hAnsiTheme="minorHAnsi" w:cs="Arial"/>
                <w:sz w:val="24"/>
                <w:szCs w:val="24"/>
              </w:rPr>
              <w:t>Ein s</w:t>
            </w:r>
            <w:r w:rsidRPr="001D445C">
              <w:rPr>
                <w:rFonts w:asciiTheme="minorHAnsi" w:hAnsiTheme="minorHAnsi" w:cs="Arial"/>
                <w:sz w:val="24"/>
                <w:szCs w:val="24"/>
              </w:rPr>
              <w:t>chöner Sandstrand</w:t>
            </w:r>
            <w:r>
              <w:rPr>
                <w:rFonts w:asciiTheme="minorHAnsi" w:hAnsiTheme="minorHAnsi" w:cs="Arial"/>
                <w:sz w:val="24"/>
                <w:szCs w:val="24"/>
              </w:rPr>
              <w:t xml:space="preserve"> ist </w:t>
            </w:r>
            <w:r w:rsidRPr="001D445C">
              <w:rPr>
                <w:rFonts w:asciiTheme="minorHAnsi" w:hAnsiTheme="minorHAnsi" w:cs="Arial"/>
                <w:b/>
                <w:bCs/>
                <w:sz w:val="24"/>
                <w:szCs w:val="24"/>
              </w:rPr>
              <w:t>Boucan-Canot</w:t>
            </w:r>
            <w:r>
              <w:rPr>
                <w:rFonts w:asciiTheme="minorHAnsi" w:hAnsiTheme="minorHAnsi" w:cs="Arial"/>
                <w:sz w:val="24"/>
                <w:szCs w:val="24"/>
              </w:rPr>
              <w:t xml:space="preserve">, </w:t>
            </w:r>
            <w:r w:rsidRPr="001D445C">
              <w:rPr>
                <w:rFonts w:asciiTheme="minorHAnsi" w:hAnsiTheme="minorHAnsi" w:cs="Arial"/>
                <w:sz w:val="24"/>
                <w:szCs w:val="24"/>
              </w:rPr>
              <w:t xml:space="preserve">zwischen Saint-Paul und Saint-Gilles-les-Bains. Der nördliche Teil ist meistens fast menschenleer. </w:t>
            </w:r>
          </w:p>
          <w:p w14:paraId="5BD4BCD3" w14:textId="77777777" w:rsidR="00B63EE1" w:rsidRPr="00B63EE1" w:rsidRDefault="00B63EE1" w:rsidP="00B63EE1">
            <w:pPr>
              <w:spacing w:line="276" w:lineRule="auto"/>
              <w:jc w:val="both"/>
              <w:rPr>
                <w:rFonts w:asciiTheme="minorHAnsi" w:hAnsiTheme="minorHAnsi" w:cs="Arial"/>
                <w:sz w:val="14"/>
                <w:szCs w:val="14"/>
              </w:rPr>
            </w:pPr>
          </w:p>
          <w:p w14:paraId="2A706851" w14:textId="6084C95B" w:rsidR="00B63EE1" w:rsidRPr="00B63EE1" w:rsidRDefault="00B63EE1" w:rsidP="00B63EE1">
            <w:pPr>
              <w:pStyle w:val="ListParagraph"/>
              <w:numPr>
                <w:ilvl w:val="0"/>
                <w:numId w:val="8"/>
              </w:numPr>
              <w:jc w:val="both"/>
              <w:rPr>
                <w:rFonts w:asciiTheme="minorHAnsi" w:hAnsiTheme="minorHAnsi" w:cs="Arial"/>
                <w:sz w:val="24"/>
                <w:szCs w:val="24"/>
              </w:rPr>
            </w:pPr>
            <w:r w:rsidRPr="00D27F99">
              <w:rPr>
                <w:rFonts w:asciiTheme="minorHAnsi" w:hAnsiTheme="minorHAnsi" w:cs="Arial"/>
                <w:sz w:val="24"/>
                <w:szCs w:val="24"/>
              </w:rPr>
              <w:t xml:space="preserve">Ein etwas kleinerer, sehr lebhafter </w:t>
            </w:r>
            <w:r w:rsidRPr="00D27F99">
              <w:rPr>
                <w:rFonts w:asciiTheme="minorHAnsi" w:hAnsiTheme="minorHAnsi" w:cs="Arial"/>
                <w:b/>
                <w:bCs/>
                <w:sz w:val="24"/>
                <w:szCs w:val="24"/>
              </w:rPr>
              <w:t xml:space="preserve">Strand </w:t>
            </w:r>
            <w:r w:rsidRPr="00D27F99">
              <w:rPr>
                <w:rFonts w:asciiTheme="minorHAnsi" w:hAnsiTheme="minorHAnsi" w:cs="Arial"/>
                <w:sz w:val="24"/>
                <w:szCs w:val="24"/>
              </w:rPr>
              <w:t xml:space="preserve">ist </w:t>
            </w:r>
            <w:r w:rsidRPr="00D27F99">
              <w:rPr>
                <w:rFonts w:asciiTheme="minorHAnsi" w:hAnsiTheme="minorHAnsi" w:cs="Arial"/>
                <w:b/>
                <w:bCs/>
                <w:sz w:val="24"/>
                <w:szCs w:val="24"/>
              </w:rPr>
              <w:t>Roches Noires</w:t>
            </w:r>
            <w:r w:rsidRPr="00D27F99">
              <w:rPr>
                <w:rFonts w:asciiTheme="minorHAnsi" w:hAnsiTheme="minorHAnsi" w:cs="Arial"/>
                <w:sz w:val="24"/>
                <w:szCs w:val="24"/>
              </w:rPr>
              <w:t xml:space="preserve"> in Saint-Gilles-les-Bains. Hier kann man manchmal </w:t>
            </w:r>
            <w:r w:rsidRPr="00D27F99">
              <w:rPr>
                <w:rFonts w:asciiTheme="minorHAnsi" w:hAnsiTheme="minorHAnsi" w:cs="Arial"/>
                <w:b/>
                <w:bCs/>
                <w:sz w:val="24"/>
                <w:szCs w:val="24"/>
              </w:rPr>
              <w:t>Delphine</w:t>
            </w:r>
            <w:r w:rsidRPr="00D27F99">
              <w:rPr>
                <w:rFonts w:asciiTheme="minorHAnsi" w:hAnsiTheme="minorHAnsi" w:cs="Arial"/>
                <w:sz w:val="24"/>
                <w:szCs w:val="24"/>
              </w:rPr>
              <w:t xml:space="preserve"> zu sehen bekommt. Falls nicht</w:t>
            </w:r>
            <w:r>
              <w:rPr>
                <w:rFonts w:asciiTheme="minorHAnsi" w:hAnsiTheme="minorHAnsi" w:cs="Arial"/>
                <w:sz w:val="24"/>
                <w:szCs w:val="24"/>
              </w:rPr>
              <w:t>, n</w:t>
            </w:r>
            <w:r w:rsidRPr="00D27F99">
              <w:rPr>
                <w:rFonts w:asciiTheme="minorHAnsi" w:hAnsiTheme="minorHAnsi" w:cs="Arial"/>
                <w:sz w:val="24"/>
                <w:szCs w:val="24"/>
              </w:rPr>
              <w:t xml:space="preserve">ebenan liegt das aufwendig gestaltete </w:t>
            </w:r>
            <w:r w:rsidRPr="00D27F99">
              <w:rPr>
                <w:rFonts w:asciiTheme="minorHAnsi" w:hAnsiTheme="minorHAnsi" w:cs="Arial"/>
                <w:b/>
                <w:bCs/>
                <w:sz w:val="24"/>
                <w:szCs w:val="24"/>
              </w:rPr>
              <w:t>Aquarium</w:t>
            </w:r>
            <w:r w:rsidRPr="00D27F99">
              <w:rPr>
                <w:rFonts w:asciiTheme="minorHAnsi" w:hAnsiTheme="minorHAnsi" w:cs="Arial"/>
                <w:sz w:val="24"/>
                <w:szCs w:val="24"/>
              </w:rPr>
              <w:t xml:space="preserve"> de La Réunion,</w:t>
            </w:r>
            <w:r>
              <w:t xml:space="preserve"> </w:t>
            </w:r>
            <w:r w:rsidRPr="00D27F99">
              <w:rPr>
                <w:rFonts w:asciiTheme="minorHAnsi" w:hAnsiTheme="minorHAnsi" w:cs="Arial"/>
                <w:sz w:val="24"/>
                <w:szCs w:val="24"/>
              </w:rPr>
              <w:t xml:space="preserve">Öffnungszeiten: </w:t>
            </w:r>
            <w:r>
              <w:rPr>
                <w:rFonts w:asciiTheme="minorHAnsi" w:hAnsiTheme="minorHAnsi" w:cs="Arial"/>
                <w:sz w:val="24"/>
                <w:szCs w:val="24"/>
              </w:rPr>
              <w:t>10</w:t>
            </w:r>
            <w:r w:rsidRPr="00D27F99">
              <w:rPr>
                <w:rFonts w:asciiTheme="minorHAnsi" w:hAnsiTheme="minorHAnsi" w:cs="Arial"/>
                <w:sz w:val="24"/>
                <w:szCs w:val="24"/>
              </w:rPr>
              <w:t>.00 bis 1</w:t>
            </w:r>
            <w:r>
              <w:rPr>
                <w:rFonts w:asciiTheme="minorHAnsi" w:hAnsiTheme="minorHAnsi" w:cs="Arial"/>
                <w:sz w:val="24"/>
                <w:szCs w:val="24"/>
              </w:rPr>
              <w:t>8</w:t>
            </w:r>
            <w:r w:rsidRPr="00D27F99">
              <w:rPr>
                <w:rFonts w:asciiTheme="minorHAnsi" w:hAnsiTheme="minorHAnsi" w:cs="Arial"/>
                <w:sz w:val="24"/>
                <w:szCs w:val="24"/>
              </w:rPr>
              <w:t>.00 Uhr</w:t>
            </w:r>
            <w:r>
              <w:rPr>
                <w:rFonts w:asciiTheme="minorHAnsi" w:hAnsiTheme="minorHAnsi" w:cs="Arial"/>
                <w:sz w:val="24"/>
                <w:szCs w:val="24"/>
              </w:rPr>
              <w:t>, Eintritt frei.</w:t>
            </w:r>
          </w:p>
        </w:tc>
      </w:tr>
      <w:tr w:rsidR="00552CB6" w:rsidRPr="00F03211" w14:paraId="2D642BC2" w14:textId="77777777" w:rsidTr="00B63EE1">
        <w:trPr>
          <w:trHeight w:val="70"/>
        </w:trPr>
        <w:tc>
          <w:tcPr>
            <w:tcW w:w="1742" w:type="dxa"/>
          </w:tcPr>
          <w:p w14:paraId="5C1606EC" w14:textId="77777777" w:rsidR="00552CB6" w:rsidRPr="00ED497B" w:rsidRDefault="00552CB6" w:rsidP="003D59B6">
            <w:pPr>
              <w:contextualSpacing/>
              <w:rPr>
                <w:rFonts w:ascii="Calibri" w:hAnsi="Calibri" w:cs="Arial"/>
                <w:b/>
                <w:sz w:val="14"/>
                <w:szCs w:val="14"/>
              </w:rPr>
            </w:pPr>
          </w:p>
        </w:tc>
        <w:tc>
          <w:tcPr>
            <w:tcW w:w="9125" w:type="dxa"/>
            <w:tcBorders>
              <w:left w:val="nil"/>
            </w:tcBorders>
            <w:shd w:val="clear" w:color="auto" w:fill="auto"/>
          </w:tcPr>
          <w:p w14:paraId="54146499" w14:textId="77777777" w:rsidR="00552CB6" w:rsidRPr="00B63EE1" w:rsidRDefault="00552CB6" w:rsidP="00B63EE1">
            <w:pPr>
              <w:rPr>
                <w:rFonts w:ascii="Calibri" w:hAnsi="Calibri" w:cs="Arial"/>
                <w:sz w:val="14"/>
                <w:szCs w:val="14"/>
              </w:rPr>
            </w:pPr>
          </w:p>
        </w:tc>
      </w:tr>
      <w:bookmarkEnd w:id="0"/>
    </w:tbl>
    <w:p w14:paraId="5F7B26B2" w14:textId="77777777" w:rsidR="00262EA0" w:rsidRDefault="00262EA0" w:rsidP="00C150C9">
      <w:pPr>
        <w:rPr>
          <w:rFonts w:asciiTheme="minorHAnsi" w:hAnsiTheme="minorHAnsi"/>
          <w:noProof/>
          <w:sz w:val="24"/>
          <w:szCs w:val="24"/>
        </w:rPr>
      </w:pPr>
    </w:p>
    <w:sectPr w:rsidR="00262EA0" w:rsidSect="00A67FCA">
      <w:headerReference w:type="default" r:id="rId9"/>
      <w:footerReference w:type="default" r:id="rId10"/>
      <w:pgSz w:w="11906" w:h="16838" w:code="9"/>
      <w:pgMar w:top="1134" w:right="566" w:bottom="28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8EC2D" w14:textId="77777777" w:rsidR="00A67FCA" w:rsidRDefault="00A67FCA" w:rsidP="00D7292A">
      <w:r>
        <w:separator/>
      </w:r>
    </w:p>
  </w:endnote>
  <w:endnote w:type="continuationSeparator" w:id="0">
    <w:p w14:paraId="3429C75E" w14:textId="77777777" w:rsidR="00A67FCA" w:rsidRDefault="00A67FCA"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11B77" w14:textId="77777777" w:rsidR="00E90F9D" w:rsidRPr="00814346" w:rsidRDefault="00814346" w:rsidP="00E90F9D">
    <w:pPr>
      <w:pStyle w:val="Footer"/>
      <w:jc w:val="center"/>
      <w:rPr>
        <w:rFonts w:asciiTheme="minorHAnsi" w:hAnsiTheme="minorHAnsi"/>
        <w:sz w:val="22"/>
        <w:szCs w:val="22"/>
      </w:rPr>
    </w:pPr>
    <w:r w:rsidRPr="00814346">
      <w:rPr>
        <w:rFonts w:asciiTheme="minorHAnsi" w:hAnsiTheme="minorHAnsi"/>
        <w:sz w:val="22"/>
        <w:szCs w:val="22"/>
      </w:rPr>
      <w:t>Alle Informationen gemäß der lokalen Agentur und dem Internet, Abweichungen vorbehalten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06DDF" w14:textId="77777777" w:rsidR="00A67FCA" w:rsidRDefault="00A67FCA" w:rsidP="00D7292A">
      <w:r>
        <w:separator/>
      </w:r>
    </w:p>
  </w:footnote>
  <w:footnote w:type="continuationSeparator" w:id="0">
    <w:p w14:paraId="691D930E" w14:textId="77777777" w:rsidR="00A67FCA" w:rsidRDefault="00A67FCA"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59B9E" w14:textId="393090BD" w:rsidR="00D7292A" w:rsidRDefault="00D7292A" w:rsidP="0008223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218C6"/>
    <w:multiLevelType w:val="hybridMultilevel"/>
    <w:tmpl w:val="27D696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57CBE"/>
    <w:multiLevelType w:val="hybridMultilevel"/>
    <w:tmpl w:val="B7BE9264"/>
    <w:lvl w:ilvl="0" w:tplc="4F7A7EF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1467806">
    <w:abstractNumId w:val="0"/>
  </w:num>
  <w:num w:numId="2" w16cid:durableId="1343580810">
    <w:abstractNumId w:val="6"/>
  </w:num>
  <w:num w:numId="3" w16cid:durableId="488013695">
    <w:abstractNumId w:val="3"/>
  </w:num>
  <w:num w:numId="4" w16cid:durableId="2062246322">
    <w:abstractNumId w:val="5"/>
  </w:num>
  <w:num w:numId="5" w16cid:durableId="518665454">
    <w:abstractNumId w:val="2"/>
  </w:num>
  <w:num w:numId="6" w16cid:durableId="1957442379">
    <w:abstractNumId w:val="4"/>
  </w:num>
  <w:num w:numId="7" w16cid:durableId="1418866424">
    <w:abstractNumId w:val="7"/>
  </w:num>
  <w:num w:numId="8" w16cid:durableId="663779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2A"/>
    <w:rsid w:val="00000B24"/>
    <w:rsid w:val="00004538"/>
    <w:rsid w:val="00004CC1"/>
    <w:rsid w:val="00010E18"/>
    <w:rsid w:val="00011EDD"/>
    <w:rsid w:val="000219FC"/>
    <w:rsid w:val="0002225B"/>
    <w:rsid w:val="0002229A"/>
    <w:rsid w:val="000230A6"/>
    <w:rsid w:val="00023163"/>
    <w:rsid w:val="00025B69"/>
    <w:rsid w:val="00027D6E"/>
    <w:rsid w:val="0003052F"/>
    <w:rsid w:val="000309AF"/>
    <w:rsid w:val="000333E4"/>
    <w:rsid w:val="0003399B"/>
    <w:rsid w:val="00035761"/>
    <w:rsid w:val="00035C19"/>
    <w:rsid w:val="00043AD7"/>
    <w:rsid w:val="000473E5"/>
    <w:rsid w:val="00047D2C"/>
    <w:rsid w:val="00050324"/>
    <w:rsid w:val="000513D7"/>
    <w:rsid w:val="00051802"/>
    <w:rsid w:val="00052F89"/>
    <w:rsid w:val="00056B5C"/>
    <w:rsid w:val="00060012"/>
    <w:rsid w:val="0006308B"/>
    <w:rsid w:val="00064D28"/>
    <w:rsid w:val="00064FC5"/>
    <w:rsid w:val="0006531B"/>
    <w:rsid w:val="00067B6D"/>
    <w:rsid w:val="00070795"/>
    <w:rsid w:val="0007286C"/>
    <w:rsid w:val="00072943"/>
    <w:rsid w:val="00073EC3"/>
    <w:rsid w:val="00076192"/>
    <w:rsid w:val="00082237"/>
    <w:rsid w:val="000824CC"/>
    <w:rsid w:val="00083FF0"/>
    <w:rsid w:val="000865D6"/>
    <w:rsid w:val="00087562"/>
    <w:rsid w:val="000879F1"/>
    <w:rsid w:val="000969A2"/>
    <w:rsid w:val="00096EA6"/>
    <w:rsid w:val="000A09CC"/>
    <w:rsid w:val="000A0FF0"/>
    <w:rsid w:val="000A19F1"/>
    <w:rsid w:val="000A1EC0"/>
    <w:rsid w:val="000A21AA"/>
    <w:rsid w:val="000A6A2E"/>
    <w:rsid w:val="000A6F63"/>
    <w:rsid w:val="000B1B1D"/>
    <w:rsid w:val="000B2873"/>
    <w:rsid w:val="000B586D"/>
    <w:rsid w:val="000C0E66"/>
    <w:rsid w:val="000C26BE"/>
    <w:rsid w:val="000C339D"/>
    <w:rsid w:val="000C5387"/>
    <w:rsid w:val="000C7768"/>
    <w:rsid w:val="000D13EE"/>
    <w:rsid w:val="000D5526"/>
    <w:rsid w:val="000D56B3"/>
    <w:rsid w:val="000D68E4"/>
    <w:rsid w:val="000E03E9"/>
    <w:rsid w:val="000E1095"/>
    <w:rsid w:val="000E26E4"/>
    <w:rsid w:val="000E2FB2"/>
    <w:rsid w:val="000E301C"/>
    <w:rsid w:val="000E3B85"/>
    <w:rsid w:val="000E51EA"/>
    <w:rsid w:val="000E52AA"/>
    <w:rsid w:val="000E7240"/>
    <w:rsid w:val="000F063B"/>
    <w:rsid w:val="000F06B5"/>
    <w:rsid w:val="000F0D3D"/>
    <w:rsid w:val="000F17CC"/>
    <w:rsid w:val="000F1A82"/>
    <w:rsid w:val="000F2F5E"/>
    <w:rsid w:val="000F3A90"/>
    <w:rsid w:val="000F40D5"/>
    <w:rsid w:val="000F7314"/>
    <w:rsid w:val="00100B84"/>
    <w:rsid w:val="001018C7"/>
    <w:rsid w:val="00106A3B"/>
    <w:rsid w:val="001073F6"/>
    <w:rsid w:val="00107911"/>
    <w:rsid w:val="00110A16"/>
    <w:rsid w:val="0011136C"/>
    <w:rsid w:val="00111A15"/>
    <w:rsid w:val="00113630"/>
    <w:rsid w:val="001143FD"/>
    <w:rsid w:val="00115A39"/>
    <w:rsid w:val="00117F5D"/>
    <w:rsid w:val="0012313F"/>
    <w:rsid w:val="00124C3A"/>
    <w:rsid w:val="001253D4"/>
    <w:rsid w:val="00130B81"/>
    <w:rsid w:val="00132489"/>
    <w:rsid w:val="001347B0"/>
    <w:rsid w:val="00134E2A"/>
    <w:rsid w:val="00136672"/>
    <w:rsid w:val="00141BDC"/>
    <w:rsid w:val="0014246E"/>
    <w:rsid w:val="0014305D"/>
    <w:rsid w:val="001437B1"/>
    <w:rsid w:val="00143D1D"/>
    <w:rsid w:val="00144989"/>
    <w:rsid w:val="001464C0"/>
    <w:rsid w:val="0014720B"/>
    <w:rsid w:val="00150AB0"/>
    <w:rsid w:val="00150E77"/>
    <w:rsid w:val="001601E2"/>
    <w:rsid w:val="001608A7"/>
    <w:rsid w:val="00160D6E"/>
    <w:rsid w:val="001627ED"/>
    <w:rsid w:val="00163531"/>
    <w:rsid w:val="0017095E"/>
    <w:rsid w:val="001711B4"/>
    <w:rsid w:val="00172F50"/>
    <w:rsid w:val="001735B1"/>
    <w:rsid w:val="001739B8"/>
    <w:rsid w:val="001751BA"/>
    <w:rsid w:val="00180871"/>
    <w:rsid w:val="00180888"/>
    <w:rsid w:val="00183B20"/>
    <w:rsid w:val="001853D3"/>
    <w:rsid w:val="0018600C"/>
    <w:rsid w:val="001869D7"/>
    <w:rsid w:val="001871F3"/>
    <w:rsid w:val="00187468"/>
    <w:rsid w:val="00191CBC"/>
    <w:rsid w:val="0019666B"/>
    <w:rsid w:val="001A15A1"/>
    <w:rsid w:val="001A2620"/>
    <w:rsid w:val="001A4B05"/>
    <w:rsid w:val="001A644F"/>
    <w:rsid w:val="001A665D"/>
    <w:rsid w:val="001B1B8F"/>
    <w:rsid w:val="001B31E0"/>
    <w:rsid w:val="001B3571"/>
    <w:rsid w:val="001B3DE5"/>
    <w:rsid w:val="001B6483"/>
    <w:rsid w:val="001C26BC"/>
    <w:rsid w:val="001C77CB"/>
    <w:rsid w:val="001D2A6D"/>
    <w:rsid w:val="001D445C"/>
    <w:rsid w:val="001D74E3"/>
    <w:rsid w:val="001E4886"/>
    <w:rsid w:val="001E4A71"/>
    <w:rsid w:val="001E4F84"/>
    <w:rsid w:val="001E7188"/>
    <w:rsid w:val="001F21BD"/>
    <w:rsid w:val="001F6BB6"/>
    <w:rsid w:val="00200973"/>
    <w:rsid w:val="00201C41"/>
    <w:rsid w:val="00201DDB"/>
    <w:rsid w:val="002025A8"/>
    <w:rsid w:val="0020487E"/>
    <w:rsid w:val="00206345"/>
    <w:rsid w:val="00211FA8"/>
    <w:rsid w:val="00212025"/>
    <w:rsid w:val="00213608"/>
    <w:rsid w:val="00217BFE"/>
    <w:rsid w:val="00220A23"/>
    <w:rsid w:val="00222FD1"/>
    <w:rsid w:val="00224CD7"/>
    <w:rsid w:val="00227071"/>
    <w:rsid w:val="00232E4D"/>
    <w:rsid w:val="0023594C"/>
    <w:rsid w:val="00235E52"/>
    <w:rsid w:val="002372FD"/>
    <w:rsid w:val="00242040"/>
    <w:rsid w:val="0024226F"/>
    <w:rsid w:val="00243966"/>
    <w:rsid w:val="00244479"/>
    <w:rsid w:val="0024513A"/>
    <w:rsid w:val="00247A06"/>
    <w:rsid w:val="00250E32"/>
    <w:rsid w:val="00251D3F"/>
    <w:rsid w:val="0025321E"/>
    <w:rsid w:val="00253B51"/>
    <w:rsid w:val="002545A2"/>
    <w:rsid w:val="00256F2F"/>
    <w:rsid w:val="00262006"/>
    <w:rsid w:val="00262C9C"/>
    <w:rsid w:val="00262EA0"/>
    <w:rsid w:val="00264EB5"/>
    <w:rsid w:val="00265A30"/>
    <w:rsid w:val="00266E32"/>
    <w:rsid w:val="002726A2"/>
    <w:rsid w:val="00272FD7"/>
    <w:rsid w:val="002730BF"/>
    <w:rsid w:val="00276493"/>
    <w:rsid w:val="00277545"/>
    <w:rsid w:val="0028017E"/>
    <w:rsid w:val="00280CCF"/>
    <w:rsid w:val="002819F6"/>
    <w:rsid w:val="00283A76"/>
    <w:rsid w:val="00284F0B"/>
    <w:rsid w:val="00287BB0"/>
    <w:rsid w:val="00290DCC"/>
    <w:rsid w:val="00291564"/>
    <w:rsid w:val="002934E6"/>
    <w:rsid w:val="00293692"/>
    <w:rsid w:val="00296109"/>
    <w:rsid w:val="00296180"/>
    <w:rsid w:val="002974BE"/>
    <w:rsid w:val="002979E1"/>
    <w:rsid w:val="00297AF9"/>
    <w:rsid w:val="002A10BA"/>
    <w:rsid w:val="002A5EA5"/>
    <w:rsid w:val="002B55C8"/>
    <w:rsid w:val="002B57D5"/>
    <w:rsid w:val="002B68B3"/>
    <w:rsid w:val="002B7E5E"/>
    <w:rsid w:val="002C35C9"/>
    <w:rsid w:val="002C38F2"/>
    <w:rsid w:val="002C469E"/>
    <w:rsid w:val="002C5B2E"/>
    <w:rsid w:val="002C6206"/>
    <w:rsid w:val="002D1009"/>
    <w:rsid w:val="002D4560"/>
    <w:rsid w:val="002D652F"/>
    <w:rsid w:val="002E0E5F"/>
    <w:rsid w:val="002E0FB0"/>
    <w:rsid w:val="002E1C01"/>
    <w:rsid w:val="002E25B0"/>
    <w:rsid w:val="002E4DD6"/>
    <w:rsid w:val="002F29D0"/>
    <w:rsid w:val="002F362D"/>
    <w:rsid w:val="002F4959"/>
    <w:rsid w:val="002F582E"/>
    <w:rsid w:val="0030104F"/>
    <w:rsid w:val="00303263"/>
    <w:rsid w:val="00304499"/>
    <w:rsid w:val="003044EE"/>
    <w:rsid w:val="003046A0"/>
    <w:rsid w:val="00305AA3"/>
    <w:rsid w:val="0031045C"/>
    <w:rsid w:val="0031330D"/>
    <w:rsid w:val="003133B1"/>
    <w:rsid w:val="00314888"/>
    <w:rsid w:val="00314E46"/>
    <w:rsid w:val="0031704E"/>
    <w:rsid w:val="00320132"/>
    <w:rsid w:val="003236B2"/>
    <w:rsid w:val="00323D97"/>
    <w:rsid w:val="00325C06"/>
    <w:rsid w:val="00326425"/>
    <w:rsid w:val="003278ED"/>
    <w:rsid w:val="00331A32"/>
    <w:rsid w:val="00332666"/>
    <w:rsid w:val="00337B49"/>
    <w:rsid w:val="00341117"/>
    <w:rsid w:val="003421C3"/>
    <w:rsid w:val="00344CEF"/>
    <w:rsid w:val="003451F4"/>
    <w:rsid w:val="00345D00"/>
    <w:rsid w:val="00351033"/>
    <w:rsid w:val="0035121C"/>
    <w:rsid w:val="00351733"/>
    <w:rsid w:val="00353755"/>
    <w:rsid w:val="003539F0"/>
    <w:rsid w:val="00354F7A"/>
    <w:rsid w:val="00356B53"/>
    <w:rsid w:val="00357E18"/>
    <w:rsid w:val="00360DF7"/>
    <w:rsid w:val="0036101B"/>
    <w:rsid w:val="003626A4"/>
    <w:rsid w:val="00366138"/>
    <w:rsid w:val="003662F7"/>
    <w:rsid w:val="00366B0B"/>
    <w:rsid w:val="00366E54"/>
    <w:rsid w:val="00367BF7"/>
    <w:rsid w:val="00367E61"/>
    <w:rsid w:val="00370174"/>
    <w:rsid w:val="00373064"/>
    <w:rsid w:val="00374FB7"/>
    <w:rsid w:val="00376685"/>
    <w:rsid w:val="003767FD"/>
    <w:rsid w:val="0037713D"/>
    <w:rsid w:val="00377171"/>
    <w:rsid w:val="003841A5"/>
    <w:rsid w:val="00384476"/>
    <w:rsid w:val="00384E3E"/>
    <w:rsid w:val="003855A0"/>
    <w:rsid w:val="003859E9"/>
    <w:rsid w:val="00385BEE"/>
    <w:rsid w:val="00387D59"/>
    <w:rsid w:val="0039004E"/>
    <w:rsid w:val="00392184"/>
    <w:rsid w:val="00392E04"/>
    <w:rsid w:val="00393E00"/>
    <w:rsid w:val="00394A81"/>
    <w:rsid w:val="003A08C0"/>
    <w:rsid w:val="003A100A"/>
    <w:rsid w:val="003A3C01"/>
    <w:rsid w:val="003A57F4"/>
    <w:rsid w:val="003B0531"/>
    <w:rsid w:val="003B063C"/>
    <w:rsid w:val="003B2059"/>
    <w:rsid w:val="003B25E2"/>
    <w:rsid w:val="003B2B97"/>
    <w:rsid w:val="003B311F"/>
    <w:rsid w:val="003B5244"/>
    <w:rsid w:val="003B6B45"/>
    <w:rsid w:val="003C08D4"/>
    <w:rsid w:val="003C3616"/>
    <w:rsid w:val="003C3B8A"/>
    <w:rsid w:val="003C7021"/>
    <w:rsid w:val="003C76D7"/>
    <w:rsid w:val="003C7C2D"/>
    <w:rsid w:val="003D08C2"/>
    <w:rsid w:val="003D14E1"/>
    <w:rsid w:val="003D18F4"/>
    <w:rsid w:val="003D26C9"/>
    <w:rsid w:val="003D3591"/>
    <w:rsid w:val="003D3EDC"/>
    <w:rsid w:val="003D59B6"/>
    <w:rsid w:val="003D6AF9"/>
    <w:rsid w:val="003D6B18"/>
    <w:rsid w:val="003D7A06"/>
    <w:rsid w:val="003D7D61"/>
    <w:rsid w:val="003E0F72"/>
    <w:rsid w:val="003E1218"/>
    <w:rsid w:val="003E1CE1"/>
    <w:rsid w:val="003E473C"/>
    <w:rsid w:val="003E57FC"/>
    <w:rsid w:val="003E5BCA"/>
    <w:rsid w:val="003F405A"/>
    <w:rsid w:val="003F6050"/>
    <w:rsid w:val="003F6B97"/>
    <w:rsid w:val="0040008D"/>
    <w:rsid w:val="00401B8A"/>
    <w:rsid w:val="00402586"/>
    <w:rsid w:val="00403042"/>
    <w:rsid w:val="004037F1"/>
    <w:rsid w:val="004040B2"/>
    <w:rsid w:val="00404461"/>
    <w:rsid w:val="00405460"/>
    <w:rsid w:val="00410EED"/>
    <w:rsid w:val="00411934"/>
    <w:rsid w:val="004136CF"/>
    <w:rsid w:val="00413F87"/>
    <w:rsid w:val="0041737F"/>
    <w:rsid w:val="00417DAE"/>
    <w:rsid w:val="0043080E"/>
    <w:rsid w:val="0043312C"/>
    <w:rsid w:val="004334DB"/>
    <w:rsid w:val="00436590"/>
    <w:rsid w:val="004415FA"/>
    <w:rsid w:val="00441925"/>
    <w:rsid w:val="00441AA3"/>
    <w:rsid w:val="00441E49"/>
    <w:rsid w:val="00441F10"/>
    <w:rsid w:val="004435C8"/>
    <w:rsid w:val="00443798"/>
    <w:rsid w:val="00444B22"/>
    <w:rsid w:val="004501DC"/>
    <w:rsid w:val="00451854"/>
    <w:rsid w:val="00451A0A"/>
    <w:rsid w:val="00452012"/>
    <w:rsid w:val="00453BF2"/>
    <w:rsid w:val="004556F0"/>
    <w:rsid w:val="00455D48"/>
    <w:rsid w:val="00456F3C"/>
    <w:rsid w:val="004619CC"/>
    <w:rsid w:val="00463AB7"/>
    <w:rsid w:val="00472578"/>
    <w:rsid w:val="004735F5"/>
    <w:rsid w:val="004747D8"/>
    <w:rsid w:val="00476B3C"/>
    <w:rsid w:val="004804C1"/>
    <w:rsid w:val="004816DB"/>
    <w:rsid w:val="00481D80"/>
    <w:rsid w:val="00483D28"/>
    <w:rsid w:val="00485575"/>
    <w:rsid w:val="004913F2"/>
    <w:rsid w:val="00493255"/>
    <w:rsid w:val="00493EB1"/>
    <w:rsid w:val="00495CFC"/>
    <w:rsid w:val="00496067"/>
    <w:rsid w:val="004A14A6"/>
    <w:rsid w:val="004A4485"/>
    <w:rsid w:val="004A5FBD"/>
    <w:rsid w:val="004A69C6"/>
    <w:rsid w:val="004A75B6"/>
    <w:rsid w:val="004B067A"/>
    <w:rsid w:val="004B2CC6"/>
    <w:rsid w:val="004B7B3A"/>
    <w:rsid w:val="004C0F2E"/>
    <w:rsid w:val="004C5521"/>
    <w:rsid w:val="004C6330"/>
    <w:rsid w:val="004D0023"/>
    <w:rsid w:val="004D0ADD"/>
    <w:rsid w:val="004D2D67"/>
    <w:rsid w:val="004D3A23"/>
    <w:rsid w:val="004D3EAA"/>
    <w:rsid w:val="004D761F"/>
    <w:rsid w:val="004E0A29"/>
    <w:rsid w:val="004E1502"/>
    <w:rsid w:val="004E1F09"/>
    <w:rsid w:val="004E2095"/>
    <w:rsid w:val="004E741E"/>
    <w:rsid w:val="004F1644"/>
    <w:rsid w:val="004F1E88"/>
    <w:rsid w:val="004F40D0"/>
    <w:rsid w:val="004F64D1"/>
    <w:rsid w:val="00501063"/>
    <w:rsid w:val="005035FF"/>
    <w:rsid w:val="00507227"/>
    <w:rsid w:val="005078FF"/>
    <w:rsid w:val="00507ED6"/>
    <w:rsid w:val="00510841"/>
    <w:rsid w:val="00511DAF"/>
    <w:rsid w:val="00514CD8"/>
    <w:rsid w:val="00516558"/>
    <w:rsid w:val="0051707C"/>
    <w:rsid w:val="00521D5F"/>
    <w:rsid w:val="005221DE"/>
    <w:rsid w:val="00523D39"/>
    <w:rsid w:val="005256A2"/>
    <w:rsid w:val="005265B5"/>
    <w:rsid w:val="0052687E"/>
    <w:rsid w:val="0052755F"/>
    <w:rsid w:val="0053216E"/>
    <w:rsid w:val="00533D77"/>
    <w:rsid w:val="00535F42"/>
    <w:rsid w:val="00536EB2"/>
    <w:rsid w:val="00537A62"/>
    <w:rsid w:val="00540761"/>
    <w:rsid w:val="005419B9"/>
    <w:rsid w:val="00542E48"/>
    <w:rsid w:val="00550170"/>
    <w:rsid w:val="00552CB6"/>
    <w:rsid w:val="00553EEE"/>
    <w:rsid w:val="00560B97"/>
    <w:rsid w:val="00562B73"/>
    <w:rsid w:val="00562DAD"/>
    <w:rsid w:val="00564C69"/>
    <w:rsid w:val="00567C76"/>
    <w:rsid w:val="005723FD"/>
    <w:rsid w:val="00573B5C"/>
    <w:rsid w:val="00573E38"/>
    <w:rsid w:val="0057474A"/>
    <w:rsid w:val="005769F6"/>
    <w:rsid w:val="00584737"/>
    <w:rsid w:val="005851F4"/>
    <w:rsid w:val="00586CF4"/>
    <w:rsid w:val="00591760"/>
    <w:rsid w:val="0059292F"/>
    <w:rsid w:val="00593201"/>
    <w:rsid w:val="005968A4"/>
    <w:rsid w:val="005A04BE"/>
    <w:rsid w:val="005A07B2"/>
    <w:rsid w:val="005A158B"/>
    <w:rsid w:val="005A27AD"/>
    <w:rsid w:val="005A2D85"/>
    <w:rsid w:val="005A3C81"/>
    <w:rsid w:val="005A518F"/>
    <w:rsid w:val="005A7722"/>
    <w:rsid w:val="005B3FF5"/>
    <w:rsid w:val="005B4B7D"/>
    <w:rsid w:val="005B5584"/>
    <w:rsid w:val="005B6A7E"/>
    <w:rsid w:val="005C0908"/>
    <w:rsid w:val="005C0E66"/>
    <w:rsid w:val="005C2CC7"/>
    <w:rsid w:val="005C2DE2"/>
    <w:rsid w:val="005C3778"/>
    <w:rsid w:val="005C3B1D"/>
    <w:rsid w:val="005C5C5D"/>
    <w:rsid w:val="005C6B9B"/>
    <w:rsid w:val="005D0130"/>
    <w:rsid w:val="005D05DD"/>
    <w:rsid w:val="005D141F"/>
    <w:rsid w:val="005D3010"/>
    <w:rsid w:val="005D42A7"/>
    <w:rsid w:val="005D4A39"/>
    <w:rsid w:val="005D78E5"/>
    <w:rsid w:val="005E10CE"/>
    <w:rsid w:val="005E460A"/>
    <w:rsid w:val="005E4627"/>
    <w:rsid w:val="005F085C"/>
    <w:rsid w:val="005F0A11"/>
    <w:rsid w:val="005F1C62"/>
    <w:rsid w:val="005F2965"/>
    <w:rsid w:val="005F3E1C"/>
    <w:rsid w:val="005F3F32"/>
    <w:rsid w:val="005F4883"/>
    <w:rsid w:val="005F5484"/>
    <w:rsid w:val="006001FE"/>
    <w:rsid w:val="00600A94"/>
    <w:rsid w:val="00602567"/>
    <w:rsid w:val="00604EAA"/>
    <w:rsid w:val="00605DFD"/>
    <w:rsid w:val="00605F58"/>
    <w:rsid w:val="0060683C"/>
    <w:rsid w:val="006079E9"/>
    <w:rsid w:val="00610090"/>
    <w:rsid w:val="00610FBF"/>
    <w:rsid w:val="00611A88"/>
    <w:rsid w:val="00615A85"/>
    <w:rsid w:val="006204B1"/>
    <w:rsid w:val="00621ADB"/>
    <w:rsid w:val="00622B9B"/>
    <w:rsid w:val="006236F8"/>
    <w:rsid w:val="00625562"/>
    <w:rsid w:val="00625B4B"/>
    <w:rsid w:val="00626A83"/>
    <w:rsid w:val="006278A7"/>
    <w:rsid w:val="00634364"/>
    <w:rsid w:val="00634704"/>
    <w:rsid w:val="0063495B"/>
    <w:rsid w:val="00635F2E"/>
    <w:rsid w:val="00640AB0"/>
    <w:rsid w:val="00643448"/>
    <w:rsid w:val="006435AA"/>
    <w:rsid w:val="00643F30"/>
    <w:rsid w:val="00644578"/>
    <w:rsid w:val="00644D0F"/>
    <w:rsid w:val="00646B3B"/>
    <w:rsid w:val="00652089"/>
    <w:rsid w:val="00657C81"/>
    <w:rsid w:val="0066240C"/>
    <w:rsid w:val="00665C72"/>
    <w:rsid w:val="00667CCA"/>
    <w:rsid w:val="00672361"/>
    <w:rsid w:val="00674AF1"/>
    <w:rsid w:val="00675C25"/>
    <w:rsid w:val="0067723B"/>
    <w:rsid w:val="00677423"/>
    <w:rsid w:val="00680266"/>
    <w:rsid w:val="006833B9"/>
    <w:rsid w:val="006836B3"/>
    <w:rsid w:val="006851A6"/>
    <w:rsid w:val="00685266"/>
    <w:rsid w:val="00685CE0"/>
    <w:rsid w:val="00685EDE"/>
    <w:rsid w:val="00686CDF"/>
    <w:rsid w:val="00687F5B"/>
    <w:rsid w:val="0069063F"/>
    <w:rsid w:val="006925A9"/>
    <w:rsid w:val="0069312A"/>
    <w:rsid w:val="00694EE4"/>
    <w:rsid w:val="0069645E"/>
    <w:rsid w:val="006A55F5"/>
    <w:rsid w:val="006A59CF"/>
    <w:rsid w:val="006A733A"/>
    <w:rsid w:val="006A7428"/>
    <w:rsid w:val="006B0A8D"/>
    <w:rsid w:val="006B55A7"/>
    <w:rsid w:val="006B5C4D"/>
    <w:rsid w:val="006B6E10"/>
    <w:rsid w:val="006B7536"/>
    <w:rsid w:val="006C033B"/>
    <w:rsid w:val="006C1865"/>
    <w:rsid w:val="006C24CB"/>
    <w:rsid w:val="006C5163"/>
    <w:rsid w:val="006C55A3"/>
    <w:rsid w:val="006C66D8"/>
    <w:rsid w:val="006C70CC"/>
    <w:rsid w:val="006C72A2"/>
    <w:rsid w:val="006C74C2"/>
    <w:rsid w:val="006D31A7"/>
    <w:rsid w:val="006D372C"/>
    <w:rsid w:val="006D4437"/>
    <w:rsid w:val="006E181C"/>
    <w:rsid w:val="006E197A"/>
    <w:rsid w:val="006E59DF"/>
    <w:rsid w:val="006F0FCB"/>
    <w:rsid w:val="006F22A4"/>
    <w:rsid w:val="006F2C69"/>
    <w:rsid w:val="006F643D"/>
    <w:rsid w:val="006F75A6"/>
    <w:rsid w:val="007013C7"/>
    <w:rsid w:val="00703FCC"/>
    <w:rsid w:val="00706B95"/>
    <w:rsid w:val="00706D7E"/>
    <w:rsid w:val="00711178"/>
    <w:rsid w:val="00711524"/>
    <w:rsid w:val="007115BB"/>
    <w:rsid w:val="00714065"/>
    <w:rsid w:val="00714690"/>
    <w:rsid w:val="0071590D"/>
    <w:rsid w:val="00715C1A"/>
    <w:rsid w:val="00715DC4"/>
    <w:rsid w:val="007168B7"/>
    <w:rsid w:val="00720048"/>
    <w:rsid w:val="007203CE"/>
    <w:rsid w:val="007208C7"/>
    <w:rsid w:val="00720A47"/>
    <w:rsid w:val="00721EFB"/>
    <w:rsid w:val="007226DD"/>
    <w:rsid w:val="007235A5"/>
    <w:rsid w:val="007235FB"/>
    <w:rsid w:val="00723CE8"/>
    <w:rsid w:val="007240ED"/>
    <w:rsid w:val="007255B1"/>
    <w:rsid w:val="007268FC"/>
    <w:rsid w:val="00727BE8"/>
    <w:rsid w:val="0073222E"/>
    <w:rsid w:val="00732482"/>
    <w:rsid w:val="007353C9"/>
    <w:rsid w:val="007376F1"/>
    <w:rsid w:val="00741875"/>
    <w:rsid w:val="00747546"/>
    <w:rsid w:val="00751BD5"/>
    <w:rsid w:val="0075363E"/>
    <w:rsid w:val="00756344"/>
    <w:rsid w:val="0076650B"/>
    <w:rsid w:val="00766958"/>
    <w:rsid w:val="007678F4"/>
    <w:rsid w:val="00770367"/>
    <w:rsid w:val="007731CE"/>
    <w:rsid w:val="00782FBE"/>
    <w:rsid w:val="0078569A"/>
    <w:rsid w:val="00791B28"/>
    <w:rsid w:val="00794E1F"/>
    <w:rsid w:val="007967C6"/>
    <w:rsid w:val="007A2EA5"/>
    <w:rsid w:val="007A597E"/>
    <w:rsid w:val="007A793D"/>
    <w:rsid w:val="007B322B"/>
    <w:rsid w:val="007B3B5F"/>
    <w:rsid w:val="007B68F7"/>
    <w:rsid w:val="007B6FDA"/>
    <w:rsid w:val="007C09B0"/>
    <w:rsid w:val="007C34FF"/>
    <w:rsid w:val="007C65BE"/>
    <w:rsid w:val="007C7FCA"/>
    <w:rsid w:val="007C7FE3"/>
    <w:rsid w:val="007D0FAF"/>
    <w:rsid w:val="007D38F1"/>
    <w:rsid w:val="007D3EA7"/>
    <w:rsid w:val="007D43BD"/>
    <w:rsid w:val="007D6445"/>
    <w:rsid w:val="007D6AD8"/>
    <w:rsid w:val="007E01FC"/>
    <w:rsid w:val="007E35F1"/>
    <w:rsid w:val="007E40FA"/>
    <w:rsid w:val="007E4239"/>
    <w:rsid w:val="007E688F"/>
    <w:rsid w:val="007F083D"/>
    <w:rsid w:val="007F1074"/>
    <w:rsid w:val="007F188D"/>
    <w:rsid w:val="007F20DD"/>
    <w:rsid w:val="007F37C1"/>
    <w:rsid w:val="007F705A"/>
    <w:rsid w:val="00800D60"/>
    <w:rsid w:val="008029FF"/>
    <w:rsid w:val="00802EBC"/>
    <w:rsid w:val="00803E73"/>
    <w:rsid w:val="00803E8F"/>
    <w:rsid w:val="00806D0F"/>
    <w:rsid w:val="00807DB6"/>
    <w:rsid w:val="00810E28"/>
    <w:rsid w:val="00811AB0"/>
    <w:rsid w:val="00814346"/>
    <w:rsid w:val="008143AC"/>
    <w:rsid w:val="008148BC"/>
    <w:rsid w:val="008206A8"/>
    <w:rsid w:val="008223B8"/>
    <w:rsid w:val="00823C8B"/>
    <w:rsid w:val="00825031"/>
    <w:rsid w:val="00825D8F"/>
    <w:rsid w:val="008264E7"/>
    <w:rsid w:val="008265D2"/>
    <w:rsid w:val="008266EE"/>
    <w:rsid w:val="008268CD"/>
    <w:rsid w:val="00831549"/>
    <w:rsid w:val="008325AD"/>
    <w:rsid w:val="00833833"/>
    <w:rsid w:val="0083576B"/>
    <w:rsid w:val="008365C6"/>
    <w:rsid w:val="008379A2"/>
    <w:rsid w:val="00837F62"/>
    <w:rsid w:val="008401E9"/>
    <w:rsid w:val="008412D9"/>
    <w:rsid w:val="00842499"/>
    <w:rsid w:val="0084373A"/>
    <w:rsid w:val="008441A0"/>
    <w:rsid w:val="00844631"/>
    <w:rsid w:val="0085256C"/>
    <w:rsid w:val="00852C4B"/>
    <w:rsid w:val="008533C3"/>
    <w:rsid w:val="00854CE3"/>
    <w:rsid w:val="008555A4"/>
    <w:rsid w:val="00856CB3"/>
    <w:rsid w:val="00856DAE"/>
    <w:rsid w:val="008575B0"/>
    <w:rsid w:val="00857A51"/>
    <w:rsid w:val="008604C3"/>
    <w:rsid w:val="0086188E"/>
    <w:rsid w:val="00864609"/>
    <w:rsid w:val="00870D87"/>
    <w:rsid w:val="008744E4"/>
    <w:rsid w:val="00874F24"/>
    <w:rsid w:val="0087530A"/>
    <w:rsid w:val="00877111"/>
    <w:rsid w:val="00880DE6"/>
    <w:rsid w:val="008810D4"/>
    <w:rsid w:val="008828D0"/>
    <w:rsid w:val="008930BD"/>
    <w:rsid w:val="0089419F"/>
    <w:rsid w:val="00895D1F"/>
    <w:rsid w:val="00895DC3"/>
    <w:rsid w:val="008967FA"/>
    <w:rsid w:val="00897D94"/>
    <w:rsid w:val="008A34CD"/>
    <w:rsid w:val="008A35E5"/>
    <w:rsid w:val="008A3F35"/>
    <w:rsid w:val="008A5928"/>
    <w:rsid w:val="008A63A0"/>
    <w:rsid w:val="008B1553"/>
    <w:rsid w:val="008B2FB6"/>
    <w:rsid w:val="008B3458"/>
    <w:rsid w:val="008B51D4"/>
    <w:rsid w:val="008B7835"/>
    <w:rsid w:val="008C2773"/>
    <w:rsid w:val="008C6916"/>
    <w:rsid w:val="008C77D6"/>
    <w:rsid w:val="008D0DC2"/>
    <w:rsid w:val="008D3289"/>
    <w:rsid w:val="008D5659"/>
    <w:rsid w:val="008E0021"/>
    <w:rsid w:val="008E322C"/>
    <w:rsid w:val="008E391F"/>
    <w:rsid w:val="008E3C92"/>
    <w:rsid w:val="008E4553"/>
    <w:rsid w:val="008E63CD"/>
    <w:rsid w:val="008E653F"/>
    <w:rsid w:val="008E79C6"/>
    <w:rsid w:val="008F0636"/>
    <w:rsid w:val="008F1870"/>
    <w:rsid w:val="008F65C2"/>
    <w:rsid w:val="008F7123"/>
    <w:rsid w:val="00900B32"/>
    <w:rsid w:val="00901228"/>
    <w:rsid w:val="009038DE"/>
    <w:rsid w:val="0090499F"/>
    <w:rsid w:val="00904CBA"/>
    <w:rsid w:val="00911D3D"/>
    <w:rsid w:val="00913A71"/>
    <w:rsid w:val="00914672"/>
    <w:rsid w:val="00917026"/>
    <w:rsid w:val="009202ED"/>
    <w:rsid w:val="0092047D"/>
    <w:rsid w:val="00921A33"/>
    <w:rsid w:val="00924356"/>
    <w:rsid w:val="00926746"/>
    <w:rsid w:val="0092720B"/>
    <w:rsid w:val="00930F68"/>
    <w:rsid w:val="0093319D"/>
    <w:rsid w:val="00936629"/>
    <w:rsid w:val="00937793"/>
    <w:rsid w:val="0094060B"/>
    <w:rsid w:val="00940AB6"/>
    <w:rsid w:val="009413D8"/>
    <w:rsid w:val="009415C5"/>
    <w:rsid w:val="00954F56"/>
    <w:rsid w:val="00956073"/>
    <w:rsid w:val="00960A79"/>
    <w:rsid w:val="00960C67"/>
    <w:rsid w:val="0096162F"/>
    <w:rsid w:val="00961E47"/>
    <w:rsid w:val="00961FF6"/>
    <w:rsid w:val="00963175"/>
    <w:rsid w:val="009656ED"/>
    <w:rsid w:val="00966FA3"/>
    <w:rsid w:val="009674E7"/>
    <w:rsid w:val="00970CE2"/>
    <w:rsid w:val="00973564"/>
    <w:rsid w:val="009747F9"/>
    <w:rsid w:val="0097510F"/>
    <w:rsid w:val="00975831"/>
    <w:rsid w:val="00975CA0"/>
    <w:rsid w:val="009760D8"/>
    <w:rsid w:val="0097632B"/>
    <w:rsid w:val="00977965"/>
    <w:rsid w:val="0098325C"/>
    <w:rsid w:val="0099164E"/>
    <w:rsid w:val="00992A43"/>
    <w:rsid w:val="009940A6"/>
    <w:rsid w:val="009A1402"/>
    <w:rsid w:val="009A4ADF"/>
    <w:rsid w:val="009A544C"/>
    <w:rsid w:val="009A6A11"/>
    <w:rsid w:val="009A71DF"/>
    <w:rsid w:val="009A777F"/>
    <w:rsid w:val="009B00E1"/>
    <w:rsid w:val="009B054C"/>
    <w:rsid w:val="009B132D"/>
    <w:rsid w:val="009B1F1E"/>
    <w:rsid w:val="009B3098"/>
    <w:rsid w:val="009B68B6"/>
    <w:rsid w:val="009B76DD"/>
    <w:rsid w:val="009C2E24"/>
    <w:rsid w:val="009D4322"/>
    <w:rsid w:val="009D605C"/>
    <w:rsid w:val="009E11A9"/>
    <w:rsid w:val="009E178C"/>
    <w:rsid w:val="009E4514"/>
    <w:rsid w:val="009E5B34"/>
    <w:rsid w:val="009E66C9"/>
    <w:rsid w:val="009E7A8A"/>
    <w:rsid w:val="009F0D8B"/>
    <w:rsid w:val="009F39D9"/>
    <w:rsid w:val="009F43BF"/>
    <w:rsid w:val="009F5E55"/>
    <w:rsid w:val="009F7C77"/>
    <w:rsid w:val="00A0097B"/>
    <w:rsid w:val="00A00C5B"/>
    <w:rsid w:val="00A01AF9"/>
    <w:rsid w:val="00A047D0"/>
    <w:rsid w:val="00A063BA"/>
    <w:rsid w:val="00A07C9E"/>
    <w:rsid w:val="00A11220"/>
    <w:rsid w:val="00A204EA"/>
    <w:rsid w:val="00A21C14"/>
    <w:rsid w:val="00A253A2"/>
    <w:rsid w:val="00A26553"/>
    <w:rsid w:val="00A30B21"/>
    <w:rsid w:val="00A30CF4"/>
    <w:rsid w:val="00A31F0A"/>
    <w:rsid w:val="00A36985"/>
    <w:rsid w:val="00A36DD4"/>
    <w:rsid w:val="00A37114"/>
    <w:rsid w:val="00A373E7"/>
    <w:rsid w:val="00A40198"/>
    <w:rsid w:val="00A54ABD"/>
    <w:rsid w:val="00A60F3E"/>
    <w:rsid w:val="00A60F6C"/>
    <w:rsid w:val="00A63D83"/>
    <w:rsid w:val="00A65363"/>
    <w:rsid w:val="00A65D5B"/>
    <w:rsid w:val="00A67143"/>
    <w:rsid w:val="00A67C0B"/>
    <w:rsid w:val="00A67FCA"/>
    <w:rsid w:val="00A71309"/>
    <w:rsid w:val="00A72097"/>
    <w:rsid w:val="00A72B5C"/>
    <w:rsid w:val="00A74142"/>
    <w:rsid w:val="00A7555C"/>
    <w:rsid w:val="00A81428"/>
    <w:rsid w:val="00A820F0"/>
    <w:rsid w:val="00A82C44"/>
    <w:rsid w:val="00A85025"/>
    <w:rsid w:val="00A85503"/>
    <w:rsid w:val="00A90FAE"/>
    <w:rsid w:val="00A91D9A"/>
    <w:rsid w:val="00A9236F"/>
    <w:rsid w:val="00A93432"/>
    <w:rsid w:val="00A95542"/>
    <w:rsid w:val="00A970B3"/>
    <w:rsid w:val="00AA06F6"/>
    <w:rsid w:val="00AA0742"/>
    <w:rsid w:val="00AA0BD8"/>
    <w:rsid w:val="00AA1D1D"/>
    <w:rsid w:val="00AA2023"/>
    <w:rsid w:val="00AA247E"/>
    <w:rsid w:val="00AA2B7E"/>
    <w:rsid w:val="00AA409D"/>
    <w:rsid w:val="00AA45CA"/>
    <w:rsid w:val="00AA464C"/>
    <w:rsid w:val="00AA548A"/>
    <w:rsid w:val="00AB1E38"/>
    <w:rsid w:val="00AB3C47"/>
    <w:rsid w:val="00AB6EBC"/>
    <w:rsid w:val="00AC0B2F"/>
    <w:rsid w:val="00AC0BE0"/>
    <w:rsid w:val="00AC0ED2"/>
    <w:rsid w:val="00AC0F90"/>
    <w:rsid w:val="00AC1807"/>
    <w:rsid w:val="00AC33A0"/>
    <w:rsid w:val="00AC7ABC"/>
    <w:rsid w:val="00AD108C"/>
    <w:rsid w:val="00AD39DE"/>
    <w:rsid w:val="00AD3B79"/>
    <w:rsid w:val="00AD3DCD"/>
    <w:rsid w:val="00AD4A6C"/>
    <w:rsid w:val="00AD4C69"/>
    <w:rsid w:val="00AD5CF8"/>
    <w:rsid w:val="00AE1CE2"/>
    <w:rsid w:val="00AE3A84"/>
    <w:rsid w:val="00AE47E7"/>
    <w:rsid w:val="00AE5ECF"/>
    <w:rsid w:val="00AE631F"/>
    <w:rsid w:val="00AF13A7"/>
    <w:rsid w:val="00AF1CE2"/>
    <w:rsid w:val="00AF37E5"/>
    <w:rsid w:val="00AF394D"/>
    <w:rsid w:val="00AF3FA3"/>
    <w:rsid w:val="00AF42C7"/>
    <w:rsid w:val="00AF585A"/>
    <w:rsid w:val="00B048D8"/>
    <w:rsid w:val="00B0765A"/>
    <w:rsid w:val="00B1030A"/>
    <w:rsid w:val="00B12E57"/>
    <w:rsid w:val="00B14CE8"/>
    <w:rsid w:val="00B1567D"/>
    <w:rsid w:val="00B167C1"/>
    <w:rsid w:val="00B207E2"/>
    <w:rsid w:val="00B21490"/>
    <w:rsid w:val="00B21963"/>
    <w:rsid w:val="00B240D8"/>
    <w:rsid w:val="00B25008"/>
    <w:rsid w:val="00B26BF0"/>
    <w:rsid w:val="00B2778B"/>
    <w:rsid w:val="00B27F3A"/>
    <w:rsid w:val="00B27FA4"/>
    <w:rsid w:val="00B30C8E"/>
    <w:rsid w:val="00B34675"/>
    <w:rsid w:val="00B355E1"/>
    <w:rsid w:val="00B35686"/>
    <w:rsid w:val="00B356C4"/>
    <w:rsid w:val="00B417CB"/>
    <w:rsid w:val="00B46043"/>
    <w:rsid w:val="00B461E6"/>
    <w:rsid w:val="00B47684"/>
    <w:rsid w:val="00B47D7D"/>
    <w:rsid w:val="00B53000"/>
    <w:rsid w:val="00B55C18"/>
    <w:rsid w:val="00B62DC5"/>
    <w:rsid w:val="00B630FF"/>
    <w:rsid w:val="00B63EE1"/>
    <w:rsid w:val="00B64287"/>
    <w:rsid w:val="00B651B0"/>
    <w:rsid w:val="00B729ED"/>
    <w:rsid w:val="00B81D42"/>
    <w:rsid w:val="00B81E45"/>
    <w:rsid w:val="00B82FE8"/>
    <w:rsid w:val="00B83675"/>
    <w:rsid w:val="00B8493D"/>
    <w:rsid w:val="00B855F1"/>
    <w:rsid w:val="00B86577"/>
    <w:rsid w:val="00B87239"/>
    <w:rsid w:val="00B90E58"/>
    <w:rsid w:val="00B913F3"/>
    <w:rsid w:val="00B94424"/>
    <w:rsid w:val="00B957E5"/>
    <w:rsid w:val="00B96228"/>
    <w:rsid w:val="00B96972"/>
    <w:rsid w:val="00B977CC"/>
    <w:rsid w:val="00B9784F"/>
    <w:rsid w:val="00BA206F"/>
    <w:rsid w:val="00BA3F80"/>
    <w:rsid w:val="00BA5375"/>
    <w:rsid w:val="00BA7966"/>
    <w:rsid w:val="00BB6BFD"/>
    <w:rsid w:val="00BB79C9"/>
    <w:rsid w:val="00BC0332"/>
    <w:rsid w:val="00BC08AC"/>
    <w:rsid w:val="00BC1066"/>
    <w:rsid w:val="00BC1927"/>
    <w:rsid w:val="00BC19E3"/>
    <w:rsid w:val="00BC6FE7"/>
    <w:rsid w:val="00BC71BE"/>
    <w:rsid w:val="00BD066B"/>
    <w:rsid w:val="00BD4DBE"/>
    <w:rsid w:val="00BD581A"/>
    <w:rsid w:val="00BD66CD"/>
    <w:rsid w:val="00BD71ED"/>
    <w:rsid w:val="00BD76E7"/>
    <w:rsid w:val="00BE118A"/>
    <w:rsid w:val="00BE13C5"/>
    <w:rsid w:val="00BE19AB"/>
    <w:rsid w:val="00BE1E46"/>
    <w:rsid w:val="00BE2FC6"/>
    <w:rsid w:val="00BE5BB6"/>
    <w:rsid w:val="00BE7206"/>
    <w:rsid w:val="00BE7DF3"/>
    <w:rsid w:val="00BF0365"/>
    <w:rsid w:val="00BF4B3E"/>
    <w:rsid w:val="00BF511F"/>
    <w:rsid w:val="00BF60CD"/>
    <w:rsid w:val="00BF7117"/>
    <w:rsid w:val="00BF740C"/>
    <w:rsid w:val="00C0071D"/>
    <w:rsid w:val="00C01462"/>
    <w:rsid w:val="00C01BEB"/>
    <w:rsid w:val="00C022A2"/>
    <w:rsid w:val="00C04DC6"/>
    <w:rsid w:val="00C061DE"/>
    <w:rsid w:val="00C0790D"/>
    <w:rsid w:val="00C10C4F"/>
    <w:rsid w:val="00C1251F"/>
    <w:rsid w:val="00C13983"/>
    <w:rsid w:val="00C150C9"/>
    <w:rsid w:val="00C1543D"/>
    <w:rsid w:val="00C15A13"/>
    <w:rsid w:val="00C17C87"/>
    <w:rsid w:val="00C202B7"/>
    <w:rsid w:val="00C25092"/>
    <w:rsid w:val="00C2664C"/>
    <w:rsid w:val="00C267DD"/>
    <w:rsid w:val="00C3160F"/>
    <w:rsid w:val="00C322DA"/>
    <w:rsid w:val="00C33185"/>
    <w:rsid w:val="00C337D8"/>
    <w:rsid w:val="00C35B74"/>
    <w:rsid w:val="00C371E9"/>
    <w:rsid w:val="00C4394D"/>
    <w:rsid w:val="00C43BE4"/>
    <w:rsid w:val="00C446A1"/>
    <w:rsid w:val="00C44CBC"/>
    <w:rsid w:val="00C45FD2"/>
    <w:rsid w:val="00C46740"/>
    <w:rsid w:val="00C471BB"/>
    <w:rsid w:val="00C4751E"/>
    <w:rsid w:val="00C52467"/>
    <w:rsid w:val="00C525AD"/>
    <w:rsid w:val="00C526A8"/>
    <w:rsid w:val="00C568BB"/>
    <w:rsid w:val="00C639E2"/>
    <w:rsid w:val="00C64754"/>
    <w:rsid w:val="00C722EF"/>
    <w:rsid w:val="00C73339"/>
    <w:rsid w:val="00C73BCF"/>
    <w:rsid w:val="00C83E6E"/>
    <w:rsid w:val="00C85242"/>
    <w:rsid w:val="00C910D0"/>
    <w:rsid w:val="00C91597"/>
    <w:rsid w:val="00C91F05"/>
    <w:rsid w:val="00C92B41"/>
    <w:rsid w:val="00C947A4"/>
    <w:rsid w:val="00C94E51"/>
    <w:rsid w:val="00C97264"/>
    <w:rsid w:val="00CA50AA"/>
    <w:rsid w:val="00CA5FE9"/>
    <w:rsid w:val="00CB0FC4"/>
    <w:rsid w:val="00CB226D"/>
    <w:rsid w:val="00CB3D17"/>
    <w:rsid w:val="00CB45E3"/>
    <w:rsid w:val="00CB50B4"/>
    <w:rsid w:val="00CB511F"/>
    <w:rsid w:val="00CB5DF2"/>
    <w:rsid w:val="00CC2691"/>
    <w:rsid w:val="00CC3275"/>
    <w:rsid w:val="00CC62FB"/>
    <w:rsid w:val="00CC6DC9"/>
    <w:rsid w:val="00CD1A30"/>
    <w:rsid w:val="00CD2944"/>
    <w:rsid w:val="00CD3BB8"/>
    <w:rsid w:val="00CD4A4D"/>
    <w:rsid w:val="00CD68B5"/>
    <w:rsid w:val="00CD7857"/>
    <w:rsid w:val="00CE021F"/>
    <w:rsid w:val="00CE21B0"/>
    <w:rsid w:val="00CE2B69"/>
    <w:rsid w:val="00CE2F45"/>
    <w:rsid w:val="00CE45DB"/>
    <w:rsid w:val="00CE6570"/>
    <w:rsid w:val="00CE68F8"/>
    <w:rsid w:val="00CE7B4B"/>
    <w:rsid w:val="00CF1F6C"/>
    <w:rsid w:val="00CF444F"/>
    <w:rsid w:val="00CF4867"/>
    <w:rsid w:val="00D01C81"/>
    <w:rsid w:val="00D0389E"/>
    <w:rsid w:val="00D11B63"/>
    <w:rsid w:val="00D13DB8"/>
    <w:rsid w:val="00D1420A"/>
    <w:rsid w:val="00D15FA6"/>
    <w:rsid w:val="00D210F3"/>
    <w:rsid w:val="00D22271"/>
    <w:rsid w:val="00D22799"/>
    <w:rsid w:val="00D24F0B"/>
    <w:rsid w:val="00D27192"/>
    <w:rsid w:val="00D27F99"/>
    <w:rsid w:val="00D33193"/>
    <w:rsid w:val="00D339FF"/>
    <w:rsid w:val="00D34F41"/>
    <w:rsid w:val="00D37306"/>
    <w:rsid w:val="00D41A6C"/>
    <w:rsid w:val="00D464DF"/>
    <w:rsid w:val="00D46DC8"/>
    <w:rsid w:val="00D54B29"/>
    <w:rsid w:val="00D57A39"/>
    <w:rsid w:val="00D66CA9"/>
    <w:rsid w:val="00D71971"/>
    <w:rsid w:val="00D7292A"/>
    <w:rsid w:val="00D735FF"/>
    <w:rsid w:val="00D739F9"/>
    <w:rsid w:val="00D739FF"/>
    <w:rsid w:val="00D75112"/>
    <w:rsid w:val="00D83D05"/>
    <w:rsid w:val="00D83E1A"/>
    <w:rsid w:val="00D852D7"/>
    <w:rsid w:val="00D85EC3"/>
    <w:rsid w:val="00D91664"/>
    <w:rsid w:val="00D92419"/>
    <w:rsid w:val="00D928E5"/>
    <w:rsid w:val="00D92A52"/>
    <w:rsid w:val="00D93744"/>
    <w:rsid w:val="00D94235"/>
    <w:rsid w:val="00D9549B"/>
    <w:rsid w:val="00D95853"/>
    <w:rsid w:val="00DA032B"/>
    <w:rsid w:val="00DA11F9"/>
    <w:rsid w:val="00DA48F9"/>
    <w:rsid w:val="00DA5235"/>
    <w:rsid w:val="00DB2E50"/>
    <w:rsid w:val="00DB36AA"/>
    <w:rsid w:val="00DB3CD4"/>
    <w:rsid w:val="00DB560B"/>
    <w:rsid w:val="00DB59B0"/>
    <w:rsid w:val="00DB767B"/>
    <w:rsid w:val="00DC007F"/>
    <w:rsid w:val="00DC22FB"/>
    <w:rsid w:val="00DC3A15"/>
    <w:rsid w:val="00DC3D5E"/>
    <w:rsid w:val="00DC3E21"/>
    <w:rsid w:val="00DC4419"/>
    <w:rsid w:val="00DC4BA4"/>
    <w:rsid w:val="00DC5C40"/>
    <w:rsid w:val="00DC60C8"/>
    <w:rsid w:val="00DC7863"/>
    <w:rsid w:val="00DD149F"/>
    <w:rsid w:val="00DD3278"/>
    <w:rsid w:val="00DD45B3"/>
    <w:rsid w:val="00DD56A3"/>
    <w:rsid w:val="00DD5E01"/>
    <w:rsid w:val="00DD6B34"/>
    <w:rsid w:val="00DE1918"/>
    <w:rsid w:val="00DE262F"/>
    <w:rsid w:val="00DE32AF"/>
    <w:rsid w:val="00DE3F86"/>
    <w:rsid w:val="00DE4DFD"/>
    <w:rsid w:val="00DE67F3"/>
    <w:rsid w:val="00DE7224"/>
    <w:rsid w:val="00DE770B"/>
    <w:rsid w:val="00DF0057"/>
    <w:rsid w:val="00DF1018"/>
    <w:rsid w:val="00DF23CC"/>
    <w:rsid w:val="00DF5AB0"/>
    <w:rsid w:val="00DF73A6"/>
    <w:rsid w:val="00DF7585"/>
    <w:rsid w:val="00E047A1"/>
    <w:rsid w:val="00E074F7"/>
    <w:rsid w:val="00E0753E"/>
    <w:rsid w:val="00E12A89"/>
    <w:rsid w:val="00E13167"/>
    <w:rsid w:val="00E14410"/>
    <w:rsid w:val="00E15C75"/>
    <w:rsid w:val="00E15F8B"/>
    <w:rsid w:val="00E17D64"/>
    <w:rsid w:val="00E27C71"/>
    <w:rsid w:val="00E301A1"/>
    <w:rsid w:val="00E303E0"/>
    <w:rsid w:val="00E31077"/>
    <w:rsid w:val="00E31410"/>
    <w:rsid w:val="00E32232"/>
    <w:rsid w:val="00E33C5D"/>
    <w:rsid w:val="00E34BA1"/>
    <w:rsid w:val="00E350B2"/>
    <w:rsid w:val="00E376ED"/>
    <w:rsid w:val="00E4042A"/>
    <w:rsid w:val="00E4191F"/>
    <w:rsid w:val="00E422E9"/>
    <w:rsid w:val="00E42CE4"/>
    <w:rsid w:val="00E46A5E"/>
    <w:rsid w:val="00E47B00"/>
    <w:rsid w:val="00E549DC"/>
    <w:rsid w:val="00E54A81"/>
    <w:rsid w:val="00E55303"/>
    <w:rsid w:val="00E5626B"/>
    <w:rsid w:val="00E56D56"/>
    <w:rsid w:val="00E57935"/>
    <w:rsid w:val="00E60711"/>
    <w:rsid w:val="00E611F4"/>
    <w:rsid w:val="00E61289"/>
    <w:rsid w:val="00E67B81"/>
    <w:rsid w:val="00E706E9"/>
    <w:rsid w:val="00E711C0"/>
    <w:rsid w:val="00E71484"/>
    <w:rsid w:val="00E729F8"/>
    <w:rsid w:val="00E73EE3"/>
    <w:rsid w:val="00E7409F"/>
    <w:rsid w:val="00E76A76"/>
    <w:rsid w:val="00E77BA1"/>
    <w:rsid w:val="00E80477"/>
    <w:rsid w:val="00E80CE0"/>
    <w:rsid w:val="00E8218E"/>
    <w:rsid w:val="00E84819"/>
    <w:rsid w:val="00E8508B"/>
    <w:rsid w:val="00E870FE"/>
    <w:rsid w:val="00E90F9D"/>
    <w:rsid w:val="00E93858"/>
    <w:rsid w:val="00E95040"/>
    <w:rsid w:val="00E959B6"/>
    <w:rsid w:val="00EA12A0"/>
    <w:rsid w:val="00EA14A0"/>
    <w:rsid w:val="00EA19CF"/>
    <w:rsid w:val="00EA1B95"/>
    <w:rsid w:val="00EA5C66"/>
    <w:rsid w:val="00EA6ECF"/>
    <w:rsid w:val="00EA7BA1"/>
    <w:rsid w:val="00EB2468"/>
    <w:rsid w:val="00EB5B64"/>
    <w:rsid w:val="00EB6F72"/>
    <w:rsid w:val="00EC1311"/>
    <w:rsid w:val="00EC284B"/>
    <w:rsid w:val="00EC55D8"/>
    <w:rsid w:val="00EC6E30"/>
    <w:rsid w:val="00ED172E"/>
    <w:rsid w:val="00ED497B"/>
    <w:rsid w:val="00ED5290"/>
    <w:rsid w:val="00ED7A14"/>
    <w:rsid w:val="00EE1B9E"/>
    <w:rsid w:val="00EE49A4"/>
    <w:rsid w:val="00EE57BC"/>
    <w:rsid w:val="00EE76F7"/>
    <w:rsid w:val="00EF202D"/>
    <w:rsid w:val="00EF32D8"/>
    <w:rsid w:val="00EF3C90"/>
    <w:rsid w:val="00EF78DB"/>
    <w:rsid w:val="00EF7C4A"/>
    <w:rsid w:val="00EF7E13"/>
    <w:rsid w:val="00F00FC5"/>
    <w:rsid w:val="00F018CF"/>
    <w:rsid w:val="00F03211"/>
    <w:rsid w:val="00F10373"/>
    <w:rsid w:val="00F119CC"/>
    <w:rsid w:val="00F119D3"/>
    <w:rsid w:val="00F13E04"/>
    <w:rsid w:val="00F15295"/>
    <w:rsid w:val="00F20BBB"/>
    <w:rsid w:val="00F2198D"/>
    <w:rsid w:val="00F2482B"/>
    <w:rsid w:val="00F35A56"/>
    <w:rsid w:val="00F35C2E"/>
    <w:rsid w:val="00F41BDC"/>
    <w:rsid w:val="00F44520"/>
    <w:rsid w:val="00F4486E"/>
    <w:rsid w:val="00F44FA6"/>
    <w:rsid w:val="00F45BA1"/>
    <w:rsid w:val="00F50396"/>
    <w:rsid w:val="00F52F03"/>
    <w:rsid w:val="00F55695"/>
    <w:rsid w:val="00F55940"/>
    <w:rsid w:val="00F60653"/>
    <w:rsid w:val="00F627A6"/>
    <w:rsid w:val="00F648A9"/>
    <w:rsid w:val="00F668F2"/>
    <w:rsid w:val="00F705ED"/>
    <w:rsid w:val="00F70E00"/>
    <w:rsid w:val="00F7399C"/>
    <w:rsid w:val="00F74373"/>
    <w:rsid w:val="00F7589D"/>
    <w:rsid w:val="00F773B4"/>
    <w:rsid w:val="00F775EC"/>
    <w:rsid w:val="00F80052"/>
    <w:rsid w:val="00F85595"/>
    <w:rsid w:val="00F87895"/>
    <w:rsid w:val="00F87D72"/>
    <w:rsid w:val="00F9089B"/>
    <w:rsid w:val="00F94703"/>
    <w:rsid w:val="00F96C78"/>
    <w:rsid w:val="00F97138"/>
    <w:rsid w:val="00F97C95"/>
    <w:rsid w:val="00FA038A"/>
    <w:rsid w:val="00FA1A18"/>
    <w:rsid w:val="00FA3502"/>
    <w:rsid w:val="00FA4100"/>
    <w:rsid w:val="00FA4854"/>
    <w:rsid w:val="00FB10BC"/>
    <w:rsid w:val="00FB1F08"/>
    <w:rsid w:val="00FB24C2"/>
    <w:rsid w:val="00FB6221"/>
    <w:rsid w:val="00FC0CE0"/>
    <w:rsid w:val="00FC1CEB"/>
    <w:rsid w:val="00FC23D1"/>
    <w:rsid w:val="00FC28C7"/>
    <w:rsid w:val="00FC503C"/>
    <w:rsid w:val="00FC59F8"/>
    <w:rsid w:val="00FC6F9E"/>
    <w:rsid w:val="00FC724E"/>
    <w:rsid w:val="00FC785C"/>
    <w:rsid w:val="00FD10D1"/>
    <w:rsid w:val="00FD2FF0"/>
    <w:rsid w:val="00FD5DA3"/>
    <w:rsid w:val="00FD7DAD"/>
    <w:rsid w:val="00FD7F7C"/>
    <w:rsid w:val="00FE056C"/>
    <w:rsid w:val="00FE46BA"/>
    <w:rsid w:val="00FE59E5"/>
    <w:rsid w:val="00FF0929"/>
    <w:rsid w:val="00FF24A0"/>
    <w:rsid w:val="00FF334F"/>
    <w:rsid w:val="00FF4A90"/>
    <w:rsid w:val="00FF5333"/>
    <w:rsid w:val="00FF6D96"/>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08D7E"/>
  <w15:docId w15:val="{8A4CA0F2-9E33-4335-B581-52EA0FBD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semiHidden/>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styleId="PlaceholderText">
    <w:name w:val="Placeholder Text"/>
    <w:basedOn w:val="DefaultParagraphFont"/>
    <w:uiPriority w:val="99"/>
    <w:semiHidden/>
    <w:rsid w:val="00A6714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9245">
      <w:bodyDiv w:val="1"/>
      <w:marLeft w:val="0"/>
      <w:marRight w:val="0"/>
      <w:marTop w:val="0"/>
      <w:marBottom w:val="0"/>
      <w:divBdr>
        <w:top w:val="none" w:sz="0" w:space="0" w:color="auto"/>
        <w:left w:val="none" w:sz="0" w:space="0" w:color="auto"/>
        <w:bottom w:val="none" w:sz="0" w:space="0" w:color="auto"/>
        <w:right w:val="none" w:sz="0" w:space="0" w:color="auto"/>
      </w:divBdr>
      <w:divsChild>
        <w:div w:id="26370945">
          <w:marLeft w:val="0"/>
          <w:marRight w:val="0"/>
          <w:marTop w:val="0"/>
          <w:marBottom w:val="0"/>
          <w:divBdr>
            <w:top w:val="none" w:sz="0" w:space="0" w:color="auto"/>
            <w:left w:val="none" w:sz="0" w:space="0" w:color="auto"/>
            <w:bottom w:val="none" w:sz="0" w:space="0" w:color="auto"/>
            <w:right w:val="none" w:sz="0" w:space="0" w:color="auto"/>
          </w:divBdr>
        </w:div>
        <w:div w:id="27613304">
          <w:marLeft w:val="0"/>
          <w:marRight w:val="0"/>
          <w:marTop w:val="0"/>
          <w:marBottom w:val="0"/>
          <w:divBdr>
            <w:top w:val="none" w:sz="0" w:space="0" w:color="auto"/>
            <w:left w:val="none" w:sz="0" w:space="0" w:color="auto"/>
            <w:bottom w:val="none" w:sz="0" w:space="0" w:color="auto"/>
            <w:right w:val="none" w:sz="0" w:space="0" w:color="auto"/>
          </w:divBdr>
        </w:div>
        <w:div w:id="50231062">
          <w:marLeft w:val="0"/>
          <w:marRight w:val="0"/>
          <w:marTop w:val="0"/>
          <w:marBottom w:val="0"/>
          <w:divBdr>
            <w:top w:val="none" w:sz="0" w:space="0" w:color="auto"/>
            <w:left w:val="none" w:sz="0" w:space="0" w:color="auto"/>
            <w:bottom w:val="none" w:sz="0" w:space="0" w:color="auto"/>
            <w:right w:val="none" w:sz="0" w:space="0" w:color="auto"/>
          </w:divBdr>
        </w:div>
        <w:div w:id="135531368">
          <w:marLeft w:val="0"/>
          <w:marRight w:val="0"/>
          <w:marTop w:val="0"/>
          <w:marBottom w:val="0"/>
          <w:divBdr>
            <w:top w:val="none" w:sz="0" w:space="0" w:color="auto"/>
            <w:left w:val="none" w:sz="0" w:space="0" w:color="auto"/>
            <w:bottom w:val="none" w:sz="0" w:space="0" w:color="auto"/>
            <w:right w:val="none" w:sz="0" w:space="0" w:color="auto"/>
          </w:divBdr>
        </w:div>
        <w:div w:id="136186967">
          <w:marLeft w:val="0"/>
          <w:marRight w:val="0"/>
          <w:marTop w:val="0"/>
          <w:marBottom w:val="0"/>
          <w:divBdr>
            <w:top w:val="none" w:sz="0" w:space="0" w:color="auto"/>
            <w:left w:val="none" w:sz="0" w:space="0" w:color="auto"/>
            <w:bottom w:val="none" w:sz="0" w:space="0" w:color="auto"/>
            <w:right w:val="none" w:sz="0" w:space="0" w:color="auto"/>
          </w:divBdr>
        </w:div>
        <w:div w:id="174081774">
          <w:marLeft w:val="0"/>
          <w:marRight w:val="0"/>
          <w:marTop w:val="0"/>
          <w:marBottom w:val="0"/>
          <w:divBdr>
            <w:top w:val="none" w:sz="0" w:space="0" w:color="auto"/>
            <w:left w:val="none" w:sz="0" w:space="0" w:color="auto"/>
            <w:bottom w:val="none" w:sz="0" w:space="0" w:color="auto"/>
            <w:right w:val="none" w:sz="0" w:space="0" w:color="auto"/>
          </w:divBdr>
        </w:div>
        <w:div w:id="181096793">
          <w:marLeft w:val="0"/>
          <w:marRight w:val="0"/>
          <w:marTop w:val="0"/>
          <w:marBottom w:val="0"/>
          <w:divBdr>
            <w:top w:val="none" w:sz="0" w:space="0" w:color="auto"/>
            <w:left w:val="none" w:sz="0" w:space="0" w:color="auto"/>
            <w:bottom w:val="none" w:sz="0" w:space="0" w:color="auto"/>
            <w:right w:val="none" w:sz="0" w:space="0" w:color="auto"/>
          </w:divBdr>
        </w:div>
        <w:div w:id="229772187">
          <w:marLeft w:val="0"/>
          <w:marRight w:val="0"/>
          <w:marTop w:val="0"/>
          <w:marBottom w:val="0"/>
          <w:divBdr>
            <w:top w:val="none" w:sz="0" w:space="0" w:color="auto"/>
            <w:left w:val="none" w:sz="0" w:space="0" w:color="auto"/>
            <w:bottom w:val="none" w:sz="0" w:space="0" w:color="auto"/>
            <w:right w:val="none" w:sz="0" w:space="0" w:color="auto"/>
          </w:divBdr>
        </w:div>
        <w:div w:id="233929608">
          <w:marLeft w:val="0"/>
          <w:marRight w:val="0"/>
          <w:marTop w:val="0"/>
          <w:marBottom w:val="0"/>
          <w:divBdr>
            <w:top w:val="none" w:sz="0" w:space="0" w:color="auto"/>
            <w:left w:val="none" w:sz="0" w:space="0" w:color="auto"/>
            <w:bottom w:val="none" w:sz="0" w:space="0" w:color="auto"/>
            <w:right w:val="none" w:sz="0" w:space="0" w:color="auto"/>
          </w:divBdr>
        </w:div>
        <w:div w:id="291329542">
          <w:marLeft w:val="0"/>
          <w:marRight w:val="0"/>
          <w:marTop w:val="0"/>
          <w:marBottom w:val="0"/>
          <w:divBdr>
            <w:top w:val="none" w:sz="0" w:space="0" w:color="auto"/>
            <w:left w:val="none" w:sz="0" w:space="0" w:color="auto"/>
            <w:bottom w:val="none" w:sz="0" w:space="0" w:color="auto"/>
            <w:right w:val="none" w:sz="0" w:space="0" w:color="auto"/>
          </w:divBdr>
        </w:div>
        <w:div w:id="309599825">
          <w:marLeft w:val="0"/>
          <w:marRight w:val="0"/>
          <w:marTop w:val="0"/>
          <w:marBottom w:val="0"/>
          <w:divBdr>
            <w:top w:val="none" w:sz="0" w:space="0" w:color="auto"/>
            <w:left w:val="none" w:sz="0" w:space="0" w:color="auto"/>
            <w:bottom w:val="none" w:sz="0" w:space="0" w:color="auto"/>
            <w:right w:val="none" w:sz="0" w:space="0" w:color="auto"/>
          </w:divBdr>
        </w:div>
        <w:div w:id="334040123">
          <w:marLeft w:val="0"/>
          <w:marRight w:val="0"/>
          <w:marTop w:val="0"/>
          <w:marBottom w:val="0"/>
          <w:divBdr>
            <w:top w:val="none" w:sz="0" w:space="0" w:color="auto"/>
            <w:left w:val="none" w:sz="0" w:space="0" w:color="auto"/>
            <w:bottom w:val="none" w:sz="0" w:space="0" w:color="auto"/>
            <w:right w:val="none" w:sz="0" w:space="0" w:color="auto"/>
          </w:divBdr>
        </w:div>
        <w:div w:id="348682420">
          <w:marLeft w:val="0"/>
          <w:marRight w:val="0"/>
          <w:marTop w:val="0"/>
          <w:marBottom w:val="0"/>
          <w:divBdr>
            <w:top w:val="none" w:sz="0" w:space="0" w:color="auto"/>
            <w:left w:val="none" w:sz="0" w:space="0" w:color="auto"/>
            <w:bottom w:val="none" w:sz="0" w:space="0" w:color="auto"/>
            <w:right w:val="none" w:sz="0" w:space="0" w:color="auto"/>
          </w:divBdr>
        </w:div>
        <w:div w:id="363798955">
          <w:marLeft w:val="0"/>
          <w:marRight w:val="0"/>
          <w:marTop w:val="0"/>
          <w:marBottom w:val="0"/>
          <w:divBdr>
            <w:top w:val="none" w:sz="0" w:space="0" w:color="auto"/>
            <w:left w:val="none" w:sz="0" w:space="0" w:color="auto"/>
            <w:bottom w:val="none" w:sz="0" w:space="0" w:color="auto"/>
            <w:right w:val="none" w:sz="0" w:space="0" w:color="auto"/>
          </w:divBdr>
        </w:div>
        <w:div w:id="379016567">
          <w:marLeft w:val="0"/>
          <w:marRight w:val="0"/>
          <w:marTop w:val="0"/>
          <w:marBottom w:val="0"/>
          <w:divBdr>
            <w:top w:val="none" w:sz="0" w:space="0" w:color="auto"/>
            <w:left w:val="none" w:sz="0" w:space="0" w:color="auto"/>
            <w:bottom w:val="none" w:sz="0" w:space="0" w:color="auto"/>
            <w:right w:val="none" w:sz="0" w:space="0" w:color="auto"/>
          </w:divBdr>
        </w:div>
        <w:div w:id="474026786">
          <w:marLeft w:val="0"/>
          <w:marRight w:val="0"/>
          <w:marTop w:val="0"/>
          <w:marBottom w:val="0"/>
          <w:divBdr>
            <w:top w:val="none" w:sz="0" w:space="0" w:color="auto"/>
            <w:left w:val="none" w:sz="0" w:space="0" w:color="auto"/>
            <w:bottom w:val="none" w:sz="0" w:space="0" w:color="auto"/>
            <w:right w:val="none" w:sz="0" w:space="0" w:color="auto"/>
          </w:divBdr>
        </w:div>
        <w:div w:id="495532326">
          <w:marLeft w:val="0"/>
          <w:marRight w:val="0"/>
          <w:marTop w:val="0"/>
          <w:marBottom w:val="0"/>
          <w:divBdr>
            <w:top w:val="none" w:sz="0" w:space="0" w:color="auto"/>
            <w:left w:val="none" w:sz="0" w:space="0" w:color="auto"/>
            <w:bottom w:val="none" w:sz="0" w:space="0" w:color="auto"/>
            <w:right w:val="none" w:sz="0" w:space="0" w:color="auto"/>
          </w:divBdr>
        </w:div>
        <w:div w:id="496961360">
          <w:marLeft w:val="0"/>
          <w:marRight w:val="0"/>
          <w:marTop w:val="0"/>
          <w:marBottom w:val="0"/>
          <w:divBdr>
            <w:top w:val="none" w:sz="0" w:space="0" w:color="auto"/>
            <w:left w:val="none" w:sz="0" w:space="0" w:color="auto"/>
            <w:bottom w:val="none" w:sz="0" w:space="0" w:color="auto"/>
            <w:right w:val="none" w:sz="0" w:space="0" w:color="auto"/>
          </w:divBdr>
        </w:div>
        <w:div w:id="522205161">
          <w:marLeft w:val="0"/>
          <w:marRight w:val="0"/>
          <w:marTop w:val="0"/>
          <w:marBottom w:val="0"/>
          <w:divBdr>
            <w:top w:val="none" w:sz="0" w:space="0" w:color="auto"/>
            <w:left w:val="none" w:sz="0" w:space="0" w:color="auto"/>
            <w:bottom w:val="none" w:sz="0" w:space="0" w:color="auto"/>
            <w:right w:val="none" w:sz="0" w:space="0" w:color="auto"/>
          </w:divBdr>
        </w:div>
        <w:div w:id="607200250">
          <w:marLeft w:val="0"/>
          <w:marRight w:val="0"/>
          <w:marTop w:val="0"/>
          <w:marBottom w:val="0"/>
          <w:divBdr>
            <w:top w:val="none" w:sz="0" w:space="0" w:color="auto"/>
            <w:left w:val="none" w:sz="0" w:space="0" w:color="auto"/>
            <w:bottom w:val="none" w:sz="0" w:space="0" w:color="auto"/>
            <w:right w:val="none" w:sz="0" w:space="0" w:color="auto"/>
          </w:divBdr>
        </w:div>
        <w:div w:id="623079691">
          <w:marLeft w:val="0"/>
          <w:marRight w:val="0"/>
          <w:marTop w:val="0"/>
          <w:marBottom w:val="0"/>
          <w:divBdr>
            <w:top w:val="none" w:sz="0" w:space="0" w:color="auto"/>
            <w:left w:val="none" w:sz="0" w:space="0" w:color="auto"/>
            <w:bottom w:val="none" w:sz="0" w:space="0" w:color="auto"/>
            <w:right w:val="none" w:sz="0" w:space="0" w:color="auto"/>
          </w:divBdr>
        </w:div>
        <w:div w:id="659887934">
          <w:marLeft w:val="0"/>
          <w:marRight w:val="0"/>
          <w:marTop w:val="0"/>
          <w:marBottom w:val="0"/>
          <w:divBdr>
            <w:top w:val="none" w:sz="0" w:space="0" w:color="auto"/>
            <w:left w:val="none" w:sz="0" w:space="0" w:color="auto"/>
            <w:bottom w:val="none" w:sz="0" w:space="0" w:color="auto"/>
            <w:right w:val="none" w:sz="0" w:space="0" w:color="auto"/>
          </w:divBdr>
        </w:div>
        <w:div w:id="678195828">
          <w:marLeft w:val="0"/>
          <w:marRight w:val="0"/>
          <w:marTop w:val="0"/>
          <w:marBottom w:val="0"/>
          <w:divBdr>
            <w:top w:val="none" w:sz="0" w:space="0" w:color="auto"/>
            <w:left w:val="none" w:sz="0" w:space="0" w:color="auto"/>
            <w:bottom w:val="none" w:sz="0" w:space="0" w:color="auto"/>
            <w:right w:val="none" w:sz="0" w:space="0" w:color="auto"/>
          </w:divBdr>
        </w:div>
        <w:div w:id="761725721">
          <w:marLeft w:val="0"/>
          <w:marRight w:val="0"/>
          <w:marTop w:val="0"/>
          <w:marBottom w:val="0"/>
          <w:divBdr>
            <w:top w:val="none" w:sz="0" w:space="0" w:color="auto"/>
            <w:left w:val="none" w:sz="0" w:space="0" w:color="auto"/>
            <w:bottom w:val="none" w:sz="0" w:space="0" w:color="auto"/>
            <w:right w:val="none" w:sz="0" w:space="0" w:color="auto"/>
          </w:divBdr>
        </w:div>
        <w:div w:id="764302931">
          <w:marLeft w:val="0"/>
          <w:marRight w:val="0"/>
          <w:marTop w:val="0"/>
          <w:marBottom w:val="0"/>
          <w:divBdr>
            <w:top w:val="none" w:sz="0" w:space="0" w:color="auto"/>
            <w:left w:val="none" w:sz="0" w:space="0" w:color="auto"/>
            <w:bottom w:val="none" w:sz="0" w:space="0" w:color="auto"/>
            <w:right w:val="none" w:sz="0" w:space="0" w:color="auto"/>
          </w:divBdr>
        </w:div>
        <w:div w:id="799494948">
          <w:marLeft w:val="0"/>
          <w:marRight w:val="0"/>
          <w:marTop w:val="0"/>
          <w:marBottom w:val="0"/>
          <w:divBdr>
            <w:top w:val="none" w:sz="0" w:space="0" w:color="auto"/>
            <w:left w:val="none" w:sz="0" w:space="0" w:color="auto"/>
            <w:bottom w:val="none" w:sz="0" w:space="0" w:color="auto"/>
            <w:right w:val="none" w:sz="0" w:space="0" w:color="auto"/>
          </w:divBdr>
        </w:div>
        <w:div w:id="799766760">
          <w:marLeft w:val="0"/>
          <w:marRight w:val="0"/>
          <w:marTop w:val="0"/>
          <w:marBottom w:val="0"/>
          <w:divBdr>
            <w:top w:val="none" w:sz="0" w:space="0" w:color="auto"/>
            <w:left w:val="none" w:sz="0" w:space="0" w:color="auto"/>
            <w:bottom w:val="none" w:sz="0" w:space="0" w:color="auto"/>
            <w:right w:val="none" w:sz="0" w:space="0" w:color="auto"/>
          </w:divBdr>
        </w:div>
        <w:div w:id="825899235">
          <w:marLeft w:val="0"/>
          <w:marRight w:val="0"/>
          <w:marTop w:val="0"/>
          <w:marBottom w:val="0"/>
          <w:divBdr>
            <w:top w:val="none" w:sz="0" w:space="0" w:color="auto"/>
            <w:left w:val="none" w:sz="0" w:space="0" w:color="auto"/>
            <w:bottom w:val="none" w:sz="0" w:space="0" w:color="auto"/>
            <w:right w:val="none" w:sz="0" w:space="0" w:color="auto"/>
          </w:divBdr>
        </w:div>
        <w:div w:id="861472948">
          <w:marLeft w:val="0"/>
          <w:marRight w:val="0"/>
          <w:marTop w:val="0"/>
          <w:marBottom w:val="0"/>
          <w:divBdr>
            <w:top w:val="none" w:sz="0" w:space="0" w:color="auto"/>
            <w:left w:val="none" w:sz="0" w:space="0" w:color="auto"/>
            <w:bottom w:val="none" w:sz="0" w:space="0" w:color="auto"/>
            <w:right w:val="none" w:sz="0" w:space="0" w:color="auto"/>
          </w:divBdr>
        </w:div>
        <w:div w:id="861474487">
          <w:marLeft w:val="0"/>
          <w:marRight w:val="0"/>
          <w:marTop w:val="0"/>
          <w:marBottom w:val="0"/>
          <w:divBdr>
            <w:top w:val="none" w:sz="0" w:space="0" w:color="auto"/>
            <w:left w:val="none" w:sz="0" w:space="0" w:color="auto"/>
            <w:bottom w:val="none" w:sz="0" w:space="0" w:color="auto"/>
            <w:right w:val="none" w:sz="0" w:space="0" w:color="auto"/>
          </w:divBdr>
        </w:div>
        <w:div w:id="881401137">
          <w:marLeft w:val="0"/>
          <w:marRight w:val="0"/>
          <w:marTop w:val="0"/>
          <w:marBottom w:val="0"/>
          <w:divBdr>
            <w:top w:val="none" w:sz="0" w:space="0" w:color="auto"/>
            <w:left w:val="none" w:sz="0" w:space="0" w:color="auto"/>
            <w:bottom w:val="none" w:sz="0" w:space="0" w:color="auto"/>
            <w:right w:val="none" w:sz="0" w:space="0" w:color="auto"/>
          </w:divBdr>
        </w:div>
        <w:div w:id="884680406">
          <w:marLeft w:val="0"/>
          <w:marRight w:val="0"/>
          <w:marTop w:val="0"/>
          <w:marBottom w:val="0"/>
          <w:divBdr>
            <w:top w:val="none" w:sz="0" w:space="0" w:color="auto"/>
            <w:left w:val="none" w:sz="0" w:space="0" w:color="auto"/>
            <w:bottom w:val="none" w:sz="0" w:space="0" w:color="auto"/>
            <w:right w:val="none" w:sz="0" w:space="0" w:color="auto"/>
          </w:divBdr>
        </w:div>
        <w:div w:id="897589171">
          <w:marLeft w:val="0"/>
          <w:marRight w:val="0"/>
          <w:marTop w:val="0"/>
          <w:marBottom w:val="0"/>
          <w:divBdr>
            <w:top w:val="none" w:sz="0" w:space="0" w:color="auto"/>
            <w:left w:val="none" w:sz="0" w:space="0" w:color="auto"/>
            <w:bottom w:val="none" w:sz="0" w:space="0" w:color="auto"/>
            <w:right w:val="none" w:sz="0" w:space="0" w:color="auto"/>
          </w:divBdr>
        </w:div>
        <w:div w:id="1053386364">
          <w:marLeft w:val="0"/>
          <w:marRight w:val="0"/>
          <w:marTop w:val="0"/>
          <w:marBottom w:val="0"/>
          <w:divBdr>
            <w:top w:val="none" w:sz="0" w:space="0" w:color="auto"/>
            <w:left w:val="none" w:sz="0" w:space="0" w:color="auto"/>
            <w:bottom w:val="none" w:sz="0" w:space="0" w:color="auto"/>
            <w:right w:val="none" w:sz="0" w:space="0" w:color="auto"/>
          </w:divBdr>
        </w:div>
        <w:div w:id="1087119332">
          <w:marLeft w:val="0"/>
          <w:marRight w:val="0"/>
          <w:marTop w:val="0"/>
          <w:marBottom w:val="0"/>
          <w:divBdr>
            <w:top w:val="none" w:sz="0" w:space="0" w:color="auto"/>
            <w:left w:val="none" w:sz="0" w:space="0" w:color="auto"/>
            <w:bottom w:val="none" w:sz="0" w:space="0" w:color="auto"/>
            <w:right w:val="none" w:sz="0" w:space="0" w:color="auto"/>
          </w:divBdr>
        </w:div>
        <w:div w:id="1095856079">
          <w:marLeft w:val="0"/>
          <w:marRight w:val="0"/>
          <w:marTop w:val="0"/>
          <w:marBottom w:val="0"/>
          <w:divBdr>
            <w:top w:val="none" w:sz="0" w:space="0" w:color="auto"/>
            <w:left w:val="none" w:sz="0" w:space="0" w:color="auto"/>
            <w:bottom w:val="none" w:sz="0" w:space="0" w:color="auto"/>
            <w:right w:val="none" w:sz="0" w:space="0" w:color="auto"/>
          </w:divBdr>
        </w:div>
        <w:div w:id="1137918190">
          <w:marLeft w:val="0"/>
          <w:marRight w:val="0"/>
          <w:marTop w:val="0"/>
          <w:marBottom w:val="0"/>
          <w:divBdr>
            <w:top w:val="none" w:sz="0" w:space="0" w:color="auto"/>
            <w:left w:val="none" w:sz="0" w:space="0" w:color="auto"/>
            <w:bottom w:val="none" w:sz="0" w:space="0" w:color="auto"/>
            <w:right w:val="none" w:sz="0" w:space="0" w:color="auto"/>
          </w:divBdr>
        </w:div>
        <w:div w:id="1164123561">
          <w:marLeft w:val="0"/>
          <w:marRight w:val="0"/>
          <w:marTop w:val="0"/>
          <w:marBottom w:val="0"/>
          <w:divBdr>
            <w:top w:val="none" w:sz="0" w:space="0" w:color="auto"/>
            <w:left w:val="none" w:sz="0" w:space="0" w:color="auto"/>
            <w:bottom w:val="none" w:sz="0" w:space="0" w:color="auto"/>
            <w:right w:val="none" w:sz="0" w:space="0" w:color="auto"/>
          </w:divBdr>
        </w:div>
        <w:div w:id="1228567641">
          <w:marLeft w:val="0"/>
          <w:marRight w:val="0"/>
          <w:marTop w:val="0"/>
          <w:marBottom w:val="0"/>
          <w:divBdr>
            <w:top w:val="none" w:sz="0" w:space="0" w:color="auto"/>
            <w:left w:val="none" w:sz="0" w:space="0" w:color="auto"/>
            <w:bottom w:val="none" w:sz="0" w:space="0" w:color="auto"/>
            <w:right w:val="none" w:sz="0" w:space="0" w:color="auto"/>
          </w:divBdr>
        </w:div>
        <w:div w:id="1313562915">
          <w:marLeft w:val="0"/>
          <w:marRight w:val="0"/>
          <w:marTop w:val="0"/>
          <w:marBottom w:val="0"/>
          <w:divBdr>
            <w:top w:val="none" w:sz="0" w:space="0" w:color="auto"/>
            <w:left w:val="none" w:sz="0" w:space="0" w:color="auto"/>
            <w:bottom w:val="none" w:sz="0" w:space="0" w:color="auto"/>
            <w:right w:val="none" w:sz="0" w:space="0" w:color="auto"/>
          </w:divBdr>
        </w:div>
        <w:div w:id="1323848440">
          <w:marLeft w:val="0"/>
          <w:marRight w:val="0"/>
          <w:marTop w:val="0"/>
          <w:marBottom w:val="0"/>
          <w:divBdr>
            <w:top w:val="none" w:sz="0" w:space="0" w:color="auto"/>
            <w:left w:val="none" w:sz="0" w:space="0" w:color="auto"/>
            <w:bottom w:val="none" w:sz="0" w:space="0" w:color="auto"/>
            <w:right w:val="none" w:sz="0" w:space="0" w:color="auto"/>
          </w:divBdr>
        </w:div>
        <w:div w:id="1335841303">
          <w:marLeft w:val="0"/>
          <w:marRight w:val="0"/>
          <w:marTop w:val="0"/>
          <w:marBottom w:val="0"/>
          <w:divBdr>
            <w:top w:val="none" w:sz="0" w:space="0" w:color="auto"/>
            <w:left w:val="none" w:sz="0" w:space="0" w:color="auto"/>
            <w:bottom w:val="none" w:sz="0" w:space="0" w:color="auto"/>
            <w:right w:val="none" w:sz="0" w:space="0" w:color="auto"/>
          </w:divBdr>
        </w:div>
        <w:div w:id="1419516805">
          <w:marLeft w:val="0"/>
          <w:marRight w:val="0"/>
          <w:marTop w:val="0"/>
          <w:marBottom w:val="0"/>
          <w:divBdr>
            <w:top w:val="none" w:sz="0" w:space="0" w:color="auto"/>
            <w:left w:val="none" w:sz="0" w:space="0" w:color="auto"/>
            <w:bottom w:val="none" w:sz="0" w:space="0" w:color="auto"/>
            <w:right w:val="none" w:sz="0" w:space="0" w:color="auto"/>
          </w:divBdr>
        </w:div>
        <w:div w:id="1429232870">
          <w:marLeft w:val="0"/>
          <w:marRight w:val="0"/>
          <w:marTop w:val="0"/>
          <w:marBottom w:val="0"/>
          <w:divBdr>
            <w:top w:val="none" w:sz="0" w:space="0" w:color="auto"/>
            <w:left w:val="none" w:sz="0" w:space="0" w:color="auto"/>
            <w:bottom w:val="none" w:sz="0" w:space="0" w:color="auto"/>
            <w:right w:val="none" w:sz="0" w:space="0" w:color="auto"/>
          </w:divBdr>
        </w:div>
        <w:div w:id="1572232967">
          <w:marLeft w:val="0"/>
          <w:marRight w:val="0"/>
          <w:marTop w:val="0"/>
          <w:marBottom w:val="0"/>
          <w:divBdr>
            <w:top w:val="none" w:sz="0" w:space="0" w:color="auto"/>
            <w:left w:val="none" w:sz="0" w:space="0" w:color="auto"/>
            <w:bottom w:val="none" w:sz="0" w:space="0" w:color="auto"/>
            <w:right w:val="none" w:sz="0" w:space="0" w:color="auto"/>
          </w:divBdr>
        </w:div>
        <w:div w:id="1609393371">
          <w:marLeft w:val="0"/>
          <w:marRight w:val="0"/>
          <w:marTop w:val="0"/>
          <w:marBottom w:val="0"/>
          <w:divBdr>
            <w:top w:val="none" w:sz="0" w:space="0" w:color="auto"/>
            <w:left w:val="none" w:sz="0" w:space="0" w:color="auto"/>
            <w:bottom w:val="none" w:sz="0" w:space="0" w:color="auto"/>
            <w:right w:val="none" w:sz="0" w:space="0" w:color="auto"/>
          </w:divBdr>
        </w:div>
        <w:div w:id="1613856002">
          <w:marLeft w:val="0"/>
          <w:marRight w:val="0"/>
          <w:marTop w:val="0"/>
          <w:marBottom w:val="0"/>
          <w:divBdr>
            <w:top w:val="none" w:sz="0" w:space="0" w:color="auto"/>
            <w:left w:val="none" w:sz="0" w:space="0" w:color="auto"/>
            <w:bottom w:val="none" w:sz="0" w:space="0" w:color="auto"/>
            <w:right w:val="none" w:sz="0" w:space="0" w:color="auto"/>
          </w:divBdr>
        </w:div>
        <w:div w:id="1615019266">
          <w:marLeft w:val="0"/>
          <w:marRight w:val="0"/>
          <w:marTop w:val="0"/>
          <w:marBottom w:val="0"/>
          <w:divBdr>
            <w:top w:val="none" w:sz="0" w:space="0" w:color="auto"/>
            <w:left w:val="none" w:sz="0" w:space="0" w:color="auto"/>
            <w:bottom w:val="none" w:sz="0" w:space="0" w:color="auto"/>
            <w:right w:val="none" w:sz="0" w:space="0" w:color="auto"/>
          </w:divBdr>
        </w:div>
        <w:div w:id="1692950954">
          <w:marLeft w:val="0"/>
          <w:marRight w:val="0"/>
          <w:marTop w:val="0"/>
          <w:marBottom w:val="0"/>
          <w:divBdr>
            <w:top w:val="none" w:sz="0" w:space="0" w:color="auto"/>
            <w:left w:val="none" w:sz="0" w:space="0" w:color="auto"/>
            <w:bottom w:val="none" w:sz="0" w:space="0" w:color="auto"/>
            <w:right w:val="none" w:sz="0" w:space="0" w:color="auto"/>
          </w:divBdr>
        </w:div>
        <w:div w:id="1692993282">
          <w:marLeft w:val="0"/>
          <w:marRight w:val="0"/>
          <w:marTop w:val="0"/>
          <w:marBottom w:val="0"/>
          <w:divBdr>
            <w:top w:val="none" w:sz="0" w:space="0" w:color="auto"/>
            <w:left w:val="none" w:sz="0" w:space="0" w:color="auto"/>
            <w:bottom w:val="none" w:sz="0" w:space="0" w:color="auto"/>
            <w:right w:val="none" w:sz="0" w:space="0" w:color="auto"/>
          </w:divBdr>
        </w:div>
        <w:div w:id="1716468289">
          <w:marLeft w:val="0"/>
          <w:marRight w:val="0"/>
          <w:marTop w:val="0"/>
          <w:marBottom w:val="0"/>
          <w:divBdr>
            <w:top w:val="none" w:sz="0" w:space="0" w:color="auto"/>
            <w:left w:val="none" w:sz="0" w:space="0" w:color="auto"/>
            <w:bottom w:val="none" w:sz="0" w:space="0" w:color="auto"/>
            <w:right w:val="none" w:sz="0" w:space="0" w:color="auto"/>
          </w:divBdr>
        </w:div>
        <w:div w:id="1716929143">
          <w:marLeft w:val="0"/>
          <w:marRight w:val="0"/>
          <w:marTop w:val="0"/>
          <w:marBottom w:val="0"/>
          <w:divBdr>
            <w:top w:val="none" w:sz="0" w:space="0" w:color="auto"/>
            <w:left w:val="none" w:sz="0" w:space="0" w:color="auto"/>
            <w:bottom w:val="none" w:sz="0" w:space="0" w:color="auto"/>
            <w:right w:val="none" w:sz="0" w:space="0" w:color="auto"/>
          </w:divBdr>
        </w:div>
        <w:div w:id="1776485073">
          <w:marLeft w:val="0"/>
          <w:marRight w:val="0"/>
          <w:marTop w:val="0"/>
          <w:marBottom w:val="0"/>
          <w:divBdr>
            <w:top w:val="none" w:sz="0" w:space="0" w:color="auto"/>
            <w:left w:val="none" w:sz="0" w:space="0" w:color="auto"/>
            <w:bottom w:val="none" w:sz="0" w:space="0" w:color="auto"/>
            <w:right w:val="none" w:sz="0" w:space="0" w:color="auto"/>
          </w:divBdr>
        </w:div>
        <w:div w:id="1787041541">
          <w:marLeft w:val="0"/>
          <w:marRight w:val="0"/>
          <w:marTop w:val="0"/>
          <w:marBottom w:val="0"/>
          <w:divBdr>
            <w:top w:val="none" w:sz="0" w:space="0" w:color="auto"/>
            <w:left w:val="none" w:sz="0" w:space="0" w:color="auto"/>
            <w:bottom w:val="none" w:sz="0" w:space="0" w:color="auto"/>
            <w:right w:val="none" w:sz="0" w:space="0" w:color="auto"/>
          </w:divBdr>
        </w:div>
        <w:div w:id="1832020964">
          <w:marLeft w:val="0"/>
          <w:marRight w:val="0"/>
          <w:marTop w:val="0"/>
          <w:marBottom w:val="0"/>
          <w:divBdr>
            <w:top w:val="none" w:sz="0" w:space="0" w:color="auto"/>
            <w:left w:val="none" w:sz="0" w:space="0" w:color="auto"/>
            <w:bottom w:val="none" w:sz="0" w:space="0" w:color="auto"/>
            <w:right w:val="none" w:sz="0" w:space="0" w:color="auto"/>
          </w:divBdr>
        </w:div>
        <w:div w:id="1889562595">
          <w:marLeft w:val="0"/>
          <w:marRight w:val="0"/>
          <w:marTop w:val="0"/>
          <w:marBottom w:val="0"/>
          <w:divBdr>
            <w:top w:val="none" w:sz="0" w:space="0" w:color="auto"/>
            <w:left w:val="none" w:sz="0" w:space="0" w:color="auto"/>
            <w:bottom w:val="none" w:sz="0" w:space="0" w:color="auto"/>
            <w:right w:val="none" w:sz="0" w:space="0" w:color="auto"/>
          </w:divBdr>
        </w:div>
        <w:div w:id="1903830046">
          <w:marLeft w:val="0"/>
          <w:marRight w:val="0"/>
          <w:marTop w:val="0"/>
          <w:marBottom w:val="0"/>
          <w:divBdr>
            <w:top w:val="none" w:sz="0" w:space="0" w:color="auto"/>
            <w:left w:val="none" w:sz="0" w:space="0" w:color="auto"/>
            <w:bottom w:val="none" w:sz="0" w:space="0" w:color="auto"/>
            <w:right w:val="none" w:sz="0" w:space="0" w:color="auto"/>
          </w:divBdr>
        </w:div>
        <w:div w:id="1910772374">
          <w:marLeft w:val="0"/>
          <w:marRight w:val="0"/>
          <w:marTop w:val="0"/>
          <w:marBottom w:val="0"/>
          <w:divBdr>
            <w:top w:val="none" w:sz="0" w:space="0" w:color="auto"/>
            <w:left w:val="none" w:sz="0" w:space="0" w:color="auto"/>
            <w:bottom w:val="none" w:sz="0" w:space="0" w:color="auto"/>
            <w:right w:val="none" w:sz="0" w:space="0" w:color="auto"/>
          </w:divBdr>
        </w:div>
        <w:div w:id="1917278612">
          <w:marLeft w:val="0"/>
          <w:marRight w:val="0"/>
          <w:marTop w:val="0"/>
          <w:marBottom w:val="0"/>
          <w:divBdr>
            <w:top w:val="none" w:sz="0" w:space="0" w:color="auto"/>
            <w:left w:val="none" w:sz="0" w:space="0" w:color="auto"/>
            <w:bottom w:val="none" w:sz="0" w:space="0" w:color="auto"/>
            <w:right w:val="none" w:sz="0" w:space="0" w:color="auto"/>
          </w:divBdr>
        </w:div>
        <w:div w:id="1928463758">
          <w:marLeft w:val="0"/>
          <w:marRight w:val="0"/>
          <w:marTop w:val="0"/>
          <w:marBottom w:val="0"/>
          <w:divBdr>
            <w:top w:val="none" w:sz="0" w:space="0" w:color="auto"/>
            <w:left w:val="none" w:sz="0" w:space="0" w:color="auto"/>
            <w:bottom w:val="none" w:sz="0" w:space="0" w:color="auto"/>
            <w:right w:val="none" w:sz="0" w:space="0" w:color="auto"/>
          </w:divBdr>
        </w:div>
        <w:div w:id="1938707974">
          <w:marLeft w:val="0"/>
          <w:marRight w:val="0"/>
          <w:marTop w:val="0"/>
          <w:marBottom w:val="0"/>
          <w:divBdr>
            <w:top w:val="none" w:sz="0" w:space="0" w:color="auto"/>
            <w:left w:val="none" w:sz="0" w:space="0" w:color="auto"/>
            <w:bottom w:val="none" w:sz="0" w:space="0" w:color="auto"/>
            <w:right w:val="none" w:sz="0" w:space="0" w:color="auto"/>
          </w:divBdr>
        </w:div>
        <w:div w:id="1970933327">
          <w:marLeft w:val="0"/>
          <w:marRight w:val="0"/>
          <w:marTop w:val="0"/>
          <w:marBottom w:val="0"/>
          <w:divBdr>
            <w:top w:val="none" w:sz="0" w:space="0" w:color="auto"/>
            <w:left w:val="none" w:sz="0" w:space="0" w:color="auto"/>
            <w:bottom w:val="none" w:sz="0" w:space="0" w:color="auto"/>
            <w:right w:val="none" w:sz="0" w:space="0" w:color="auto"/>
          </w:divBdr>
        </w:div>
        <w:div w:id="2034454094">
          <w:marLeft w:val="0"/>
          <w:marRight w:val="0"/>
          <w:marTop w:val="0"/>
          <w:marBottom w:val="0"/>
          <w:divBdr>
            <w:top w:val="none" w:sz="0" w:space="0" w:color="auto"/>
            <w:left w:val="none" w:sz="0" w:space="0" w:color="auto"/>
            <w:bottom w:val="none" w:sz="0" w:space="0" w:color="auto"/>
            <w:right w:val="none" w:sz="0" w:space="0" w:color="auto"/>
          </w:divBdr>
        </w:div>
        <w:div w:id="2047564556">
          <w:marLeft w:val="0"/>
          <w:marRight w:val="0"/>
          <w:marTop w:val="0"/>
          <w:marBottom w:val="0"/>
          <w:divBdr>
            <w:top w:val="none" w:sz="0" w:space="0" w:color="auto"/>
            <w:left w:val="none" w:sz="0" w:space="0" w:color="auto"/>
            <w:bottom w:val="none" w:sz="0" w:space="0" w:color="auto"/>
            <w:right w:val="none" w:sz="0" w:space="0" w:color="auto"/>
          </w:divBdr>
        </w:div>
        <w:div w:id="2087653440">
          <w:marLeft w:val="0"/>
          <w:marRight w:val="0"/>
          <w:marTop w:val="0"/>
          <w:marBottom w:val="0"/>
          <w:divBdr>
            <w:top w:val="none" w:sz="0" w:space="0" w:color="auto"/>
            <w:left w:val="none" w:sz="0" w:space="0" w:color="auto"/>
            <w:bottom w:val="none" w:sz="0" w:space="0" w:color="auto"/>
            <w:right w:val="none" w:sz="0" w:space="0" w:color="auto"/>
          </w:divBdr>
        </w:div>
        <w:div w:id="2116095549">
          <w:marLeft w:val="0"/>
          <w:marRight w:val="0"/>
          <w:marTop w:val="0"/>
          <w:marBottom w:val="0"/>
          <w:divBdr>
            <w:top w:val="none" w:sz="0" w:space="0" w:color="auto"/>
            <w:left w:val="none" w:sz="0" w:space="0" w:color="auto"/>
            <w:bottom w:val="none" w:sz="0" w:space="0" w:color="auto"/>
            <w:right w:val="none" w:sz="0" w:space="0" w:color="auto"/>
          </w:divBdr>
        </w:div>
        <w:div w:id="2120492723">
          <w:marLeft w:val="0"/>
          <w:marRight w:val="0"/>
          <w:marTop w:val="0"/>
          <w:marBottom w:val="0"/>
          <w:divBdr>
            <w:top w:val="none" w:sz="0" w:space="0" w:color="auto"/>
            <w:left w:val="none" w:sz="0" w:space="0" w:color="auto"/>
            <w:bottom w:val="none" w:sz="0" w:space="0" w:color="auto"/>
            <w:right w:val="none" w:sz="0" w:space="0" w:color="auto"/>
          </w:divBdr>
        </w:div>
        <w:div w:id="2132435080">
          <w:marLeft w:val="0"/>
          <w:marRight w:val="0"/>
          <w:marTop w:val="0"/>
          <w:marBottom w:val="0"/>
          <w:divBdr>
            <w:top w:val="none" w:sz="0" w:space="0" w:color="auto"/>
            <w:left w:val="none" w:sz="0" w:space="0" w:color="auto"/>
            <w:bottom w:val="none" w:sz="0" w:space="0" w:color="auto"/>
            <w:right w:val="none" w:sz="0" w:space="0" w:color="auto"/>
          </w:divBdr>
        </w:div>
      </w:divsChild>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47757549">
      <w:bodyDiv w:val="1"/>
      <w:marLeft w:val="0"/>
      <w:marRight w:val="0"/>
      <w:marTop w:val="0"/>
      <w:marBottom w:val="0"/>
      <w:divBdr>
        <w:top w:val="none" w:sz="0" w:space="0" w:color="auto"/>
        <w:left w:val="none" w:sz="0" w:space="0" w:color="auto"/>
        <w:bottom w:val="none" w:sz="0" w:space="0" w:color="auto"/>
        <w:right w:val="none" w:sz="0" w:space="0" w:color="auto"/>
      </w:divBdr>
      <w:divsChild>
        <w:div w:id="2124642525">
          <w:marLeft w:val="-2400"/>
          <w:marRight w:val="-480"/>
          <w:marTop w:val="0"/>
          <w:marBottom w:val="0"/>
          <w:divBdr>
            <w:top w:val="none" w:sz="0" w:space="0" w:color="auto"/>
            <w:left w:val="none" w:sz="0" w:space="0" w:color="auto"/>
            <w:bottom w:val="none" w:sz="0" w:space="0" w:color="auto"/>
            <w:right w:val="none" w:sz="0" w:space="0" w:color="auto"/>
          </w:divBdr>
        </w:div>
        <w:div w:id="1593584571">
          <w:marLeft w:val="-2400"/>
          <w:marRight w:val="-480"/>
          <w:marTop w:val="0"/>
          <w:marBottom w:val="0"/>
          <w:divBdr>
            <w:top w:val="none" w:sz="0" w:space="0" w:color="auto"/>
            <w:left w:val="none" w:sz="0" w:space="0" w:color="auto"/>
            <w:bottom w:val="none" w:sz="0" w:space="0" w:color="auto"/>
            <w:right w:val="none" w:sz="0" w:space="0" w:color="auto"/>
          </w:divBdr>
        </w:div>
        <w:div w:id="896401646">
          <w:marLeft w:val="-2400"/>
          <w:marRight w:val="-480"/>
          <w:marTop w:val="0"/>
          <w:marBottom w:val="0"/>
          <w:divBdr>
            <w:top w:val="none" w:sz="0" w:space="0" w:color="auto"/>
            <w:left w:val="none" w:sz="0" w:space="0" w:color="auto"/>
            <w:bottom w:val="none" w:sz="0" w:space="0" w:color="auto"/>
            <w:right w:val="none" w:sz="0" w:space="0" w:color="auto"/>
          </w:divBdr>
        </w:div>
        <w:div w:id="545996427">
          <w:marLeft w:val="-2400"/>
          <w:marRight w:val="-480"/>
          <w:marTop w:val="0"/>
          <w:marBottom w:val="0"/>
          <w:divBdr>
            <w:top w:val="none" w:sz="0" w:space="0" w:color="auto"/>
            <w:left w:val="none" w:sz="0" w:space="0" w:color="auto"/>
            <w:bottom w:val="none" w:sz="0" w:space="0" w:color="auto"/>
            <w:right w:val="none" w:sz="0" w:space="0" w:color="auto"/>
          </w:divBdr>
        </w:div>
        <w:div w:id="1774590838">
          <w:marLeft w:val="-2400"/>
          <w:marRight w:val="-480"/>
          <w:marTop w:val="0"/>
          <w:marBottom w:val="0"/>
          <w:divBdr>
            <w:top w:val="none" w:sz="0" w:space="0" w:color="auto"/>
            <w:left w:val="none" w:sz="0" w:space="0" w:color="auto"/>
            <w:bottom w:val="none" w:sz="0" w:space="0" w:color="auto"/>
            <w:right w:val="none" w:sz="0" w:space="0" w:color="auto"/>
          </w:divBdr>
        </w:div>
        <w:div w:id="459154150">
          <w:marLeft w:val="-2400"/>
          <w:marRight w:val="-480"/>
          <w:marTop w:val="0"/>
          <w:marBottom w:val="0"/>
          <w:divBdr>
            <w:top w:val="none" w:sz="0" w:space="0" w:color="auto"/>
            <w:left w:val="none" w:sz="0" w:space="0" w:color="auto"/>
            <w:bottom w:val="none" w:sz="0" w:space="0" w:color="auto"/>
            <w:right w:val="none" w:sz="0" w:space="0" w:color="auto"/>
          </w:divBdr>
        </w:div>
        <w:div w:id="1727220721">
          <w:marLeft w:val="-2400"/>
          <w:marRight w:val="-480"/>
          <w:marTop w:val="0"/>
          <w:marBottom w:val="0"/>
          <w:divBdr>
            <w:top w:val="none" w:sz="0" w:space="0" w:color="auto"/>
            <w:left w:val="none" w:sz="0" w:space="0" w:color="auto"/>
            <w:bottom w:val="none" w:sz="0" w:space="0" w:color="auto"/>
            <w:right w:val="none" w:sz="0" w:space="0" w:color="auto"/>
          </w:divBdr>
        </w:div>
        <w:div w:id="2043238129">
          <w:marLeft w:val="-2400"/>
          <w:marRight w:val="-480"/>
          <w:marTop w:val="0"/>
          <w:marBottom w:val="0"/>
          <w:divBdr>
            <w:top w:val="none" w:sz="0" w:space="0" w:color="auto"/>
            <w:left w:val="none" w:sz="0" w:space="0" w:color="auto"/>
            <w:bottom w:val="none" w:sz="0" w:space="0" w:color="auto"/>
            <w:right w:val="none" w:sz="0" w:space="0" w:color="auto"/>
          </w:divBdr>
        </w:div>
        <w:div w:id="156117456">
          <w:marLeft w:val="-2400"/>
          <w:marRight w:val="-480"/>
          <w:marTop w:val="0"/>
          <w:marBottom w:val="0"/>
          <w:divBdr>
            <w:top w:val="none" w:sz="0" w:space="0" w:color="auto"/>
            <w:left w:val="none" w:sz="0" w:space="0" w:color="auto"/>
            <w:bottom w:val="none" w:sz="0" w:space="0" w:color="auto"/>
            <w:right w:val="none" w:sz="0" w:space="0" w:color="auto"/>
          </w:divBdr>
        </w:div>
      </w:divsChild>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74228155">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1059135700">
      <w:bodyDiv w:val="1"/>
      <w:marLeft w:val="0"/>
      <w:marRight w:val="0"/>
      <w:marTop w:val="0"/>
      <w:marBottom w:val="0"/>
      <w:divBdr>
        <w:top w:val="none" w:sz="0" w:space="0" w:color="auto"/>
        <w:left w:val="none" w:sz="0" w:space="0" w:color="auto"/>
        <w:bottom w:val="none" w:sz="0" w:space="0" w:color="auto"/>
        <w:right w:val="none" w:sz="0" w:space="0" w:color="auto"/>
      </w:divBdr>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253666351">
      <w:bodyDiv w:val="1"/>
      <w:marLeft w:val="0"/>
      <w:marRight w:val="0"/>
      <w:marTop w:val="0"/>
      <w:marBottom w:val="0"/>
      <w:divBdr>
        <w:top w:val="none" w:sz="0" w:space="0" w:color="auto"/>
        <w:left w:val="none" w:sz="0" w:space="0" w:color="auto"/>
        <w:bottom w:val="none" w:sz="0" w:space="0" w:color="auto"/>
        <w:right w:val="none" w:sz="0" w:space="0" w:color="auto"/>
      </w:divBdr>
      <w:divsChild>
        <w:div w:id="2073580888">
          <w:marLeft w:val="-2400"/>
          <w:marRight w:val="-480"/>
          <w:marTop w:val="0"/>
          <w:marBottom w:val="0"/>
          <w:divBdr>
            <w:top w:val="none" w:sz="0" w:space="0" w:color="auto"/>
            <w:left w:val="none" w:sz="0" w:space="0" w:color="auto"/>
            <w:bottom w:val="none" w:sz="0" w:space="0" w:color="auto"/>
            <w:right w:val="none" w:sz="0" w:space="0" w:color="auto"/>
          </w:divBdr>
        </w:div>
        <w:div w:id="994794161">
          <w:marLeft w:val="-2400"/>
          <w:marRight w:val="-480"/>
          <w:marTop w:val="0"/>
          <w:marBottom w:val="0"/>
          <w:divBdr>
            <w:top w:val="none" w:sz="0" w:space="0" w:color="auto"/>
            <w:left w:val="none" w:sz="0" w:space="0" w:color="auto"/>
            <w:bottom w:val="none" w:sz="0" w:space="0" w:color="auto"/>
            <w:right w:val="none" w:sz="0" w:space="0" w:color="auto"/>
          </w:divBdr>
        </w:div>
        <w:div w:id="1461805470">
          <w:marLeft w:val="-2400"/>
          <w:marRight w:val="-480"/>
          <w:marTop w:val="0"/>
          <w:marBottom w:val="0"/>
          <w:divBdr>
            <w:top w:val="none" w:sz="0" w:space="0" w:color="auto"/>
            <w:left w:val="none" w:sz="0" w:space="0" w:color="auto"/>
            <w:bottom w:val="none" w:sz="0" w:space="0" w:color="auto"/>
            <w:right w:val="none" w:sz="0" w:space="0" w:color="auto"/>
          </w:divBdr>
        </w:div>
        <w:div w:id="564337233">
          <w:marLeft w:val="-2400"/>
          <w:marRight w:val="-480"/>
          <w:marTop w:val="0"/>
          <w:marBottom w:val="0"/>
          <w:divBdr>
            <w:top w:val="none" w:sz="0" w:space="0" w:color="auto"/>
            <w:left w:val="none" w:sz="0" w:space="0" w:color="auto"/>
            <w:bottom w:val="none" w:sz="0" w:space="0" w:color="auto"/>
            <w:right w:val="none" w:sz="0" w:space="0" w:color="auto"/>
          </w:divBdr>
        </w:div>
        <w:div w:id="416632388">
          <w:marLeft w:val="-2400"/>
          <w:marRight w:val="-480"/>
          <w:marTop w:val="0"/>
          <w:marBottom w:val="0"/>
          <w:divBdr>
            <w:top w:val="none" w:sz="0" w:space="0" w:color="auto"/>
            <w:left w:val="none" w:sz="0" w:space="0" w:color="auto"/>
            <w:bottom w:val="none" w:sz="0" w:space="0" w:color="auto"/>
            <w:right w:val="none" w:sz="0" w:space="0" w:color="auto"/>
          </w:divBdr>
        </w:div>
        <w:div w:id="952369888">
          <w:marLeft w:val="-2400"/>
          <w:marRight w:val="-480"/>
          <w:marTop w:val="0"/>
          <w:marBottom w:val="0"/>
          <w:divBdr>
            <w:top w:val="none" w:sz="0" w:space="0" w:color="auto"/>
            <w:left w:val="none" w:sz="0" w:space="0" w:color="auto"/>
            <w:bottom w:val="none" w:sz="0" w:space="0" w:color="auto"/>
            <w:right w:val="none" w:sz="0" w:space="0" w:color="auto"/>
          </w:divBdr>
        </w:div>
        <w:div w:id="1452556252">
          <w:marLeft w:val="-2400"/>
          <w:marRight w:val="-480"/>
          <w:marTop w:val="0"/>
          <w:marBottom w:val="0"/>
          <w:divBdr>
            <w:top w:val="none" w:sz="0" w:space="0" w:color="auto"/>
            <w:left w:val="none" w:sz="0" w:space="0" w:color="auto"/>
            <w:bottom w:val="none" w:sz="0" w:space="0" w:color="auto"/>
            <w:right w:val="none" w:sz="0" w:space="0" w:color="auto"/>
          </w:divBdr>
        </w:div>
        <w:div w:id="2081823993">
          <w:marLeft w:val="-2400"/>
          <w:marRight w:val="-480"/>
          <w:marTop w:val="0"/>
          <w:marBottom w:val="0"/>
          <w:divBdr>
            <w:top w:val="none" w:sz="0" w:space="0" w:color="auto"/>
            <w:left w:val="none" w:sz="0" w:space="0" w:color="auto"/>
            <w:bottom w:val="none" w:sz="0" w:space="0" w:color="auto"/>
            <w:right w:val="none" w:sz="0" w:space="0" w:color="auto"/>
          </w:divBdr>
        </w:div>
        <w:div w:id="181210261">
          <w:marLeft w:val="-2400"/>
          <w:marRight w:val="-480"/>
          <w:marTop w:val="0"/>
          <w:marBottom w:val="0"/>
          <w:divBdr>
            <w:top w:val="none" w:sz="0" w:space="0" w:color="auto"/>
            <w:left w:val="none" w:sz="0" w:space="0" w:color="auto"/>
            <w:bottom w:val="none" w:sz="0" w:space="0" w:color="auto"/>
            <w:right w:val="none" w:sz="0" w:space="0" w:color="auto"/>
          </w:divBdr>
        </w:div>
      </w:divsChild>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689596857">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3376">
      <w:bodyDiv w:val="1"/>
      <w:marLeft w:val="0"/>
      <w:marRight w:val="0"/>
      <w:marTop w:val="0"/>
      <w:marBottom w:val="0"/>
      <w:divBdr>
        <w:top w:val="none" w:sz="0" w:space="0" w:color="auto"/>
        <w:left w:val="none" w:sz="0" w:space="0" w:color="auto"/>
        <w:bottom w:val="none" w:sz="0" w:space="0" w:color="auto"/>
        <w:right w:val="none" w:sz="0" w:space="0" w:color="auto"/>
      </w:divBdr>
    </w:div>
    <w:div w:id="1900246771">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B9F0D-0A6C-4B02-9143-D63699BAC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431</Words>
  <Characters>2463</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Amera Gold Silver Service</cp:lastModifiedBy>
  <cp:revision>9</cp:revision>
  <cp:lastPrinted>2024-01-23T14:35:00Z</cp:lastPrinted>
  <dcterms:created xsi:type="dcterms:W3CDTF">2024-01-22T14:07:00Z</dcterms:created>
  <dcterms:modified xsi:type="dcterms:W3CDTF">2024-01-23T15:16:00Z</dcterms:modified>
</cp:coreProperties>
</file>