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4F914B0E" w:rsidR="00B077F8" w:rsidRPr="00B077F8" w:rsidRDefault="00DA4D1A" w:rsidP="00F212B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1F59E9">
        <w:rPr>
          <w:rFonts w:eastAsia="Times New Roman" w:cstheme="minorHAnsi"/>
          <w:b/>
          <w:bCs/>
          <w:sz w:val="32"/>
          <w:szCs w:val="32"/>
          <w:lang w:val="de-DE"/>
        </w:rPr>
        <w:t>LEITH (EDINBURGH)</w:t>
      </w:r>
      <w:r w:rsidRPr="00DA4D1A">
        <w:rPr>
          <w:rFonts w:eastAsia="Times New Roman" w:cstheme="minorHAnsi"/>
          <w:b/>
          <w:bCs/>
          <w:sz w:val="32"/>
          <w:szCs w:val="32"/>
          <w:lang w:val="de-DE"/>
        </w:rPr>
        <w:t xml:space="preserve"> / </w:t>
      </w:r>
      <w:r w:rsidR="001F59E9">
        <w:rPr>
          <w:rFonts w:eastAsia="Times New Roman" w:cstheme="minorHAnsi"/>
          <w:b/>
          <w:bCs/>
          <w:sz w:val="32"/>
          <w:szCs w:val="32"/>
          <w:lang w:val="de-DE"/>
        </w:rPr>
        <w:t>SCHOTTLAND</w:t>
      </w:r>
    </w:p>
    <w:p w14:paraId="5202EB70" w14:textId="77777777" w:rsidR="0026228A" w:rsidRDefault="0026228A" w:rsidP="00B077F8">
      <w:pPr>
        <w:spacing w:after="0" w:line="240" w:lineRule="auto"/>
        <w:jc w:val="both"/>
        <w:rPr>
          <w:rFonts w:ascii="Arial" w:eastAsia="Times New Roman" w:hAnsi="Arial" w:cs="Arial"/>
          <w:lang w:val="de-DE"/>
        </w:rPr>
      </w:pPr>
    </w:p>
    <w:p w14:paraId="158153FE" w14:textId="77777777" w:rsidR="006033BE" w:rsidRDefault="006033BE" w:rsidP="00B077F8">
      <w:pPr>
        <w:spacing w:after="0" w:line="240" w:lineRule="auto"/>
        <w:jc w:val="both"/>
        <w:rPr>
          <w:rFonts w:ascii="Arial" w:eastAsia="Times New Roman" w:hAnsi="Arial" w:cs="Arial"/>
          <w:lang w:val="de-DE"/>
        </w:rPr>
      </w:pPr>
    </w:p>
    <w:p w14:paraId="34B448C6" w14:textId="0235E8F7" w:rsidR="0097785D" w:rsidRPr="002B5AED" w:rsidRDefault="002B5AED" w:rsidP="00B077F8">
      <w:pPr>
        <w:spacing w:after="0" w:line="240" w:lineRule="auto"/>
        <w:jc w:val="both"/>
        <w:rPr>
          <w:rFonts w:eastAsia="Times New Roman" w:cstheme="minorHAnsi"/>
          <w:color w:val="252525"/>
          <w:shd w:val="clear" w:color="auto" w:fill="FFFFFF"/>
          <w:lang w:val="de-DE" w:eastAsia="en-GB"/>
        </w:rPr>
      </w:pPr>
      <w:r w:rsidRPr="002B5AED">
        <w:rPr>
          <w:rFonts w:eastAsia="Times New Roman" w:cstheme="minorHAnsi"/>
          <w:color w:val="252525"/>
          <w:shd w:val="clear" w:color="auto" w:fill="FFFFFF"/>
          <w:lang w:val="de-DE" w:eastAsia="en-GB"/>
        </w:rPr>
        <w:t xml:space="preserve">An der schottischen Ostküste, in einem großen Nordseearm (Firth </w:t>
      </w:r>
      <w:proofErr w:type="spellStart"/>
      <w:r w:rsidRPr="002B5AED">
        <w:rPr>
          <w:rFonts w:eastAsia="Times New Roman" w:cstheme="minorHAnsi"/>
          <w:color w:val="252525"/>
          <w:shd w:val="clear" w:color="auto" w:fill="FFFFFF"/>
          <w:lang w:val="de-DE" w:eastAsia="en-GB"/>
        </w:rPr>
        <w:t>of</w:t>
      </w:r>
      <w:proofErr w:type="spellEnd"/>
      <w:r w:rsidRPr="002B5AED">
        <w:rPr>
          <w:rFonts w:eastAsia="Times New Roman" w:cstheme="minorHAnsi"/>
          <w:color w:val="252525"/>
          <w:shd w:val="clear" w:color="auto" w:fill="FFFFFF"/>
          <w:lang w:val="de-DE" w:eastAsia="en-GB"/>
        </w:rPr>
        <w:t xml:space="preserve"> Forth) gelegen, erreichen Sie </w:t>
      </w:r>
      <w:r w:rsidRPr="002B5AED">
        <w:rPr>
          <w:rFonts w:eastAsia="Times New Roman" w:cstheme="minorHAnsi"/>
          <w:b/>
          <w:bCs/>
          <w:color w:val="252525"/>
          <w:shd w:val="clear" w:color="auto" w:fill="FFFFFF"/>
          <w:lang w:val="de-DE" w:eastAsia="en-GB"/>
        </w:rPr>
        <w:t>Leith</w:t>
      </w:r>
      <w:r w:rsidRPr="002B5AED">
        <w:rPr>
          <w:rFonts w:eastAsia="Times New Roman" w:cstheme="minorHAnsi"/>
          <w:color w:val="252525"/>
          <w:shd w:val="clear" w:color="auto" w:fill="FFFFFF"/>
          <w:lang w:val="de-DE" w:eastAsia="en-GB"/>
        </w:rPr>
        <w:t>. Einst eigenständig, ist Leith heute ein Teil Edinburghs, und beherbergt vor allem Hafenanlagen. Man sanierte, schuf touristische Attraktionen und die königliche Yacht HMY Britannia ging als Museumsschiff vor Anker. Heute sind die neuen Wohnanlagen am Wasser begehrt und teuer. Knapp eine halbe Million Menschen leben in der zweitgrößten Stadt Schottlands. Auch hier hat das Image als „verräucherte“ Industriestadt ausgedient. Edinburgh gehört inzwischen zu den beliebtesten Reisezielen Europas und übernahm 1999 sogar den Sitz des schottischen Parlaments.</w:t>
      </w:r>
    </w:p>
    <w:p w14:paraId="7BE9D1EB" w14:textId="77777777" w:rsidR="0097785D" w:rsidRPr="002B5AED" w:rsidRDefault="0097785D" w:rsidP="00B077F8">
      <w:pPr>
        <w:spacing w:after="0" w:line="240" w:lineRule="auto"/>
        <w:jc w:val="both"/>
        <w:rPr>
          <w:rFonts w:eastAsia="Times New Roman" w:cstheme="minorHAnsi"/>
          <w:u w:val="single"/>
          <w:lang w:val="de-DE"/>
        </w:rPr>
      </w:pPr>
    </w:p>
    <w:p w14:paraId="445914E2" w14:textId="1AA785BC" w:rsidR="00EF23E1" w:rsidRPr="00153D61" w:rsidRDefault="00BB46CC" w:rsidP="00153D61">
      <w:pPr>
        <w:pStyle w:val="Default"/>
        <w:ind w:left="2160" w:hanging="2160"/>
        <w:rPr>
          <w:rFonts w:asciiTheme="minorHAnsi" w:eastAsia="Times New Roman" w:hAnsiTheme="minorHAnsi" w:cstheme="minorHAnsi"/>
          <w:sz w:val="22"/>
          <w:szCs w:val="22"/>
          <w:lang w:val="de-DE"/>
        </w:rPr>
      </w:pPr>
      <w:bookmarkStart w:id="1" w:name="_Hlk166506209"/>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6033BE" w:rsidRPr="006033BE">
        <w:rPr>
          <w:rFonts w:asciiTheme="minorHAnsi" w:eastAsia="Times New Roman" w:hAnsiTheme="minorHAnsi" w:cstheme="minorHAnsi"/>
          <w:sz w:val="22"/>
          <w:szCs w:val="22"/>
          <w:lang w:val="de-DE"/>
        </w:rPr>
        <w:t>Die Ortschaft Leith ist vo</w:t>
      </w:r>
      <w:r w:rsidR="006033BE">
        <w:rPr>
          <w:rFonts w:asciiTheme="minorHAnsi" w:eastAsia="Times New Roman" w:hAnsiTheme="minorHAnsi" w:cstheme="minorHAnsi"/>
          <w:sz w:val="22"/>
          <w:szCs w:val="22"/>
          <w:lang w:val="de-DE"/>
        </w:rPr>
        <w:t>m Pier</w:t>
      </w:r>
      <w:r w:rsidR="006033BE" w:rsidRPr="006033BE">
        <w:rPr>
          <w:rFonts w:asciiTheme="minorHAnsi" w:eastAsia="Times New Roman" w:hAnsiTheme="minorHAnsi" w:cstheme="minorHAnsi"/>
          <w:sz w:val="22"/>
          <w:szCs w:val="22"/>
          <w:lang w:val="de-DE"/>
        </w:rPr>
        <w:t xml:space="preserve"> aus zu Fuß erreichbar. Edinburgh liegt ca. 4 km von Leith entfernt. Direkt vor dem Terminal fährt regelmäßig </w:t>
      </w:r>
      <w:r w:rsidR="006033BE">
        <w:rPr>
          <w:rFonts w:asciiTheme="minorHAnsi" w:eastAsia="Times New Roman" w:hAnsiTheme="minorHAnsi" w:cstheme="minorHAnsi"/>
          <w:sz w:val="22"/>
          <w:szCs w:val="22"/>
          <w:lang w:val="de-DE"/>
        </w:rPr>
        <w:t>eine</w:t>
      </w:r>
      <w:r w:rsidR="006033BE" w:rsidRPr="006033BE">
        <w:rPr>
          <w:rFonts w:asciiTheme="minorHAnsi" w:eastAsia="Times New Roman" w:hAnsiTheme="minorHAnsi" w:cstheme="minorHAnsi"/>
          <w:sz w:val="22"/>
          <w:szCs w:val="22"/>
          <w:lang w:val="de-DE"/>
        </w:rPr>
        <w:t xml:space="preserve"> Straßenbahn nach Edinburgh.</w:t>
      </w:r>
      <w:r w:rsidR="00153D61" w:rsidRPr="00153D61">
        <w:rPr>
          <w:rFonts w:asciiTheme="minorHAnsi" w:eastAsia="Times New Roman" w:hAnsiTheme="minorHAnsi" w:cstheme="minorHAnsi"/>
          <w:sz w:val="22"/>
          <w:szCs w:val="22"/>
          <w:lang w:val="de-DE"/>
        </w:rPr>
        <w:br/>
      </w:r>
      <w:r w:rsidR="00F212BD" w:rsidRPr="00153D61">
        <w:rPr>
          <w:rFonts w:asciiTheme="minorHAnsi" w:eastAsia="Times New Roman" w:hAnsiTheme="minorHAnsi" w:cstheme="minorHAnsi"/>
          <w:sz w:val="22"/>
          <w:szCs w:val="22"/>
          <w:lang w:val="de-DE"/>
        </w:rPr>
        <w:t xml:space="preserve">Pier: </w:t>
      </w:r>
      <w:r w:rsidR="006033BE" w:rsidRPr="006033BE">
        <w:rPr>
          <w:rFonts w:asciiTheme="minorHAnsi" w:eastAsia="Times New Roman" w:hAnsiTheme="minorHAnsi" w:cstheme="minorHAnsi"/>
          <w:sz w:val="22"/>
          <w:szCs w:val="22"/>
          <w:lang w:val="de-DE"/>
        </w:rPr>
        <w:t>Leith Cruise Terminal</w:t>
      </w:r>
    </w:p>
    <w:p w14:paraId="6034916B" w14:textId="77777777" w:rsidR="00013967" w:rsidRPr="00153D61" w:rsidRDefault="00013967" w:rsidP="0097785D">
      <w:pPr>
        <w:spacing w:after="0" w:line="240" w:lineRule="auto"/>
        <w:rPr>
          <w:rFonts w:eastAsia="Times New Roman" w:cstheme="minorHAnsi"/>
          <w:lang w:val="de-DE"/>
        </w:rPr>
      </w:pPr>
    </w:p>
    <w:bookmarkEnd w:id="1"/>
    <w:p w14:paraId="4B7BE9A3" w14:textId="134B078E"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b/>
          <w:sz w:val="22"/>
          <w:szCs w:val="22"/>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D15C36" w:rsidRPr="00D15C36">
        <w:rPr>
          <w:rFonts w:asciiTheme="minorHAnsi" w:eastAsia="Times New Roman" w:hAnsiTheme="minorHAnsi" w:cstheme="minorHAnsi"/>
          <w:sz w:val="22"/>
          <w:szCs w:val="22"/>
          <w:lang w:val="de-DE"/>
        </w:rPr>
        <w:t>Britisches Pfund (£ / GBP)</w:t>
      </w:r>
      <w:r w:rsidR="00D15C36">
        <w:rPr>
          <w:rFonts w:asciiTheme="minorHAnsi" w:eastAsia="Times New Roman" w:hAnsiTheme="minorHAnsi" w:cstheme="minorHAnsi"/>
          <w:sz w:val="22"/>
          <w:szCs w:val="22"/>
          <w:lang w:val="de-DE"/>
        </w:rPr>
        <w:t>,</w:t>
      </w:r>
      <w:r w:rsidR="00D15C36" w:rsidRPr="00D15C36">
        <w:rPr>
          <w:rFonts w:asciiTheme="minorHAnsi" w:eastAsia="Times New Roman" w:hAnsiTheme="minorHAnsi" w:cstheme="minorHAnsi"/>
          <w:sz w:val="22"/>
          <w:szCs w:val="22"/>
          <w:lang w:val="de-DE"/>
        </w:rPr>
        <w:t xml:space="preserve"> 1 € = 0,8</w:t>
      </w:r>
      <w:r w:rsidR="00F212BD">
        <w:rPr>
          <w:rFonts w:asciiTheme="minorHAnsi" w:eastAsia="Times New Roman" w:hAnsiTheme="minorHAnsi" w:cstheme="minorHAnsi"/>
          <w:sz w:val="22"/>
          <w:szCs w:val="22"/>
          <w:lang w:val="de-DE"/>
        </w:rPr>
        <w:t>7</w:t>
      </w:r>
      <w:r w:rsidR="00D15C36" w:rsidRPr="00D15C36">
        <w:rPr>
          <w:rFonts w:asciiTheme="minorHAnsi" w:eastAsia="Times New Roman" w:hAnsiTheme="minorHAnsi" w:cstheme="minorHAnsi"/>
          <w:sz w:val="22"/>
          <w:szCs w:val="22"/>
          <w:lang w:val="de-DE"/>
        </w:rPr>
        <w:t xml:space="preserve"> GBP</w:t>
      </w:r>
      <w:r w:rsidR="00D15C36">
        <w:rPr>
          <w:rFonts w:asciiTheme="minorHAnsi" w:eastAsia="Times New Roman" w:hAnsiTheme="minorHAnsi" w:cstheme="minorHAnsi"/>
          <w:sz w:val="22"/>
          <w:szCs w:val="22"/>
          <w:lang w:val="de-DE"/>
        </w:rPr>
        <w:t>,</w:t>
      </w:r>
      <w:r w:rsidR="00D15C36" w:rsidRPr="00D15C36">
        <w:rPr>
          <w:rFonts w:asciiTheme="minorHAnsi" w:eastAsia="Times New Roman" w:hAnsiTheme="minorHAnsi" w:cstheme="minorHAnsi"/>
          <w:sz w:val="22"/>
          <w:szCs w:val="22"/>
          <w:lang w:val="de-DE"/>
        </w:rPr>
        <w:t xml:space="preserve"> 1 GBP = 1,17 €</w:t>
      </w:r>
      <w:r w:rsidR="00D512E0">
        <w:rPr>
          <w:rFonts w:asciiTheme="minorHAnsi" w:hAnsiTheme="minorHAnsi" w:cstheme="minorHAnsi"/>
          <w:sz w:val="22"/>
          <w:szCs w:val="22"/>
          <w:lang w:val="de-DE"/>
        </w:rPr>
        <w:t xml:space="preserve"> </w:t>
      </w:r>
      <w:r w:rsidR="00F51BB1">
        <w:rPr>
          <w:rFonts w:asciiTheme="minorHAnsi" w:hAnsiTheme="minorHAnsi" w:cstheme="minorHAnsi"/>
          <w:sz w:val="22"/>
          <w:szCs w:val="22"/>
          <w:lang w:val="de-DE"/>
        </w:rPr>
        <w:t xml:space="preserve">- </w:t>
      </w:r>
      <w:r w:rsidR="00A53B61" w:rsidRPr="009E5174">
        <w:rPr>
          <w:rFonts w:asciiTheme="minorHAnsi" w:hAnsiTheme="minorHAnsi" w:cstheme="minorHAnsi"/>
          <w:sz w:val="22"/>
          <w:szCs w:val="22"/>
          <w:lang w:val="de-DE"/>
        </w:rPr>
        <w:t xml:space="preserve">Kreditkartenzahlung sehr verbreitet. </w:t>
      </w:r>
    </w:p>
    <w:p w14:paraId="1762ABD2" w14:textId="77777777" w:rsidR="00AF1212" w:rsidRDefault="00AF1212" w:rsidP="00536BB2">
      <w:pPr>
        <w:spacing w:after="0" w:line="240" w:lineRule="auto"/>
        <w:jc w:val="both"/>
        <w:rPr>
          <w:rFonts w:eastAsia="Times New Roman" w:cstheme="minorHAnsi"/>
          <w:lang w:val="de-DE"/>
        </w:rPr>
      </w:pPr>
    </w:p>
    <w:p w14:paraId="5177213D" w14:textId="77777777" w:rsidR="006033BE" w:rsidRPr="009E5174" w:rsidRDefault="006033BE"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Default="00FA1971" w:rsidP="00DA3776">
      <w:pPr>
        <w:spacing w:after="0" w:line="240" w:lineRule="auto"/>
        <w:jc w:val="both"/>
        <w:rPr>
          <w:rFonts w:eastAsia="Calibri" w:cstheme="minorHAnsi"/>
          <w:b/>
          <w:u w:val="single"/>
          <w:lang w:val="de-DE" w:eastAsia="en-GB"/>
        </w:rPr>
      </w:pPr>
    </w:p>
    <w:p w14:paraId="144236E6" w14:textId="78682C16" w:rsidR="008B6396" w:rsidRPr="008B6396" w:rsidRDefault="008B6396" w:rsidP="00DA3776">
      <w:pPr>
        <w:spacing w:after="0" w:line="240" w:lineRule="auto"/>
        <w:jc w:val="both"/>
        <w:rPr>
          <w:rFonts w:eastAsia="Calibri" w:cstheme="minorHAnsi"/>
          <w:b/>
          <w:sz w:val="28"/>
          <w:szCs w:val="28"/>
          <w:lang w:val="de-DE" w:eastAsia="en-GB"/>
        </w:rPr>
      </w:pPr>
      <w:r w:rsidRPr="008B6396">
        <w:rPr>
          <w:rFonts w:eastAsia="Calibri" w:cstheme="minorHAnsi"/>
          <w:b/>
          <w:sz w:val="28"/>
          <w:szCs w:val="28"/>
          <w:lang w:val="de-DE" w:eastAsia="en-GB"/>
        </w:rPr>
        <w:t>LEITH</w:t>
      </w:r>
    </w:p>
    <w:p w14:paraId="107AAF48" w14:textId="20C820E9"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 xml:space="preserve">Heute ist Leith eine lebhafte Gegend mit Top-Restaurants mit den besten Köchen, leckeren Feinkostläden und schicken Bars. Der Ort </w:t>
      </w:r>
      <w:r>
        <w:rPr>
          <w:rFonts w:eastAsia="Calibri" w:cstheme="minorHAnsi"/>
          <w:lang w:val="de-DE" w:eastAsia="en-GB"/>
        </w:rPr>
        <w:t>v</w:t>
      </w:r>
      <w:r w:rsidRPr="008B6396">
        <w:rPr>
          <w:rFonts w:eastAsia="Calibri" w:cstheme="minorHAnsi"/>
          <w:lang w:val="de-DE" w:eastAsia="en-GB"/>
        </w:rPr>
        <w:t>erbreitet eine gemütlich</w:t>
      </w:r>
      <w:r>
        <w:rPr>
          <w:rFonts w:eastAsia="Calibri" w:cstheme="minorHAnsi"/>
          <w:lang w:val="de-DE" w:eastAsia="en-GB"/>
        </w:rPr>
        <w:t>e</w:t>
      </w:r>
      <w:r w:rsidRPr="008B6396">
        <w:rPr>
          <w:rFonts w:eastAsia="Calibri" w:cstheme="minorHAnsi"/>
          <w:lang w:val="de-DE" w:eastAsia="en-GB"/>
        </w:rPr>
        <w:t xml:space="preserve"> Atmosphäre und beherbergt eine bunte Mischung von Menschen und Kulturen. </w:t>
      </w:r>
    </w:p>
    <w:p w14:paraId="4DA3137B" w14:textId="77777777" w:rsidR="008B6396" w:rsidRPr="008B6396" w:rsidRDefault="008B6396" w:rsidP="008B6396">
      <w:pPr>
        <w:spacing w:after="0" w:line="240" w:lineRule="auto"/>
        <w:jc w:val="both"/>
        <w:rPr>
          <w:rFonts w:eastAsia="Calibri" w:cstheme="minorHAnsi"/>
          <w:lang w:val="de-DE" w:eastAsia="en-GB"/>
        </w:rPr>
      </w:pPr>
    </w:p>
    <w:p w14:paraId="042F239D" w14:textId="77777777"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 xml:space="preserve">Wie erwähnt gibt es viele kleine </w:t>
      </w:r>
      <w:proofErr w:type="spellStart"/>
      <w:r w:rsidRPr="008B6396">
        <w:rPr>
          <w:rFonts w:eastAsia="Calibri" w:cstheme="minorHAnsi"/>
          <w:b/>
          <w:bCs/>
          <w:lang w:val="de-DE" w:eastAsia="en-GB"/>
        </w:rPr>
        <w:t>Cafes</w:t>
      </w:r>
      <w:proofErr w:type="spellEnd"/>
      <w:r w:rsidRPr="008B6396">
        <w:rPr>
          <w:rFonts w:eastAsia="Calibri" w:cstheme="minorHAnsi"/>
          <w:lang w:val="de-DE" w:eastAsia="en-GB"/>
        </w:rPr>
        <w:t xml:space="preserve">, </w:t>
      </w:r>
      <w:r w:rsidRPr="008B6396">
        <w:rPr>
          <w:rFonts w:eastAsia="Calibri" w:cstheme="minorHAnsi"/>
          <w:b/>
          <w:bCs/>
          <w:lang w:val="de-DE" w:eastAsia="en-GB"/>
        </w:rPr>
        <w:t>Pubs</w:t>
      </w:r>
      <w:r w:rsidRPr="008B6396">
        <w:rPr>
          <w:rFonts w:eastAsia="Calibri" w:cstheme="minorHAnsi"/>
          <w:lang w:val="de-DE" w:eastAsia="en-GB"/>
        </w:rPr>
        <w:t xml:space="preserve"> und </w:t>
      </w:r>
      <w:r w:rsidRPr="008B6396">
        <w:rPr>
          <w:rFonts w:eastAsia="Calibri" w:cstheme="minorHAnsi"/>
          <w:b/>
          <w:bCs/>
          <w:lang w:val="de-DE" w:eastAsia="en-GB"/>
        </w:rPr>
        <w:t>Restaurants</w:t>
      </w:r>
      <w:r w:rsidRPr="008B6396">
        <w:rPr>
          <w:rFonts w:eastAsia="Calibri" w:cstheme="minorHAnsi"/>
          <w:lang w:val="de-DE" w:eastAsia="en-GB"/>
        </w:rPr>
        <w:t xml:space="preserve"> sowie </w:t>
      </w:r>
      <w:r w:rsidRPr="008B6396">
        <w:rPr>
          <w:rFonts w:eastAsia="Calibri" w:cstheme="minorHAnsi"/>
          <w:b/>
          <w:bCs/>
          <w:lang w:val="de-DE" w:eastAsia="en-GB"/>
        </w:rPr>
        <w:t>Galerien</w:t>
      </w:r>
      <w:r w:rsidRPr="008B6396">
        <w:rPr>
          <w:rFonts w:eastAsia="Calibri" w:cstheme="minorHAnsi"/>
          <w:lang w:val="de-DE" w:eastAsia="en-GB"/>
        </w:rPr>
        <w:t xml:space="preserve"> und </w:t>
      </w:r>
      <w:r w:rsidRPr="008B6396">
        <w:rPr>
          <w:rFonts w:eastAsia="Calibri" w:cstheme="minorHAnsi"/>
          <w:b/>
          <w:bCs/>
          <w:lang w:val="de-DE" w:eastAsia="en-GB"/>
        </w:rPr>
        <w:t>Geschäfte</w:t>
      </w:r>
      <w:r w:rsidRPr="008B6396">
        <w:rPr>
          <w:rFonts w:eastAsia="Calibri" w:cstheme="minorHAnsi"/>
          <w:lang w:val="de-DE" w:eastAsia="en-GB"/>
        </w:rPr>
        <w:t xml:space="preserve">, die zum Bummeln einladen. </w:t>
      </w:r>
    </w:p>
    <w:p w14:paraId="1F75EDEB" w14:textId="77777777" w:rsidR="008B6396" w:rsidRPr="008B6396" w:rsidRDefault="008B6396" w:rsidP="008B6396">
      <w:pPr>
        <w:spacing w:after="0" w:line="240" w:lineRule="auto"/>
        <w:jc w:val="both"/>
        <w:rPr>
          <w:rFonts w:eastAsia="Calibri" w:cstheme="minorHAnsi"/>
          <w:lang w:val="de-DE" w:eastAsia="en-GB"/>
        </w:rPr>
      </w:pPr>
    </w:p>
    <w:p w14:paraId="0A350679" w14:textId="38A35B6B"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 xml:space="preserve">Im </w:t>
      </w:r>
      <w:r w:rsidRPr="008B6396">
        <w:rPr>
          <w:rFonts w:eastAsia="Calibri" w:cstheme="minorHAnsi"/>
          <w:b/>
          <w:lang w:val="de-DE" w:eastAsia="en-GB"/>
        </w:rPr>
        <w:t>Clan Tartan Center</w:t>
      </w:r>
      <w:r w:rsidRPr="008B6396">
        <w:rPr>
          <w:rFonts w:eastAsia="Calibri" w:cstheme="minorHAnsi"/>
          <w:lang w:val="de-DE" w:eastAsia="en-GB"/>
        </w:rPr>
        <w:t xml:space="preserve"> der Leith Mills an der Bangor Road kann man Ahnenforschung betreiben und Whisky, Kilts (Schottenröcke) und Strickwaren einkaufen. </w:t>
      </w:r>
    </w:p>
    <w:p w14:paraId="2F4608FB" w14:textId="77777777" w:rsidR="008B6396" w:rsidRPr="008B6396" w:rsidRDefault="008B6396" w:rsidP="008B6396">
      <w:pPr>
        <w:spacing w:after="0" w:line="240" w:lineRule="auto"/>
        <w:jc w:val="both"/>
        <w:rPr>
          <w:rFonts w:eastAsia="Calibri" w:cstheme="minorHAnsi"/>
          <w:lang w:val="de-DE" w:eastAsia="en-GB"/>
        </w:rPr>
      </w:pPr>
    </w:p>
    <w:p w14:paraId="2CD3416D" w14:textId="2B01297D"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 xml:space="preserve">Seit 1990 residiert der 1868 gegründete </w:t>
      </w:r>
      <w:proofErr w:type="spellStart"/>
      <w:r w:rsidRPr="008B6396">
        <w:rPr>
          <w:rFonts w:eastAsia="Calibri" w:cstheme="minorHAnsi"/>
          <w:lang w:val="de-DE" w:eastAsia="en-GB"/>
        </w:rPr>
        <w:t>Kilthersteller</w:t>
      </w:r>
      <w:proofErr w:type="spellEnd"/>
      <w:r w:rsidRPr="008B6396">
        <w:rPr>
          <w:rFonts w:eastAsia="Calibri" w:cstheme="minorHAnsi"/>
          <w:lang w:val="de-DE" w:eastAsia="en-GB"/>
        </w:rPr>
        <w:t xml:space="preserve"> </w:t>
      </w:r>
      <w:proofErr w:type="spellStart"/>
      <w:r w:rsidRPr="008B6396">
        <w:rPr>
          <w:rFonts w:eastAsia="Calibri" w:cstheme="minorHAnsi"/>
          <w:b/>
          <w:bCs/>
          <w:lang w:val="de-DE" w:eastAsia="en-GB"/>
        </w:rPr>
        <w:t>Kinloch</w:t>
      </w:r>
      <w:proofErr w:type="spellEnd"/>
      <w:r w:rsidRPr="008B6396">
        <w:rPr>
          <w:rFonts w:eastAsia="Calibri" w:cstheme="minorHAnsi"/>
          <w:b/>
          <w:bCs/>
          <w:lang w:val="de-DE" w:eastAsia="en-GB"/>
        </w:rPr>
        <w:t xml:space="preserve"> Anderson</w:t>
      </w:r>
      <w:r w:rsidRPr="008B6396">
        <w:rPr>
          <w:rFonts w:eastAsia="Calibri" w:cstheme="minorHAnsi"/>
          <w:lang w:val="de-DE" w:eastAsia="en-GB"/>
        </w:rPr>
        <w:t xml:space="preserve"> in der Commercial Street – die Topadresse, um sich einen Highland Dress nach </w:t>
      </w:r>
      <w:r w:rsidRPr="008B6396">
        <w:rPr>
          <w:rFonts w:eastAsia="Calibri" w:cstheme="minorHAnsi"/>
          <w:lang w:val="de-DE" w:eastAsia="en-GB"/>
        </w:rPr>
        <w:t>Maß</w:t>
      </w:r>
      <w:r w:rsidRPr="008B6396">
        <w:rPr>
          <w:rFonts w:eastAsia="Calibri" w:cstheme="minorHAnsi"/>
          <w:lang w:val="de-DE" w:eastAsia="en-GB"/>
        </w:rPr>
        <w:t xml:space="preserve"> anfertigen zu lassen. Der Heritage Room ist ein </w:t>
      </w:r>
      <w:r w:rsidRPr="008B6396">
        <w:rPr>
          <w:rFonts w:eastAsia="Calibri" w:cstheme="minorHAnsi"/>
          <w:b/>
          <w:lang w:val="de-DE" w:eastAsia="en-GB"/>
        </w:rPr>
        <w:t>Tartanmuseum</w:t>
      </w:r>
      <w:r w:rsidRPr="008B6396">
        <w:rPr>
          <w:rFonts w:eastAsia="Calibri" w:cstheme="minorHAnsi"/>
          <w:lang w:val="de-DE" w:eastAsia="en-GB"/>
        </w:rPr>
        <w:t>, welches besucht werden kann. (Tartan = s</w:t>
      </w:r>
      <w:r>
        <w:rPr>
          <w:rFonts w:eastAsia="Calibri" w:cstheme="minorHAnsi"/>
          <w:lang w:val="de-DE" w:eastAsia="en-GB"/>
        </w:rPr>
        <w:t>c</w:t>
      </w:r>
      <w:r w:rsidRPr="008B6396">
        <w:rPr>
          <w:rFonts w:eastAsia="Calibri" w:cstheme="minorHAnsi"/>
          <w:lang w:val="de-DE" w:eastAsia="en-GB"/>
        </w:rPr>
        <w:t>hottischer Stoff mit dem typischen Muster)</w:t>
      </w:r>
    </w:p>
    <w:p w14:paraId="3F81CDF0" w14:textId="77777777" w:rsidR="008B6396" w:rsidRPr="008B6396" w:rsidRDefault="008B6396" w:rsidP="008B6396">
      <w:pPr>
        <w:spacing w:after="0" w:line="240" w:lineRule="auto"/>
        <w:jc w:val="both"/>
        <w:rPr>
          <w:rFonts w:eastAsia="Calibri" w:cstheme="minorHAnsi"/>
          <w:lang w:val="de-DE" w:eastAsia="en-GB"/>
        </w:rPr>
      </w:pPr>
    </w:p>
    <w:p w14:paraId="71C633C5" w14:textId="5A5D6C1F"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 xml:space="preserve">Die </w:t>
      </w:r>
      <w:proofErr w:type="spellStart"/>
      <w:r w:rsidRPr="008B6396">
        <w:rPr>
          <w:rFonts w:eastAsia="Calibri" w:cstheme="minorHAnsi"/>
          <w:b/>
          <w:bCs/>
          <w:lang w:val="de-DE" w:eastAsia="en-GB"/>
        </w:rPr>
        <w:t>Water</w:t>
      </w:r>
      <w:proofErr w:type="spellEnd"/>
      <w:r w:rsidRPr="008B6396">
        <w:rPr>
          <w:rFonts w:eastAsia="Calibri" w:cstheme="minorHAnsi"/>
          <w:b/>
          <w:bCs/>
          <w:lang w:val="de-DE" w:eastAsia="en-GB"/>
        </w:rPr>
        <w:t xml:space="preserve"> </w:t>
      </w:r>
      <w:proofErr w:type="spellStart"/>
      <w:r w:rsidRPr="008B6396">
        <w:rPr>
          <w:rFonts w:eastAsia="Calibri" w:cstheme="minorHAnsi"/>
          <w:b/>
          <w:bCs/>
          <w:lang w:val="de-DE" w:eastAsia="en-GB"/>
        </w:rPr>
        <w:t>of</w:t>
      </w:r>
      <w:proofErr w:type="spellEnd"/>
      <w:r w:rsidRPr="008B6396">
        <w:rPr>
          <w:rFonts w:eastAsia="Calibri" w:cstheme="minorHAnsi"/>
          <w:b/>
          <w:bCs/>
          <w:lang w:val="de-DE" w:eastAsia="en-GB"/>
        </w:rPr>
        <w:t xml:space="preserve"> Leith</w:t>
      </w:r>
      <w:r w:rsidRPr="008B6396">
        <w:rPr>
          <w:rFonts w:eastAsia="Calibri" w:cstheme="minorHAnsi"/>
          <w:lang w:val="de-DE" w:eastAsia="en-GB"/>
        </w:rPr>
        <w:t xml:space="preserve"> verlaufen zwischen dem Botanischen Garten und Stockbridge und schlängeln sich durch die </w:t>
      </w:r>
      <w:r w:rsidRPr="008B6396">
        <w:rPr>
          <w:rFonts w:eastAsia="Calibri" w:cstheme="minorHAnsi"/>
          <w:lang w:val="de-DE" w:eastAsia="en-GB"/>
        </w:rPr>
        <w:t>Straßen</w:t>
      </w:r>
      <w:r w:rsidRPr="008B6396">
        <w:rPr>
          <w:rFonts w:eastAsia="Calibri" w:cstheme="minorHAnsi"/>
          <w:lang w:val="de-DE" w:eastAsia="en-GB"/>
        </w:rPr>
        <w:t xml:space="preserve"> der Stadt bis zu den Docklands. Beginnend am </w:t>
      </w:r>
      <w:proofErr w:type="spellStart"/>
      <w:r w:rsidRPr="008B6396">
        <w:rPr>
          <w:rFonts w:eastAsia="Calibri" w:cstheme="minorHAnsi"/>
          <w:b/>
          <w:bCs/>
          <w:lang w:val="de-DE" w:eastAsia="en-GB"/>
        </w:rPr>
        <w:t>Water</w:t>
      </w:r>
      <w:proofErr w:type="spellEnd"/>
      <w:r w:rsidRPr="008B6396">
        <w:rPr>
          <w:rFonts w:eastAsia="Calibri" w:cstheme="minorHAnsi"/>
          <w:b/>
          <w:bCs/>
          <w:lang w:val="de-DE" w:eastAsia="en-GB"/>
        </w:rPr>
        <w:t xml:space="preserve"> </w:t>
      </w:r>
      <w:proofErr w:type="spellStart"/>
      <w:r w:rsidRPr="008B6396">
        <w:rPr>
          <w:rFonts w:eastAsia="Calibri" w:cstheme="minorHAnsi"/>
          <w:b/>
          <w:bCs/>
          <w:lang w:val="de-DE" w:eastAsia="en-GB"/>
        </w:rPr>
        <w:t>of</w:t>
      </w:r>
      <w:proofErr w:type="spellEnd"/>
      <w:r w:rsidRPr="008B6396">
        <w:rPr>
          <w:rFonts w:eastAsia="Calibri" w:cstheme="minorHAnsi"/>
          <w:lang w:val="de-DE" w:eastAsia="en-GB"/>
        </w:rPr>
        <w:t xml:space="preserve"> </w:t>
      </w:r>
      <w:r w:rsidRPr="008B6396">
        <w:rPr>
          <w:rFonts w:eastAsia="Calibri" w:cstheme="minorHAnsi"/>
          <w:b/>
          <w:bCs/>
          <w:lang w:val="de-DE" w:eastAsia="en-GB"/>
        </w:rPr>
        <w:t xml:space="preserve">Leith Visitor </w:t>
      </w:r>
      <w:proofErr w:type="spellStart"/>
      <w:r w:rsidRPr="008B6396">
        <w:rPr>
          <w:rFonts w:eastAsia="Calibri" w:cstheme="minorHAnsi"/>
          <w:b/>
          <w:bCs/>
          <w:lang w:val="de-DE" w:eastAsia="en-GB"/>
        </w:rPr>
        <w:t>Centre</w:t>
      </w:r>
      <w:proofErr w:type="spellEnd"/>
      <w:r w:rsidRPr="008B6396">
        <w:rPr>
          <w:rFonts w:eastAsia="Calibri" w:cstheme="minorHAnsi"/>
          <w:lang w:val="de-DE" w:eastAsia="en-GB"/>
        </w:rPr>
        <w:t xml:space="preserve"> auf der Südseite der Stadt kann man einen angenehmen Spaziergang entlang der Pfade und Wege am Flussufer unternehmen.</w:t>
      </w:r>
    </w:p>
    <w:p w14:paraId="5BBD06A0" w14:textId="77777777"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br/>
        <w:t xml:space="preserve">Wo immer Sie den Ort auch erkunden, entdecken Sie unabhängige Galerien, wo zeitgenössische Kunstwerke auf einen neuen Besitzer warten, wie z.B. die </w:t>
      </w:r>
      <w:r w:rsidRPr="008B6396">
        <w:rPr>
          <w:rFonts w:eastAsia="Calibri" w:cstheme="minorHAnsi"/>
          <w:b/>
          <w:bCs/>
          <w:lang w:val="de-DE" w:eastAsia="en-GB"/>
        </w:rPr>
        <w:t>Corn</w:t>
      </w:r>
      <w:r w:rsidRPr="008B6396">
        <w:rPr>
          <w:rFonts w:eastAsia="Calibri" w:cstheme="minorHAnsi"/>
          <w:lang w:val="de-DE" w:eastAsia="en-GB"/>
        </w:rPr>
        <w:t xml:space="preserve"> </w:t>
      </w:r>
      <w:r w:rsidRPr="008B6396">
        <w:rPr>
          <w:rFonts w:eastAsia="Calibri" w:cstheme="minorHAnsi"/>
          <w:b/>
          <w:bCs/>
          <w:lang w:val="de-DE" w:eastAsia="en-GB"/>
        </w:rPr>
        <w:t>Exchange Gallery</w:t>
      </w:r>
      <w:r w:rsidRPr="008B6396">
        <w:rPr>
          <w:rFonts w:eastAsia="Calibri" w:cstheme="minorHAnsi"/>
          <w:lang w:val="de-DE" w:eastAsia="en-GB"/>
        </w:rPr>
        <w:t>.</w:t>
      </w:r>
    </w:p>
    <w:p w14:paraId="7DB3FDEA" w14:textId="77777777"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br/>
        <w:t xml:space="preserve">Die </w:t>
      </w:r>
      <w:r w:rsidRPr="008B6396">
        <w:rPr>
          <w:rFonts w:eastAsia="Calibri" w:cstheme="minorHAnsi"/>
          <w:b/>
          <w:bCs/>
          <w:lang w:val="de-DE" w:eastAsia="en-GB"/>
        </w:rPr>
        <w:t>Royal Yacht Britannia</w:t>
      </w:r>
      <w:r w:rsidRPr="008B6396">
        <w:rPr>
          <w:rFonts w:eastAsia="Calibri" w:cstheme="minorHAnsi"/>
          <w:lang w:val="de-DE" w:eastAsia="en-GB"/>
        </w:rPr>
        <w:t xml:space="preserve"> ist neben dem Ocean Terminal Shopping </w:t>
      </w:r>
      <w:proofErr w:type="spellStart"/>
      <w:r w:rsidRPr="008B6396">
        <w:rPr>
          <w:rFonts w:eastAsia="Calibri" w:cstheme="minorHAnsi"/>
          <w:lang w:val="de-DE" w:eastAsia="en-GB"/>
        </w:rPr>
        <w:t>Centre</w:t>
      </w:r>
      <w:proofErr w:type="spellEnd"/>
      <w:r w:rsidRPr="008B6396">
        <w:rPr>
          <w:rFonts w:eastAsia="Calibri" w:cstheme="minorHAnsi"/>
          <w:lang w:val="de-DE" w:eastAsia="en-GB"/>
        </w:rPr>
        <w:t xml:space="preserve"> festgemacht. </w:t>
      </w:r>
    </w:p>
    <w:p w14:paraId="7D20F962" w14:textId="4D09C5AA"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Heute ein Museum, bietet die Jacht einen faszinierenden Einblick in diese einzigartige, königliche Residenz. Schließlich war sie Gastgeber für eine Reihe von historischen Persönlichkeiten wie Sir Winston Churchill, Nelson Mandela und Mahatma Gandhi.</w:t>
      </w:r>
    </w:p>
    <w:p w14:paraId="73C58F28" w14:textId="77777777" w:rsidR="0097785D" w:rsidRDefault="0097785D" w:rsidP="0097785D">
      <w:pPr>
        <w:spacing w:after="0" w:line="240" w:lineRule="auto"/>
        <w:jc w:val="both"/>
        <w:rPr>
          <w:rFonts w:eastAsia="Calibri" w:cstheme="minorHAnsi"/>
          <w:lang w:val="de-DE" w:eastAsia="en-GB"/>
        </w:rPr>
      </w:pPr>
    </w:p>
    <w:p w14:paraId="3E0833B2" w14:textId="77777777"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 xml:space="preserve">Der </w:t>
      </w:r>
      <w:r w:rsidRPr="008B6396">
        <w:rPr>
          <w:rFonts w:eastAsia="Calibri" w:cstheme="minorHAnsi"/>
          <w:b/>
          <w:bCs/>
          <w:lang w:val="de-DE" w:eastAsia="en-GB"/>
        </w:rPr>
        <w:t xml:space="preserve">Ocean Terminal Shopping </w:t>
      </w:r>
      <w:proofErr w:type="spellStart"/>
      <w:r w:rsidRPr="008B6396">
        <w:rPr>
          <w:rFonts w:eastAsia="Calibri" w:cstheme="minorHAnsi"/>
          <w:b/>
          <w:bCs/>
          <w:lang w:val="de-DE" w:eastAsia="en-GB"/>
        </w:rPr>
        <w:t>Centre</w:t>
      </w:r>
      <w:proofErr w:type="spellEnd"/>
      <w:r w:rsidRPr="008B6396">
        <w:rPr>
          <w:rFonts w:eastAsia="Calibri" w:cstheme="minorHAnsi"/>
          <w:lang w:val="de-DE" w:eastAsia="en-GB"/>
        </w:rPr>
        <w:t xml:space="preserve"> in Leith bietet neben einer Vielzahl von Shops der „High-Street-Klasse“ und Schottischen Juwelieren auch kleinere unabhängige Läden. </w:t>
      </w:r>
    </w:p>
    <w:p w14:paraId="5BB40735" w14:textId="69CCDCBF" w:rsidR="008B6396" w:rsidRPr="008B6396" w:rsidRDefault="008B6396" w:rsidP="008B6396">
      <w:pPr>
        <w:spacing w:after="0" w:line="240" w:lineRule="auto"/>
        <w:jc w:val="both"/>
        <w:rPr>
          <w:rFonts w:eastAsia="Calibri" w:cstheme="minorHAnsi"/>
          <w:lang w:val="de-DE" w:eastAsia="en-GB"/>
        </w:rPr>
      </w:pPr>
      <w:r w:rsidRPr="008B6396">
        <w:rPr>
          <w:rFonts w:eastAsia="Calibri" w:cstheme="minorHAnsi"/>
          <w:lang w:val="de-DE" w:eastAsia="en-GB"/>
        </w:rPr>
        <w:t>Außerdem</w:t>
      </w:r>
      <w:r w:rsidRPr="008B6396">
        <w:rPr>
          <w:rFonts w:eastAsia="Calibri" w:cstheme="minorHAnsi"/>
          <w:lang w:val="de-DE" w:eastAsia="en-GB"/>
        </w:rPr>
        <w:t xml:space="preserve"> findet man hier zahlreiche Cafés und Restaurants, von denen einige einen atemberaubenden Blick über den Firth </w:t>
      </w:r>
      <w:proofErr w:type="spellStart"/>
      <w:r w:rsidRPr="008B6396">
        <w:rPr>
          <w:rFonts w:eastAsia="Calibri" w:cstheme="minorHAnsi"/>
          <w:lang w:val="de-DE" w:eastAsia="en-GB"/>
        </w:rPr>
        <w:t>of</w:t>
      </w:r>
      <w:proofErr w:type="spellEnd"/>
      <w:r w:rsidRPr="008B6396">
        <w:rPr>
          <w:rFonts w:eastAsia="Calibri" w:cstheme="minorHAnsi"/>
          <w:lang w:val="de-DE" w:eastAsia="en-GB"/>
        </w:rPr>
        <w:t xml:space="preserve"> Forth bieten sowie auf die Royal Yacht Britannia.</w:t>
      </w:r>
    </w:p>
    <w:p w14:paraId="35A15D64" w14:textId="77777777" w:rsidR="0097785D" w:rsidRDefault="0097785D" w:rsidP="0097785D">
      <w:pPr>
        <w:spacing w:after="0" w:line="240" w:lineRule="auto"/>
        <w:jc w:val="both"/>
        <w:rPr>
          <w:rFonts w:eastAsia="Calibri" w:cstheme="minorHAnsi"/>
          <w:lang w:val="de-DE" w:eastAsia="en-GB"/>
        </w:rPr>
      </w:pPr>
    </w:p>
    <w:p w14:paraId="334561D9" w14:textId="048FAA95" w:rsidR="004726F6" w:rsidRDefault="004726F6" w:rsidP="00067D2C">
      <w:pPr>
        <w:spacing w:after="0" w:line="240" w:lineRule="auto"/>
        <w:rPr>
          <w:rFonts w:eastAsia="Calibri" w:cstheme="minorHAnsi"/>
          <w:lang w:val="de-DE" w:eastAsia="en-GB"/>
        </w:rPr>
      </w:pPr>
    </w:p>
    <w:p w14:paraId="0FDCC4F6" w14:textId="05640A19" w:rsidR="004726F6" w:rsidRDefault="004726F6" w:rsidP="00067D2C">
      <w:pPr>
        <w:spacing w:after="0" w:line="240" w:lineRule="auto"/>
        <w:rPr>
          <w:rFonts w:eastAsia="Calibri" w:cstheme="minorHAnsi"/>
          <w:lang w:val="de-DE" w:eastAsia="en-GB"/>
        </w:rPr>
      </w:pPr>
    </w:p>
    <w:p w14:paraId="0586F969" w14:textId="6E5725C2" w:rsidR="004726F6" w:rsidRDefault="004726F6" w:rsidP="00067D2C">
      <w:pPr>
        <w:spacing w:after="0" w:line="240" w:lineRule="auto"/>
        <w:rPr>
          <w:rFonts w:eastAsia="Calibri" w:cstheme="minorHAnsi"/>
          <w:lang w:val="de-DE" w:eastAsia="en-GB"/>
        </w:rPr>
      </w:pPr>
    </w:p>
    <w:p w14:paraId="0D2CDF7D" w14:textId="343B2D35" w:rsidR="002F50BD" w:rsidRDefault="002F50BD" w:rsidP="00067D2C">
      <w:pPr>
        <w:spacing w:after="0" w:line="240" w:lineRule="auto"/>
        <w:rPr>
          <w:rFonts w:eastAsia="Calibri" w:cstheme="minorHAnsi"/>
          <w:lang w:val="de-DE" w:eastAsia="en-GB"/>
        </w:rPr>
      </w:pPr>
    </w:p>
    <w:p w14:paraId="712BD4A5" w14:textId="3A483DA2" w:rsidR="004726F6" w:rsidRPr="006033BE" w:rsidRDefault="006033BE" w:rsidP="00067D2C">
      <w:pPr>
        <w:spacing w:after="0" w:line="240" w:lineRule="auto"/>
        <w:rPr>
          <w:rFonts w:eastAsia="Calibri" w:cstheme="minorHAnsi"/>
          <w:b/>
          <w:bCs/>
          <w:sz w:val="28"/>
          <w:szCs w:val="28"/>
          <w:lang w:val="de-DE" w:eastAsia="en-GB"/>
        </w:rPr>
      </w:pPr>
      <w:r w:rsidRPr="006033BE">
        <w:rPr>
          <w:rFonts w:eastAsia="Calibri" w:cstheme="minorHAnsi"/>
          <w:b/>
          <w:bCs/>
          <w:sz w:val="28"/>
          <w:szCs w:val="28"/>
          <w:lang w:val="de-DE" w:eastAsia="en-GB"/>
        </w:rPr>
        <w:t>EDINBURGH</w:t>
      </w:r>
    </w:p>
    <w:p w14:paraId="25FF6BEA" w14:textId="4B82DFBC"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Aber wenn Sie schon mal hier sind, sollten Sie es nicht versäumen, einmal nach </w:t>
      </w:r>
      <w:r w:rsidRPr="006033BE">
        <w:rPr>
          <w:rFonts w:eastAsia="Calibri" w:cstheme="minorHAnsi"/>
          <w:b/>
          <w:lang w:val="de-DE" w:eastAsia="en-GB"/>
        </w:rPr>
        <w:t>Edinburgh</w:t>
      </w:r>
      <w:r w:rsidRPr="006033BE">
        <w:rPr>
          <w:rFonts w:eastAsia="Calibri" w:cstheme="minorHAnsi"/>
          <w:lang w:val="de-DE" w:eastAsia="en-GB"/>
        </w:rPr>
        <w:t xml:space="preserve"> hineinzufahren. Edinburgh ist </w:t>
      </w:r>
      <w:r w:rsidRPr="006033BE">
        <w:rPr>
          <w:rFonts w:eastAsia="Calibri" w:cstheme="minorHAnsi"/>
          <w:lang w:val="de-DE" w:eastAsia="en-GB"/>
        </w:rPr>
        <w:t>zweitgrößte</w:t>
      </w:r>
      <w:r w:rsidRPr="006033BE">
        <w:rPr>
          <w:rFonts w:eastAsia="Calibri" w:cstheme="minorHAnsi"/>
          <w:lang w:val="de-DE" w:eastAsia="en-GB"/>
        </w:rPr>
        <w:t xml:space="preserve"> Stadt und Hauptstadt Schottlands und liegt mit seinen 463.000 Einwohnern an Schottlands Ostküste und auf der Südseite des </w:t>
      </w:r>
      <w:hyperlink r:id="rId8" w:tooltip="Firth of Forth" w:history="1">
        <w:r w:rsidRPr="006033BE">
          <w:rPr>
            <w:rStyle w:val="Hyperlink"/>
            <w:rFonts w:eastAsia="Calibri" w:cstheme="minorHAnsi"/>
            <w:color w:val="auto"/>
            <w:u w:val="none"/>
            <w:lang w:val="de-DE" w:eastAsia="en-GB"/>
          </w:rPr>
          <w:t xml:space="preserve">Firth </w:t>
        </w:r>
        <w:proofErr w:type="spellStart"/>
        <w:r w:rsidRPr="006033BE">
          <w:rPr>
            <w:rStyle w:val="Hyperlink"/>
            <w:rFonts w:eastAsia="Calibri" w:cstheme="minorHAnsi"/>
            <w:color w:val="auto"/>
            <w:u w:val="none"/>
            <w:lang w:val="de-DE" w:eastAsia="en-GB"/>
          </w:rPr>
          <w:t>of</w:t>
        </w:r>
        <w:proofErr w:type="spellEnd"/>
        <w:r w:rsidRPr="006033BE">
          <w:rPr>
            <w:rStyle w:val="Hyperlink"/>
            <w:rFonts w:eastAsia="Calibri" w:cstheme="minorHAnsi"/>
            <w:color w:val="auto"/>
            <w:u w:val="none"/>
            <w:lang w:val="de-DE" w:eastAsia="en-GB"/>
          </w:rPr>
          <w:t xml:space="preserve"> Forth</w:t>
        </w:r>
      </w:hyperlink>
      <w:r w:rsidRPr="006033BE">
        <w:rPr>
          <w:rFonts w:eastAsia="Calibri" w:cstheme="minorHAnsi"/>
          <w:lang w:val="de-DE" w:eastAsia="en-GB"/>
        </w:rPr>
        <w:t xml:space="preserve">. </w:t>
      </w:r>
    </w:p>
    <w:p w14:paraId="52DBA49B" w14:textId="77777777" w:rsidR="006033BE" w:rsidRPr="006033BE" w:rsidRDefault="006033BE" w:rsidP="006033BE">
      <w:pPr>
        <w:spacing w:after="0" w:line="240" w:lineRule="auto"/>
        <w:rPr>
          <w:rFonts w:eastAsia="Calibri" w:cstheme="minorHAnsi"/>
          <w:lang w:val="de-DE" w:eastAsia="en-GB"/>
        </w:rPr>
      </w:pPr>
    </w:p>
    <w:p w14:paraId="4F46BBC7" w14:textId="4F968851"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Zu den markantesten Sehenswürdigkeiten der Stadt zählen das </w:t>
      </w:r>
      <w:hyperlink r:id="rId9" w:tooltip="Edinburgh Castle" w:history="1">
        <w:r w:rsidRPr="006033BE">
          <w:rPr>
            <w:rStyle w:val="Hyperlink"/>
            <w:rFonts w:eastAsia="Calibri" w:cstheme="minorHAnsi"/>
            <w:b/>
            <w:bCs/>
            <w:color w:val="auto"/>
            <w:u w:val="none"/>
            <w:lang w:val="de-DE" w:eastAsia="en-GB"/>
          </w:rPr>
          <w:t>Edinburgh Castle</w:t>
        </w:r>
      </w:hyperlink>
      <w:r w:rsidRPr="006033BE">
        <w:rPr>
          <w:rFonts w:eastAsia="Calibri" w:cstheme="minorHAnsi"/>
          <w:lang w:val="de-DE" w:eastAsia="en-GB"/>
        </w:rPr>
        <w:t xml:space="preserve">, der </w:t>
      </w:r>
      <w:hyperlink r:id="rId10" w:tooltip="Holyrood Palace" w:history="1">
        <w:r w:rsidRPr="006033BE">
          <w:rPr>
            <w:rStyle w:val="Hyperlink"/>
            <w:rFonts w:eastAsia="Calibri" w:cstheme="minorHAnsi"/>
            <w:b/>
            <w:bCs/>
            <w:color w:val="auto"/>
            <w:u w:val="none"/>
            <w:lang w:val="de-DE" w:eastAsia="en-GB"/>
          </w:rPr>
          <w:t xml:space="preserve">Palace </w:t>
        </w:r>
        <w:proofErr w:type="spellStart"/>
        <w:r w:rsidRPr="006033BE">
          <w:rPr>
            <w:rStyle w:val="Hyperlink"/>
            <w:rFonts w:eastAsia="Calibri" w:cstheme="minorHAnsi"/>
            <w:b/>
            <w:bCs/>
            <w:color w:val="auto"/>
            <w:u w:val="none"/>
            <w:lang w:val="de-DE" w:eastAsia="en-GB"/>
          </w:rPr>
          <w:t>of</w:t>
        </w:r>
        <w:proofErr w:type="spellEnd"/>
        <w:r w:rsidRPr="006033BE">
          <w:rPr>
            <w:rStyle w:val="Hyperlink"/>
            <w:rFonts w:eastAsia="Calibri" w:cstheme="minorHAnsi"/>
            <w:b/>
            <w:bCs/>
            <w:color w:val="auto"/>
            <w:u w:val="none"/>
            <w:lang w:val="de-DE" w:eastAsia="en-GB"/>
          </w:rPr>
          <w:t xml:space="preserve"> </w:t>
        </w:r>
        <w:proofErr w:type="spellStart"/>
        <w:r w:rsidRPr="006033BE">
          <w:rPr>
            <w:rStyle w:val="Hyperlink"/>
            <w:rFonts w:eastAsia="Calibri" w:cstheme="minorHAnsi"/>
            <w:b/>
            <w:bCs/>
            <w:color w:val="auto"/>
            <w:u w:val="none"/>
            <w:lang w:val="de-DE" w:eastAsia="en-GB"/>
          </w:rPr>
          <w:t>Holyroodhouse</w:t>
        </w:r>
        <w:proofErr w:type="spellEnd"/>
      </w:hyperlink>
      <w:r w:rsidRPr="006033BE">
        <w:rPr>
          <w:rFonts w:eastAsia="Calibri" w:cstheme="minorHAnsi"/>
          <w:lang w:val="de-DE" w:eastAsia="en-GB"/>
        </w:rPr>
        <w:t xml:space="preserve">, die </w:t>
      </w:r>
      <w:hyperlink r:id="rId11" w:tooltip="National Gallery of Scotland" w:history="1">
        <w:r w:rsidRPr="006033BE">
          <w:rPr>
            <w:rStyle w:val="Hyperlink"/>
            <w:rFonts w:eastAsia="Calibri" w:cstheme="minorHAnsi"/>
            <w:b/>
            <w:bCs/>
            <w:color w:val="auto"/>
            <w:u w:val="none"/>
            <w:lang w:val="de-DE" w:eastAsia="en-GB"/>
          </w:rPr>
          <w:t xml:space="preserve">National Gallery </w:t>
        </w:r>
        <w:proofErr w:type="spellStart"/>
        <w:r w:rsidRPr="006033BE">
          <w:rPr>
            <w:rStyle w:val="Hyperlink"/>
            <w:rFonts w:eastAsia="Calibri" w:cstheme="minorHAnsi"/>
            <w:b/>
            <w:bCs/>
            <w:color w:val="auto"/>
            <w:u w:val="none"/>
            <w:lang w:val="de-DE" w:eastAsia="en-GB"/>
          </w:rPr>
          <w:t>of</w:t>
        </w:r>
        <w:proofErr w:type="spellEnd"/>
        <w:r w:rsidRPr="006033BE">
          <w:rPr>
            <w:rStyle w:val="Hyperlink"/>
            <w:rFonts w:eastAsia="Calibri" w:cstheme="minorHAnsi"/>
            <w:b/>
            <w:bCs/>
            <w:color w:val="auto"/>
            <w:u w:val="none"/>
            <w:lang w:val="de-DE" w:eastAsia="en-GB"/>
          </w:rPr>
          <w:t xml:space="preserve"> Scotland</w:t>
        </w:r>
      </w:hyperlink>
      <w:r w:rsidRPr="006033BE">
        <w:rPr>
          <w:rFonts w:eastAsia="Calibri" w:cstheme="minorHAnsi"/>
          <w:lang w:val="de-DE" w:eastAsia="en-GB"/>
        </w:rPr>
        <w:t xml:space="preserve">, die </w:t>
      </w:r>
      <w:hyperlink r:id="rId12" w:tooltip="National Museums of Scotland" w:history="1">
        <w:r w:rsidRPr="006033BE">
          <w:rPr>
            <w:rStyle w:val="Hyperlink"/>
            <w:rFonts w:eastAsia="Calibri" w:cstheme="minorHAnsi"/>
            <w:b/>
            <w:bCs/>
            <w:color w:val="auto"/>
            <w:u w:val="none"/>
            <w:lang w:val="de-DE" w:eastAsia="en-GB"/>
          </w:rPr>
          <w:t xml:space="preserve">National Museums </w:t>
        </w:r>
        <w:proofErr w:type="spellStart"/>
        <w:r w:rsidRPr="006033BE">
          <w:rPr>
            <w:rStyle w:val="Hyperlink"/>
            <w:rFonts w:eastAsia="Calibri" w:cstheme="minorHAnsi"/>
            <w:b/>
            <w:bCs/>
            <w:color w:val="auto"/>
            <w:u w:val="none"/>
            <w:lang w:val="de-DE" w:eastAsia="en-GB"/>
          </w:rPr>
          <w:t>of</w:t>
        </w:r>
        <w:proofErr w:type="spellEnd"/>
        <w:r w:rsidRPr="006033BE">
          <w:rPr>
            <w:rStyle w:val="Hyperlink"/>
            <w:rFonts w:eastAsia="Calibri" w:cstheme="minorHAnsi"/>
            <w:b/>
            <w:bCs/>
            <w:color w:val="auto"/>
            <w:u w:val="none"/>
            <w:lang w:val="de-DE" w:eastAsia="en-GB"/>
          </w:rPr>
          <w:t xml:space="preserve"> Scotland</w:t>
        </w:r>
      </w:hyperlink>
      <w:r w:rsidRPr="006033BE">
        <w:rPr>
          <w:rFonts w:eastAsia="Calibri" w:cstheme="minorHAnsi"/>
          <w:lang w:val="de-DE" w:eastAsia="en-GB"/>
        </w:rPr>
        <w:t xml:space="preserve">, die </w:t>
      </w:r>
      <w:hyperlink r:id="rId13" w:tooltip="Princes Street" w:history="1">
        <w:r w:rsidRPr="006033BE">
          <w:rPr>
            <w:rStyle w:val="Hyperlink"/>
            <w:rFonts w:eastAsia="Calibri" w:cstheme="minorHAnsi"/>
            <w:b/>
            <w:bCs/>
            <w:color w:val="auto"/>
            <w:u w:val="none"/>
            <w:lang w:val="de-DE" w:eastAsia="en-GB"/>
          </w:rPr>
          <w:t>Princes Street</w:t>
        </w:r>
      </w:hyperlink>
      <w:r w:rsidRPr="006033BE">
        <w:rPr>
          <w:rFonts w:eastAsia="Calibri" w:cstheme="minorHAnsi"/>
          <w:lang w:val="de-DE" w:eastAsia="en-GB"/>
        </w:rPr>
        <w:t xml:space="preserve"> sowie die </w:t>
      </w:r>
      <w:r w:rsidRPr="006033BE">
        <w:rPr>
          <w:rFonts w:eastAsia="Calibri" w:cstheme="minorHAnsi"/>
          <w:b/>
          <w:bCs/>
          <w:lang w:val="de-DE" w:eastAsia="en-GB"/>
        </w:rPr>
        <w:t>Royal Mile</w:t>
      </w:r>
      <w:r w:rsidRPr="006033BE">
        <w:rPr>
          <w:rFonts w:eastAsia="Calibri" w:cstheme="minorHAnsi"/>
          <w:lang w:val="de-DE" w:eastAsia="en-GB"/>
        </w:rPr>
        <w:t xml:space="preserve">. </w:t>
      </w:r>
    </w:p>
    <w:p w14:paraId="679EA997" w14:textId="77777777" w:rsidR="006033BE" w:rsidRPr="006033BE" w:rsidRDefault="006033BE" w:rsidP="006033BE">
      <w:pPr>
        <w:spacing w:after="0" w:line="240" w:lineRule="auto"/>
        <w:rPr>
          <w:rFonts w:eastAsia="Calibri" w:cstheme="minorHAnsi"/>
          <w:lang w:val="de-DE" w:eastAsia="en-GB"/>
        </w:rPr>
      </w:pPr>
    </w:p>
    <w:p w14:paraId="4CDD0010" w14:textId="09FB28E5"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Die </w:t>
      </w:r>
      <w:r w:rsidRPr="006033BE">
        <w:rPr>
          <w:rFonts w:eastAsia="Calibri" w:cstheme="minorHAnsi"/>
          <w:b/>
          <w:bCs/>
          <w:lang w:val="de-DE" w:eastAsia="en-GB"/>
        </w:rPr>
        <w:t>Royal Mile</w:t>
      </w:r>
      <w:r w:rsidRPr="006033BE">
        <w:rPr>
          <w:rFonts w:eastAsia="Calibri" w:cstheme="minorHAnsi"/>
          <w:lang w:val="de-DE" w:eastAsia="en-GB"/>
        </w:rPr>
        <w:t xml:space="preserve"> besteht aus den Straßen </w:t>
      </w:r>
      <w:proofErr w:type="spellStart"/>
      <w:r w:rsidRPr="006033BE">
        <w:rPr>
          <w:rFonts w:eastAsia="Calibri" w:cstheme="minorHAnsi"/>
          <w:b/>
          <w:bCs/>
          <w:lang w:val="de-DE" w:eastAsia="en-GB"/>
        </w:rPr>
        <w:t>Canongate</w:t>
      </w:r>
      <w:proofErr w:type="spellEnd"/>
      <w:r w:rsidRPr="006033BE">
        <w:rPr>
          <w:rFonts w:eastAsia="Calibri" w:cstheme="minorHAnsi"/>
          <w:lang w:val="de-DE" w:eastAsia="en-GB"/>
        </w:rPr>
        <w:t xml:space="preserve">, </w:t>
      </w:r>
      <w:r w:rsidRPr="006033BE">
        <w:rPr>
          <w:rFonts w:eastAsia="Calibri" w:cstheme="minorHAnsi"/>
          <w:b/>
          <w:bCs/>
          <w:lang w:val="de-DE" w:eastAsia="en-GB"/>
        </w:rPr>
        <w:t>High Street</w:t>
      </w:r>
      <w:r w:rsidRPr="006033BE">
        <w:rPr>
          <w:rFonts w:eastAsia="Calibri" w:cstheme="minorHAnsi"/>
          <w:lang w:val="de-DE" w:eastAsia="en-GB"/>
        </w:rPr>
        <w:t xml:space="preserve"> und </w:t>
      </w:r>
      <w:proofErr w:type="spellStart"/>
      <w:r w:rsidRPr="006033BE">
        <w:rPr>
          <w:rFonts w:eastAsia="Calibri" w:cstheme="minorHAnsi"/>
          <w:b/>
          <w:bCs/>
          <w:lang w:val="de-DE" w:eastAsia="en-GB"/>
        </w:rPr>
        <w:t>Castlehill</w:t>
      </w:r>
      <w:proofErr w:type="spellEnd"/>
      <w:r w:rsidRPr="006033BE">
        <w:rPr>
          <w:rFonts w:eastAsia="Calibri" w:cstheme="minorHAnsi"/>
          <w:lang w:val="de-DE" w:eastAsia="en-GB"/>
        </w:rPr>
        <w:t xml:space="preserve">. Sie beginnt am </w:t>
      </w:r>
      <w:r w:rsidRPr="006033BE">
        <w:rPr>
          <w:rFonts w:eastAsia="Calibri" w:cstheme="minorHAnsi"/>
          <w:b/>
          <w:bCs/>
          <w:lang w:val="de-DE" w:eastAsia="en-GB"/>
        </w:rPr>
        <w:t>Edinburgh Castle</w:t>
      </w:r>
      <w:r w:rsidRPr="006033BE">
        <w:rPr>
          <w:rFonts w:eastAsia="Calibri" w:cstheme="minorHAnsi"/>
          <w:lang w:val="de-DE" w:eastAsia="en-GB"/>
        </w:rPr>
        <w:t xml:space="preserve"> und führt über die ehemalige </w:t>
      </w:r>
      <w:hyperlink r:id="rId14" w:tooltip="The Hub (Edinburgh)" w:history="1">
        <w:r w:rsidRPr="006033BE">
          <w:rPr>
            <w:rStyle w:val="Hyperlink"/>
            <w:rFonts w:eastAsia="Calibri" w:cstheme="minorHAnsi"/>
            <w:b/>
            <w:bCs/>
            <w:color w:val="auto"/>
            <w:u w:val="none"/>
            <w:lang w:val="de-DE" w:eastAsia="en-GB"/>
          </w:rPr>
          <w:t>Highland</w:t>
        </w:r>
        <w:r w:rsidRPr="006033BE">
          <w:rPr>
            <w:rStyle w:val="Hyperlink"/>
            <w:rFonts w:eastAsia="Calibri" w:cstheme="minorHAnsi"/>
            <w:color w:val="auto"/>
            <w:u w:val="none"/>
            <w:lang w:val="de-DE" w:eastAsia="en-GB"/>
          </w:rPr>
          <w:t xml:space="preserve"> </w:t>
        </w:r>
        <w:proofErr w:type="spellStart"/>
        <w:r w:rsidRPr="006033BE">
          <w:rPr>
            <w:rStyle w:val="Hyperlink"/>
            <w:rFonts w:eastAsia="Calibri" w:cstheme="minorHAnsi"/>
            <w:b/>
            <w:bCs/>
            <w:color w:val="auto"/>
            <w:u w:val="none"/>
            <w:lang w:val="de-DE" w:eastAsia="en-GB"/>
          </w:rPr>
          <w:t>Tolbooth</w:t>
        </w:r>
        <w:proofErr w:type="spellEnd"/>
        <w:r w:rsidRPr="006033BE">
          <w:rPr>
            <w:rStyle w:val="Hyperlink"/>
            <w:rFonts w:eastAsia="Calibri" w:cstheme="minorHAnsi"/>
            <w:color w:val="auto"/>
            <w:u w:val="none"/>
            <w:lang w:val="de-DE" w:eastAsia="en-GB"/>
          </w:rPr>
          <w:t xml:space="preserve"> </w:t>
        </w:r>
        <w:r w:rsidRPr="006033BE">
          <w:rPr>
            <w:rStyle w:val="Hyperlink"/>
            <w:rFonts w:eastAsia="Calibri" w:cstheme="minorHAnsi"/>
            <w:b/>
            <w:bCs/>
            <w:color w:val="auto"/>
            <w:u w:val="none"/>
            <w:lang w:val="de-DE" w:eastAsia="en-GB"/>
          </w:rPr>
          <w:t>Church</w:t>
        </w:r>
      </w:hyperlink>
      <w:r w:rsidRPr="006033BE">
        <w:rPr>
          <w:rFonts w:eastAsia="Calibri" w:cstheme="minorHAnsi"/>
          <w:lang w:val="de-DE" w:eastAsia="en-GB"/>
        </w:rPr>
        <w:t xml:space="preserve">, die </w:t>
      </w:r>
      <w:hyperlink r:id="rId15" w:tooltip="St. Giles Cathedral" w:history="1">
        <w:r w:rsidRPr="006033BE">
          <w:rPr>
            <w:rStyle w:val="Hyperlink"/>
            <w:rFonts w:eastAsia="Calibri" w:cstheme="minorHAnsi"/>
            <w:b/>
            <w:bCs/>
            <w:color w:val="auto"/>
            <w:u w:val="none"/>
            <w:lang w:val="de-DE" w:eastAsia="en-GB"/>
          </w:rPr>
          <w:t>St. Giles Cathedral</w:t>
        </w:r>
      </w:hyperlink>
      <w:r w:rsidRPr="006033BE">
        <w:rPr>
          <w:rFonts w:eastAsia="Calibri" w:cstheme="minorHAnsi"/>
          <w:lang w:val="de-DE" w:eastAsia="en-GB"/>
        </w:rPr>
        <w:t xml:space="preserve"> (geweiht dem Stadtheiligen </w:t>
      </w:r>
      <w:hyperlink r:id="rId16" w:tooltip="Ägidius von St. Gilles" w:history="1">
        <w:r w:rsidRPr="006033BE">
          <w:rPr>
            <w:rStyle w:val="Hyperlink"/>
            <w:rFonts w:eastAsia="Calibri" w:cstheme="minorHAnsi"/>
            <w:color w:val="auto"/>
            <w:u w:val="none"/>
            <w:lang w:val="de-DE" w:eastAsia="en-GB"/>
          </w:rPr>
          <w:t>Ägidius von St. Gilles</w:t>
        </w:r>
      </w:hyperlink>
      <w:r w:rsidRPr="006033BE">
        <w:rPr>
          <w:rFonts w:eastAsia="Calibri" w:cstheme="minorHAnsi"/>
          <w:lang w:val="de-DE" w:eastAsia="en-GB"/>
        </w:rPr>
        <w:t xml:space="preserve">), das </w:t>
      </w:r>
      <w:hyperlink r:id="rId17" w:tooltip="People´s Story Museum (Seite nicht vorhanden)" w:history="1">
        <w:proofErr w:type="spellStart"/>
        <w:r w:rsidRPr="006033BE">
          <w:rPr>
            <w:rStyle w:val="Hyperlink"/>
            <w:rFonts w:eastAsia="Calibri" w:cstheme="minorHAnsi"/>
            <w:b/>
            <w:bCs/>
            <w:color w:val="auto"/>
            <w:u w:val="none"/>
            <w:lang w:val="de-DE" w:eastAsia="en-GB"/>
          </w:rPr>
          <w:t>People´s</w:t>
        </w:r>
        <w:proofErr w:type="spellEnd"/>
        <w:r w:rsidRPr="006033BE">
          <w:rPr>
            <w:rStyle w:val="Hyperlink"/>
            <w:rFonts w:eastAsia="Calibri" w:cstheme="minorHAnsi"/>
            <w:b/>
            <w:bCs/>
            <w:color w:val="auto"/>
            <w:u w:val="none"/>
            <w:lang w:val="de-DE" w:eastAsia="en-GB"/>
          </w:rPr>
          <w:t xml:space="preserve"> Story Museum</w:t>
        </w:r>
      </w:hyperlink>
      <w:r w:rsidRPr="006033BE">
        <w:rPr>
          <w:rFonts w:eastAsia="Calibri" w:cstheme="minorHAnsi"/>
          <w:lang w:val="de-DE" w:eastAsia="en-GB"/>
        </w:rPr>
        <w:t xml:space="preserve">, das </w:t>
      </w:r>
      <w:hyperlink r:id="rId18" w:tooltip="Museum of Edinburgh (Seite nicht vorhanden)" w:history="1">
        <w:r w:rsidRPr="006033BE">
          <w:rPr>
            <w:rStyle w:val="Hyperlink"/>
            <w:rFonts w:eastAsia="Calibri" w:cstheme="minorHAnsi"/>
            <w:b/>
            <w:bCs/>
            <w:color w:val="auto"/>
            <w:u w:val="none"/>
            <w:lang w:val="de-DE" w:eastAsia="en-GB"/>
          </w:rPr>
          <w:t xml:space="preserve">Museum </w:t>
        </w:r>
        <w:proofErr w:type="spellStart"/>
        <w:r w:rsidRPr="006033BE">
          <w:rPr>
            <w:rStyle w:val="Hyperlink"/>
            <w:rFonts w:eastAsia="Calibri" w:cstheme="minorHAnsi"/>
            <w:b/>
            <w:bCs/>
            <w:color w:val="auto"/>
            <w:u w:val="none"/>
            <w:lang w:val="de-DE" w:eastAsia="en-GB"/>
          </w:rPr>
          <w:t>of</w:t>
        </w:r>
        <w:proofErr w:type="spellEnd"/>
        <w:r w:rsidRPr="006033BE">
          <w:rPr>
            <w:rStyle w:val="Hyperlink"/>
            <w:rFonts w:eastAsia="Calibri" w:cstheme="minorHAnsi"/>
            <w:b/>
            <w:bCs/>
            <w:color w:val="auto"/>
            <w:u w:val="none"/>
            <w:lang w:val="de-DE" w:eastAsia="en-GB"/>
          </w:rPr>
          <w:t xml:space="preserve"> Edinburgh</w:t>
        </w:r>
      </w:hyperlink>
      <w:r w:rsidRPr="006033BE">
        <w:rPr>
          <w:rFonts w:eastAsia="Calibri" w:cstheme="minorHAnsi"/>
          <w:lang w:val="de-DE" w:eastAsia="en-GB"/>
        </w:rPr>
        <w:t xml:space="preserve"> und das </w:t>
      </w:r>
      <w:hyperlink r:id="rId19" w:tooltip="John Knox" w:history="1">
        <w:r w:rsidRPr="006033BE">
          <w:rPr>
            <w:rStyle w:val="Hyperlink"/>
            <w:rFonts w:eastAsia="Calibri" w:cstheme="minorHAnsi"/>
            <w:b/>
            <w:bCs/>
            <w:color w:val="auto"/>
            <w:u w:val="none"/>
            <w:lang w:val="de-DE" w:eastAsia="en-GB"/>
          </w:rPr>
          <w:t>John Knox</w:t>
        </w:r>
      </w:hyperlink>
      <w:r w:rsidRPr="006033BE">
        <w:rPr>
          <w:rFonts w:eastAsia="Calibri" w:cstheme="minorHAnsi"/>
          <w:b/>
          <w:bCs/>
          <w:lang w:val="de-DE" w:eastAsia="en-GB"/>
        </w:rPr>
        <w:t>-Haus</w:t>
      </w:r>
      <w:r w:rsidRPr="006033BE">
        <w:rPr>
          <w:rFonts w:eastAsia="Calibri" w:cstheme="minorHAnsi"/>
          <w:lang w:val="de-DE" w:eastAsia="en-GB"/>
        </w:rPr>
        <w:t xml:space="preserve"> bis zum </w:t>
      </w:r>
      <w:r w:rsidRPr="006033BE">
        <w:rPr>
          <w:rFonts w:eastAsia="Calibri" w:cstheme="minorHAnsi"/>
          <w:b/>
          <w:bCs/>
          <w:lang w:val="de-DE" w:eastAsia="en-GB"/>
        </w:rPr>
        <w:t xml:space="preserve">Palace </w:t>
      </w:r>
      <w:proofErr w:type="spellStart"/>
      <w:r w:rsidRPr="006033BE">
        <w:rPr>
          <w:rFonts w:eastAsia="Calibri" w:cstheme="minorHAnsi"/>
          <w:b/>
          <w:bCs/>
          <w:lang w:val="de-DE" w:eastAsia="en-GB"/>
        </w:rPr>
        <w:t>of</w:t>
      </w:r>
      <w:proofErr w:type="spellEnd"/>
      <w:r w:rsidRPr="006033BE">
        <w:rPr>
          <w:rFonts w:eastAsia="Calibri" w:cstheme="minorHAnsi"/>
          <w:lang w:val="de-DE" w:eastAsia="en-GB"/>
        </w:rPr>
        <w:t xml:space="preserve"> </w:t>
      </w:r>
      <w:proofErr w:type="spellStart"/>
      <w:r w:rsidRPr="006033BE">
        <w:rPr>
          <w:rFonts w:eastAsia="Calibri" w:cstheme="minorHAnsi"/>
          <w:b/>
          <w:bCs/>
          <w:lang w:val="de-DE" w:eastAsia="en-GB"/>
        </w:rPr>
        <w:t>Holyroodhouse</w:t>
      </w:r>
      <w:proofErr w:type="spellEnd"/>
      <w:r w:rsidRPr="006033BE">
        <w:rPr>
          <w:rFonts w:eastAsia="Calibri" w:cstheme="minorHAnsi"/>
          <w:lang w:val="de-DE" w:eastAsia="en-GB"/>
        </w:rPr>
        <w:t xml:space="preserve">. </w:t>
      </w:r>
    </w:p>
    <w:p w14:paraId="55584977" w14:textId="4C1C401D" w:rsidR="006033BE" w:rsidRPr="006033BE" w:rsidRDefault="006033BE" w:rsidP="006033BE">
      <w:pPr>
        <w:spacing w:after="0" w:line="240" w:lineRule="auto"/>
        <w:rPr>
          <w:rFonts w:eastAsia="Calibri" w:cstheme="minorHAnsi"/>
          <w:lang w:val="de-DE" w:eastAsia="en-GB"/>
        </w:rPr>
      </w:pPr>
    </w:p>
    <w:p w14:paraId="37074A66" w14:textId="5E826E00" w:rsidR="006033BE" w:rsidRPr="006033BE" w:rsidRDefault="006033BE" w:rsidP="006033BE">
      <w:pPr>
        <w:spacing w:after="0" w:line="240" w:lineRule="auto"/>
        <w:rPr>
          <w:rFonts w:eastAsia="Calibri" w:cstheme="minorHAnsi"/>
          <w:lang w:val="de-DE" w:eastAsia="en-GB"/>
        </w:rPr>
      </w:pPr>
      <w:proofErr w:type="gramStart"/>
      <w:r w:rsidRPr="006033BE">
        <w:rPr>
          <w:rFonts w:eastAsia="Calibri" w:cstheme="minorHAnsi"/>
          <w:lang w:val="de-DE" w:eastAsia="en-GB"/>
        </w:rPr>
        <w:t>Gegenüber dieses Palast</w:t>
      </w:r>
      <w:r w:rsidR="00627221">
        <w:rPr>
          <w:rFonts w:eastAsia="Calibri" w:cstheme="minorHAnsi"/>
          <w:lang w:val="de-DE" w:eastAsia="en-GB"/>
        </w:rPr>
        <w:t>e</w:t>
      </w:r>
      <w:r w:rsidRPr="006033BE">
        <w:rPr>
          <w:rFonts w:eastAsia="Calibri" w:cstheme="minorHAnsi"/>
          <w:lang w:val="de-DE" w:eastAsia="en-GB"/>
        </w:rPr>
        <w:t>s</w:t>
      </w:r>
      <w:proofErr w:type="gramEnd"/>
      <w:r w:rsidRPr="006033BE">
        <w:rPr>
          <w:rFonts w:eastAsia="Calibri" w:cstheme="minorHAnsi"/>
          <w:lang w:val="de-DE" w:eastAsia="en-GB"/>
        </w:rPr>
        <w:t xml:space="preserve"> befindet sich der moderne Bau des </w:t>
      </w:r>
      <w:hyperlink r:id="rId20" w:tooltip="Schottisches Parlament" w:history="1">
        <w:r w:rsidRPr="006033BE">
          <w:rPr>
            <w:rStyle w:val="Hyperlink"/>
            <w:rFonts w:eastAsia="Calibri" w:cstheme="minorHAnsi"/>
            <w:b/>
            <w:bCs/>
            <w:color w:val="auto"/>
            <w:u w:val="none"/>
            <w:lang w:val="de-DE" w:eastAsia="en-GB"/>
          </w:rPr>
          <w:t>schottischen Parlaments</w:t>
        </w:r>
      </w:hyperlink>
      <w:r w:rsidRPr="006033BE">
        <w:rPr>
          <w:rFonts w:eastAsia="Calibri" w:cstheme="minorHAnsi"/>
          <w:lang w:val="de-DE" w:eastAsia="en-GB"/>
        </w:rPr>
        <w:t xml:space="preserve">. </w:t>
      </w:r>
    </w:p>
    <w:p w14:paraId="2DBE01AC" w14:textId="77777777" w:rsidR="006033BE" w:rsidRPr="006033BE" w:rsidRDefault="006033BE" w:rsidP="006033BE">
      <w:pPr>
        <w:spacing w:after="0" w:line="240" w:lineRule="auto"/>
        <w:rPr>
          <w:rFonts w:eastAsia="Calibri" w:cstheme="minorHAnsi"/>
          <w:lang w:val="de-DE" w:eastAsia="en-GB"/>
        </w:rPr>
      </w:pPr>
    </w:p>
    <w:p w14:paraId="6D52FC6C" w14:textId="1F87507A"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Quer zur Royal Mile verlaufen im Fischgrätenmuster kleine, häufig extrem steile Gassen, die </w:t>
      </w:r>
      <w:proofErr w:type="spellStart"/>
      <w:r w:rsidRPr="006033BE">
        <w:rPr>
          <w:rFonts w:eastAsia="Calibri" w:cstheme="minorHAnsi"/>
          <w:b/>
          <w:bCs/>
          <w:lang w:val="de-DE" w:eastAsia="en-GB"/>
        </w:rPr>
        <w:t>closes</w:t>
      </w:r>
      <w:proofErr w:type="spellEnd"/>
      <w:r w:rsidRPr="006033BE">
        <w:rPr>
          <w:rFonts w:eastAsia="Calibri" w:cstheme="minorHAnsi"/>
          <w:lang w:val="de-DE" w:eastAsia="en-GB"/>
        </w:rPr>
        <w:t xml:space="preserve">, </w:t>
      </w:r>
      <w:proofErr w:type="spellStart"/>
      <w:r w:rsidRPr="006033BE">
        <w:rPr>
          <w:rFonts w:eastAsia="Calibri" w:cstheme="minorHAnsi"/>
          <w:b/>
          <w:bCs/>
          <w:lang w:val="de-DE" w:eastAsia="en-GB"/>
        </w:rPr>
        <w:t>courts</w:t>
      </w:r>
      <w:proofErr w:type="spellEnd"/>
      <w:r w:rsidRPr="006033BE">
        <w:rPr>
          <w:rFonts w:eastAsia="Calibri" w:cstheme="minorHAnsi"/>
          <w:lang w:val="de-DE" w:eastAsia="en-GB"/>
        </w:rPr>
        <w:t xml:space="preserve"> oder auch </w:t>
      </w:r>
      <w:proofErr w:type="spellStart"/>
      <w:r w:rsidRPr="006033BE">
        <w:rPr>
          <w:rFonts w:eastAsia="Calibri" w:cstheme="minorHAnsi"/>
          <w:b/>
          <w:bCs/>
          <w:lang w:val="de-DE" w:eastAsia="en-GB"/>
        </w:rPr>
        <w:t>wynds</w:t>
      </w:r>
      <w:proofErr w:type="spellEnd"/>
      <w:r w:rsidRPr="006033BE">
        <w:rPr>
          <w:rFonts w:eastAsia="Calibri" w:cstheme="minorHAnsi"/>
          <w:lang w:val="de-DE" w:eastAsia="en-GB"/>
        </w:rPr>
        <w:t xml:space="preserve"> genannt werden. In der </w:t>
      </w:r>
      <w:r w:rsidRPr="006033BE">
        <w:rPr>
          <w:rFonts w:eastAsia="Calibri" w:cstheme="minorHAnsi"/>
          <w:b/>
          <w:bCs/>
          <w:lang w:val="de-DE" w:eastAsia="en-GB"/>
        </w:rPr>
        <w:t>Altstadt</w:t>
      </w:r>
      <w:r w:rsidRPr="006033BE">
        <w:rPr>
          <w:rFonts w:eastAsia="Calibri" w:cstheme="minorHAnsi"/>
          <w:lang w:val="de-DE" w:eastAsia="en-GB"/>
        </w:rPr>
        <w:t xml:space="preserve"> befinden sich außerdem mehrere große Marktplätze.</w:t>
      </w:r>
    </w:p>
    <w:p w14:paraId="23AAAC61" w14:textId="77777777" w:rsidR="006033BE" w:rsidRPr="006033BE" w:rsidRDefault="006033BE" w:rsidP="006033BE">
      <w:pPr>
        <w:spacing w:after="0" w:line="240" w:lineRule="auto"/>
        <w:rPr>
          <w:rFonts w:eastAsia="Calibri" w:cstheme="minorHAnsi"/>
          <w:lang w:val="de-DE" w:eastAsia="en-GB"/>
        </w:rPr>
      </w:pPr>
    </w:p>
    <w:p w14:paraId="65A3C380" w14:textId="47F9D8A5"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Der </w:t>
      </w:r>
      <w:r w:rsidRPr="006033BE">
        <w:rPr>
          <w:rFonts w:eastAsia="Calibri" w:cstheme="minorHAnsi"/>
          <w:b/>
          <w:bCs/>
          <w:lang w:val="de-DE" w:eastAsia="en-GB"/>
        </w:rPr>
        <w:t xml:space="preserve">Park </w:t>
      </w:r>
      <w:hyperlink r:id="rId21" w:tooltip="Princes Street Gardens" w:history="1">
        <w:r w:rsidRPr="006033BE">
          <w:rPr>
            <w:rStyle w:val="Hyperlink"/>
            <w:rFonts w:eastAsia="Calibri" w:cstheme="minorHAnsi"/>
            <w:b/>
            <w:bCs/>
            <w:color w:val="auto"/>
            <w:u w:val="none"/>
            <w:lang w:val="de-DE" w:eastAsia="en-GB"/>
          </w:rPr>
          <w:t>Princes Street Gardens</w:t>
        </w:r>
      </w:hyperlink>
      <w:r w:rsidRPr="006033BE">
        <w:rPr>
          <w:rFonts w:eastAsia="Calibri" w:cstheme="minorHAnsi"/>
          <w:lang w:val="de-DE" w:eastAsia="en-GB"/>
        </w:rPr>
        <w:t xml:space="preserve"> erstreckt sich zwischen dem </w:t>
      </w:r>
      <w:r w:rsidRPr="006033BE">
        <w:rPr>
          <w:rFonts w:eastAsia="Calibri" w:cstheme="minorHAnsi"/>
          <w:b/>
          <w:bCs/>
          <w:lang w:val="de-DE" w:eastAsia="en-GB"/>
        </w:rPr>
        <w:t>Castle Rock</w:t>
      </w:r>
      <w:r w:rsidRPr="006033BE">
        <w:rPr>
          <w:rFonts w:eastAsia="Calibri" w:cstheme="minorHAnsi"/>
          <w:lang w:val="de-DE" w:eastAsia="en-GB"/>
        </w:rPr>
        <w:t xml:space="preserve">, auf dem die Burg erbaut wurde und der </w:t>
      </w:r>
      <w:r w:rsidRPr="006033BE">
        <w:rPr>
          <w:rFonts w:eastAsia="Calibri" w:cstheme="minorHAnsi"/>
          <w:b/>
          <w:bCs/>
          <w:lang w:val="de-DE" w:eastAsia="en-GB"/>
        </w:rPr>
        <w:t>Princes Street</w:t>
      </w:r>
      <w:r w:rsidRPr="006033BE">
        <w:rPr>
          <w:rFonts w:eastAsia="Calibri" w:cstheme="minorHAnsi"/>
          <w:lang w:val="de-DE" w:eastAsia="en-GB"/>
        </w:rPr>
        <w:t xml:space="preserve">. Wo heute zwischen beiden der </w:t>
      </w:r>
      <w:r w:rsidRPr="006033BE">
        <w:rPr>
          <w:rFonts w:eastAsia="Calibri" w:cstheme="minorHAnsi"/>
          <w:b/>
          <w:bCs/>
          <w:lang w:val="de-DE" w:eastAsia="en-GB"/>
        </w:rPr>
        <w:t>Park</w:t>
      </w:r>
      <w:r w:rsidRPr="006033BE">
        <w:rPr>
          <w:rFonts w:eastAsia="Calibri" w:cstheme="minorHAnsi"/>
          <w:lang w:val="de-DE" w:eastAsia="en-GB"/>
        </w:rPr>
        <w:t xml:space="preserve"> und der </w:t>
      </w:r>
      <w:r w:rsidRPr="006033BE">
        <w:rPr>
          <w:rFonts w:eastAsia="Calibri" w:cstheme="minorHAnsi"/>
          <w:b/>
          <w:bCs/>
          <w:lang w:val="de-DE" w:eastAsia="en-GB"/>
        </w:rPr>
        <w:t>Bahnhof</w:t>
      </w:r>
      <w:r w:rsidRPr="006033BE">
        <w:rPr>
          <w:rFonts w:eastAsia="Calibri" w:cstheme="minorHAnsi"/>
          <w:lang w:val="de-DE" w:eastAsia="en-GB"/>
        </w:rPr>
        <w:t xml:space="preserve"> liegen, umgaben einst Sumpfland und Seen den Berg, wie noch auf älteren Gemälden zu sehen.</w:t>
      </w:r>
    </w:p>
    <w:p w14:paraId="56900387" w14:textId="1370FEAB" w:rsidR="006033BE" w:rsidRPr="006033BE" w:rsidRDefault="006033BE" w:rsidP="006033BE">
      <w:pPr>
        <w:spacing w:after="0" w:line="240" w:lineRule="auto"/>
        <w:rPr>
          <w:rFonts w:eastAsia="Calibri" w:cstheme="minorHAnsi"/>
          <w:lang w:val="de-DE" w:eastAsia="en-GB"/>
        </w:rPr>
      </w:pPr>
    </w:p>
    <w:p w14:paraId="6DE43FCF" w14:textId="40D755C6"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Mit der </w:t>
      </w:r>
      <w:r w:rsidRPr="006033BE">
        <w:rPr>
          <w:rFonts w:eastAsia="Calibri" w:cstheme="minorHAnsi"/>
          <w:b/>
          <w:bCs/>
          <w:lang w:val="de-DE" w:eastAsia="en-GB"/>
        </w:rPr>
        <w:t>Princes Street</w:t>
      </w:r>
      <w:r w:rsidRPr="006033BE">
        <w:rPr>
          <w:rFonts w:eastAsia="Calibri" w:cstheme="minorHAnsi"/>
          <w:lang w:val="de-DE" w:eastAsia="en-GB"/>
        </w:rPr>
        <w:t xml:space="preserve"> beginnt die </w:t>
      </w:r>
      <w:proofErr w:type="spellStart"/>
      <w:r w:rsidRPr="006033BE">
        <w:rPr>
          <w:rFonts w:eastAsia="Calibri" w:cstheme="minorHAnsi"/>
          <w:lang w:val="de-DE" w:eastAsia="en-GB"/>
        </w:rPr>
        <w:t>georgianische</w:t>
      </w:r>
      <w:proofErr w:type="spellEnd"/>
      <w:r w:rsidRPr="006033BE">
        <w:rPr>
          <w:rFonts w:eastAsia="Calibri" w:cstheme="minorHAnsi"/>
          <w:lang w:val="de-DE" w:eastAsia="en-GB"/>
        </w:rPr>
        <w:t xml:space="preserve"> </w:t>
      </w:r>
      <w:r w:rsidRPr="006033BE">
        <w:rPr>
          <w:rFonts w:eastAsia="Calibri" w:cstheme="minorHAnsi"/>
          <w:b/>
          <w:bCs/>
          <w:lang w:val="de-DE" w:eastAsia="en-GB"/>
        </w:rPr>
        <w:t>„New Town“</w:t>
      </w:r>
      <w:r w:rsidRPr="006033BE">
        <w:rPr>
          <w:rFonts w:eastAsia="Calibri" w:cstheme="minorHAnsi"/>
          <w:lang w:val="de-DE" w:eastAsia="en-GB"/>
        </w:rPr>
        <w:t xml:space="preserve">, die sich mit ihren rechtwinklig angelegten Straßen weiter nach Norden erstreckt. Entlang dieser Straße reihen sich mehrere </w:t>
      </w:r>
      <w:r w:rsidRPr="006033BE">
        <w:rPr>
          <w:rFonts w:eastAsia="Calibri" w:cstheme="minorHAnsi"/>
          <w:b/>
          <w:bCs/>
          <w:lang w:val="de-DE" w:eastAsia="en-GB"/>
        </w:rPr>
        <w:t>Denkmäler</w:t>
      </w:r>
      <w:r w:rsidRPr="006033BE">
        <w:rPr>
          <w:rFonts w:eastAsia="Calibri" w:cstheme="minorHAnsi"/>
          <w:lang w:val="de-DE" w:eastAsia="en-GB"/>
        </w:rPr>
        <w:t xml:space="preserve"> und </w:t>
      </w:r>
      <w:r w:rsidRPr="006033BE">
        <w:rPr>
          <w:rFonts w:eastAsia="Calibri" w:cstheme="minorHAnsi"/>
          <w:b/>
          <w:bCs/>
          <w:lang w:val="de-DE" w:eastAsia="en-GB"/>
        </w:rPr>
        <w:t>Monumente</w:t>
      </w:r>
      <w:r w:rsidRPr="006033BE">
        <w:rPr>
          <w:rFonts w:eastAsia="Calibri" w:cstheme="minorHAnsi"/>
          <w:lang w:val="de-DE" w:eastAsia="en-GB"/>
        </w:rPr>
        <w:t xml:space="preserve">. In der </w:t>
      </w:r>
      <w:r w:rsidRPr="006033BE">
        <w:rPr>
          <w:rFonts w:eastAsia="Calibri" w:cstheme="minorHAnsi"/>
          <w:b/>
          <w:bCs/>
          <w:lang w:val="de-DE" w:eastAsia="en-GB"/>
        </w:rPr>
        <w:t>„New</w:t>
      </w:r>
      <w:r w:rsidRPr="006033BE">
        <w:rPr>
          <w:rFonts w:eastAsia="Calibri" w:cstheme="minorHAnsi"/>
          <w:lang w:val="de-DE" w:eastAsia="en-GB"/>
        </w:rPr>
        <w:t xml:space="preserve"> </w:t>
      </w:r>
      <w:r w:rsidRPr="006033BE">
        <w:rPr>
          <w:rFonts w:eastAsia="Calibri" w:cstheme="minorHAnsi"/>
          <w:b/>
          <w:bCs/>
          <w:lang w:val="de-DE" w:eastAsia="en-GB"/>
        </w:rPr>
        <w:t>Town“</w:t>
      </w:r>
      <w:r w:rsidRPr="006033BE">
        <w:rPr>
          <w:rFonts w:eastAsia="Calibri" w:cstheme="minorHAnsi"/>
          <w:lang w:val="de-DE" w:eastAsia="en-GB"/>
        </w:rPr>
        <w:t xml:space="preserve"> befinden sich am </w:t>
      </w:r>
      <w:proofErr w:type="spellStart"/>
      <w:r w:rsidRPr="006033BE">
        <w:rPr>
          <w:rFonts w:eastAsia="Calibri" w:cstheme="minorHAnsi"/>
          <w:b/>
          <w:bCs/>
          <w:lang w:val="de-DE" w:eastAsia="en-GB"/>
        </w:rPr>
        <w:t>Picardy</w:t>
      </w:r>
      <w:proofErr w:type="spellEnd"/>
      <w:r w:rsidRPr="006033BE">
        <w:rPr>
          <w:rFonts w:eastAsia="Calibri" w:cstheme="minorHAnsi"/>
          <w:lang w:val="de-DE" w:eastAsia="en-GB"/>
        </w:rPr>
        <w:t xml:space="preserve"> </w:t>
      </w:r>
      <w:r w:rsidRPr="006033BE">
        <w:rPr>
          <w:rFonts w:eastAsia="Calibri" w:cstheme="minorHAnsi"/>
          <w:b/>
          <w:bCs/>
          <w:lang w:val="de-DE" w:eastAsia="en-GB"/>
        </w:rPr>
        <w:t>Place</w:t>
      </w:r>
      <w:r w:rsidRPr="006033BE">
        <w:rPr>
          <w:rFonts w:eastAsia="Calibri" w:cstheme="minorHAnsi"/>
          <w:lang w:val="de-DE" w:eastAsia="en-GB"/>
        </w:rPr>
        <w:t xml:space="preserve"> die römisch-katholische </w:t>
      </w:r>
      <w:r w:rsidRPr="006033BE">
        <w:rPr>
          <w:rFonts w:eastAsia="Calibri" w:cstheme="minorHAnsi"/>
          <w:b/>
          <w:bCs/>
          <w:lang w:val="de-DE" w:eastAsia="en-GB"/>
        </w:rPr>
        <w:t>Kathedrale</w:t>
      </w:r>
      <w:r w:rsidRPr="006033BE">
        <w:rPr>
          <w:rFonts w:eastAsia="Calibri" w:cstheme="minorHAnsi"/>
          <w:lang w:val="de-DE" w:eastAsia="en-GB"/>
        </w:rPr>
        <w:t xml:space="preserve"> </w:t>
      </w:r>
      <w:r w:rsidRPr="006033BE">
        <w:rPr>
          <w:rFonts w:eastAsia="Calibri" w:cstheme="minorHAnsi"/>
          <w:b/>
          <w:bCs/>
          <w:lang w:val="de-DE" w:eastAsia="en-GB"/>
        </w:rPr>
        <w:t>von</w:t>
      </w:r>
      <w:r w:rsidRPr="006033BE">
        <w:rPr>
          <w:rFonts w:eastAsia="Calibri" w:cstheme="minorHAnsi"/>
          <w:lang w:val="de-DE" w:eastAsia="en-GB"/>
        </w:rPr>
        <w:t xml:space="preserve"> </w:t>
      </w:r>
      <w:r w:rsidRPr="006033BE">
        <w:rPr>
          <w:rFonts w:eastAsia="Calibri" w:cstheme="minorHAnsi"/>
          <w:b/>
          <w:bCs/>
          <w:lang w:val="de-DE" w:eastAsia="en-GB"/>
        </w:rPr>
        <w:t>Edinburgh</w:t>
      </w:r>
      <w:r w:rsidRPr="006033BE">
        <w:rPr>
          <w:rFonts w:eastAsia="Calibri" w:cstheme="minorHAnsi"/>
          <w:lang w:val="de-DE" w:eastAsia="en-GB"/>
        </w:rPr>
        <w:t xml:space="preserve">, die </w:t>
      </w:r>
      <w:hyperlink r:id="rId22" w:tooltip="St. Mary’s Cathedral (Edinburgh)" w:history="1">
        <w:r w:rsidRPr="006033BE">
          <w:rPr>
            <w:rStyle w:val="Hyperlink"/>
            <w:rFonts w:eastAsia="Calibri" w:cstheme="minorHAnsi"/>
            <w:b/>
            <w:bCs/>
            <w:color w:val="auto"/>
            <w:u w:val="none"/>
            <w:lang w:val="de-DE" w:eastAsia="en-GB"/>
          </w:rPr>
          <w:t xml:space="preserve">St. </w:t>
        </w:r>
        <w:proofErr w:type="spellStart"/>
        <w:r w:rsidRPr="006033BE">
          <w:rPr>
            <w:rStyle w:val="Hyperlink"/>
            <w:rFonts w:eastAsia="Calibri" w:cstheme="minorHAnsi"/>
            <w:b/>
            <w:bCs/>
            <w:color w:val="auto"/>
            <w:u w:val="none"/>
            <w:lang w:val="de-DE" w:eastAsia="en-GB"/>
          </w:rPr>
          <w:t>Mary’s</w:t>
        </w:r>
        <w:proofErr w:type="spellEnd"/>
        <w:r w:rsidRPr="006033BE">
          <w:rPr>
            <w:rStyle w:val="Hyperlink"/>
            <w:rFonts w:eastAsia="Calibri" w:cstheme="minorHAnsi"/>
            <w:b/>
            <w:bCs/>
            <w:color w:val="auto"/>
            <w:u w:val="none"/>
            <w:lang w:val="de-DE" w:eastAsia="en-GB"/>
          </w:rPr>
          <w:t xml:space="preserve"> Cathedral</w:t>
        </w:r>
      </w:hyperlink>
      <w:r w:rsidRPr="006033BE">
        <w:rPr>
          <w:rFonts w:eastAsia="Calibri" w:cstheme="minorHAnsi"/>
          <w:lang w:val="de-DE" w:eastAsia="en-GB"/>
        </w:rPr>
        <w:t xml:space="preserve">, ein </w:t>
      </w:r>
      <w:hyperlink r:id="rId23" w:tooltip="Neugotik" w:history="1">
        <w:r w:rsidRPr="006033BE">
          <w:rPr>
            <w:rStyle w:val="Hyperlink"/>
            <w:rFonts w:eastAsia="Calibri" w:cstheme="minorHAnsi"/>
            <w:color w:val="auto"/>
            <w:u w:val="none"/>
            <w:lang w:val="de-DE" w:eastAsia="en-GB"/>
          </w:rPr>
          <w:t>neugotischer</w:t>
        </w:r>
      </w:hyperlink>
      <w:r w:rsidRPr="006033BE">
        <w:rPr>
          <w:rFonts w:eastAsia="Calibri" w:cstheme="minorHAnsi"/>
          <w:lang w:val="de-DE" w:eastAsia="en-GB"/>
        </w:rPr>
        <w:t xml:space="preserve"> Bau von 1814.</w:t>
      </w:r>
    </w:p>
    <w:p w14:paraId="6870EC5F" w14:textId="5AF96770" w:rsidR="006033BE" w:rsidRPr="006033BE" w:rsidRDefault="006033BE" w:rsidP="006033BE">
      <w:pPr>
        <w:spacing w:after="0" w:line="240" w:lineRule="auto"/>
        <w:rPr>
          <w:rFonts w:eastAsia="Calibri" w:cstheme="minorHAnsi"/>
          <w:lang w:val="de-DE" w:eastAsia="en-GB"/>
        </w:rPr>
      </w:pPr>
    </w:p>
    <w:p w14:paraId="4F28E23C" w14:textId="3470EFFA"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Der </w:t>
      </w:r>
      <w:hyperlink r:id="rId24" w:tooltip="Royal Botanic Garden Edinburgh" w:history="1">
        <w:r w:rsidRPr="006033BE">
          <w:rPr>
            <w:rStyle w:val="Hyperlink"/>
            <w:rFonts w:eastAsia="Calibri" w:cstheme="minorHAnsi"/>
            <w:b/>
            <w:bCs/>
            <w:color w:val="auto"/>
            <w:u w:val="none"/>
            <w:lang w:val="de-DE" w:eastAsia="en-GB"/>
          </w:rPr>
          <w:t xml:space="preserve">Royal </w:t>
        </w:r>
        <w:proofErr w:type="spellStart"/>
        <w:r w:rsidRPr="006033BE">
          <w:rPr>
            <w:rStyle w:val="Hyperlink"/>
            <w:rFonts w:eastAsia="Calibri" w:cstheme="minorHAnsi"/>
            <w:b/>
            <w:bCs/>
            <w:color w:val="auto"/>
            <w:u w:val="none"/>
            <w:lang w:val="de-DE" w:eastAsia="en-GB"/>
          </w:rPr>
          <w:t>Botanic</w:t>
        </w:r>
        <w:proofErr w:type="spellEnd"/>
        <w:r w:rsidRPr="006033BE">
          <w:rPr>
            <w:rStyle w:val="Hyperlink"/>
            <w:rFonts w:eastAsia="Calibri" w:cstheme="minorHAnsi"/>
            <w:b/>
            <w:bCs/>
            <w:color w:val="auto"/>
            <w:u w:val="none"/>
            <w:lang w:val="de-DE" w:eastAsia="en-GB"/>
          </w:rPr>
          <w:t xml:space="preserve"> Garden Edinburgh</w:t>
        </w:r>
      </w:hyperlink>
      <w:r w:rsidRPr="006033BE">
        <w:rPr>
          <w:rFonts w:eastAsia="Calibri" w:cstheme="minorHAnsi"/>
          <w:lang w:val="de-DE" w:eastAsia="en-GB"/>
        </w:rPr>
        <w:t xml:space="preserve"> befindet sich nördlich des Stadtzentrums. Westlich des Botanischen Gartens liegen der </w:t>
      </w:r>
      <w:r w:rsidRPr="006033BE">
        <w:rPr>
          <w:rFonts w:eastAsia="Calibri" w:cstheme="minorHAnsi"/>
          <w:b/>
          <w:bCs/>
          <w:lang w:val="de-DE" w:eastAsia="en-GB"/>
        </w:rPr>
        <w:t>Zoo</w:t>
      </w:r>
      <w:r w:rsidRPr="006033BE">
        <w:rPr>
          <w:rFonts w:eastAsia="Calibri" w:cstheme="minorHAnsi"/>
          <w:lang w:val="de-DE" w:eastAsia="en-GB"/>
        </w:rPr>
        <w:t xml:space="preserve"> und die </w:t>
      </w:r>
      <w:r w:rsidRPr="006033BE">
        <w:rPr>
          <w:rFonts w:eastAsia="Calibri" w:cstheme="minorHAnsi"/>
          <w:b/>
          <w:bCs/>
          <w:lang w:val="de-DE" w:eastAsia="en-GB"/>
        </w:rPr>
        <w:t xml:space="preserve">Gallery </w:t>
      </w:r>
      <w:proofErr w:type="spellStart"/>
      <w:r w:rsidRPr="006033BE">
        <w:rPr>
          <w:rFonts w:eastAsia="Calibri" w:cstheme="minorHAnsi"/>
          <w:b/>
          <w:bCs/>
          <w:lang w:val="de-DE" w:eastAsia="en-GB"/>
        </w:rPr>
        <w:t>of</w:t>
      </w:r>
      <w:proofErr w:type="spellEnd"/>
      <w:r w:rsidRPr="006033BE">
        <w:rPr>
          <w:rFonts w:eastAsia="Calibri" w:cstheme="minorHAnsi"/>
          <w:b/>
          <w:bCs/>
          <w:lang w:val="de-DE" w:eastAsia="en-GB"/>
        </w:rPr>
        <w:t xml:space="preserve"> Modern Arts</w:t>
      </w:r>
      <w:r w:rsidRPr="006033BE">
        <w:rPr>
          <w:rFonts w:eastAsia="Calibri" w:cstheme="minorHAnsi"/>
          <w:lang w:val="de-DE" w:eastAsia="en-GB"/>
        </w:rPr>
        <w:t>.</w:t>
      </w:r>
    </w:p>
    <w:p w14:paraId="6E7BFCF3" w14:textId="77777777" w:rsidR="006033BE" w:rsidRPr="006033BE" w:rsidRDefault="006033BE" w:rsidP="006033BE">
      <w:pPr>
        <w:spacing w:after="0" w:line="240" w:lineRule="auto"/>
        <w:rPr>
          <w:rFonts w:eastAsia="Calibri" w:cstheme="minorHAnsi"/>
          <w:lang w:val="de-DE" w:eastAsia="en-GB"/>
        </w:rPr>
      </w:pPr>
    </w:p>
    <w:p w14:paraId="25A3D85C" w14:textId="416B4C43" w:rsidR="006033BE" w:rsidRPr="006033BE" w:rsidRDefault="006033BE" w:rsidP="006033BE">
      <w:pPr>
        <w:spacing w:after="0" w:line="240" w:lineRule="auto"/>
        <w:rPr>
          <w:rFonts w:eastAsia="Calibri" w:cstheme="minorHAnsi"/>
          <w:lang w:val="de-DE" w:eastAsia="en-GB"/>
        </w:rPr>
      </w:pPr>
      <w:r w:rsidRPr="006033BE">
        <w:rPr>
          <w:rFonts w:eastAsia="Calibri" w:cstheme="minorHAnsi"/>
          <w:lang w:val="de-DE" w:eastAsia="en-GB"/>
        </w:rPr>
        <w:t xml:space="preserve">Eine Aussicht über die Stadt bietet sich von dem 251 Meter hohen </w:t>
      </w:r>
      <w:hyperlink r:id="rId25" w:tooltip="Arthur’s Seat (Edinburgh)" w:history="1">
        <w:proofErr w:type="spellStart"/>
        <w:r w:rsidRPr="006033BE">
          <w:rPr>
            <w:rStyle w:val="Hyperlink"/>
            <w:rFonts w:eastAsia="Calibri" w:cstheme="minorHAnsi"/>
            <w:b/>
            <w:bCs/>
            <w:color w:val="auto"/>
            <w:u w:val="none"/>
            <w:lang w:val="de-DE" w:eastAsia="en-GB"/>
          </w:rPr>
          <w:t>Arthur’s</w:t>
        </w:r>
        <w:proofErr w:type="spellEnd"/>
        <w:r w:rsidRPr="006033BE">
          <w:rPr>
            <w:rStyle w:val="Hyperlink"/>
            <w:rFonts w:eastAsia="Calibri" w:cstheme="minorHAnsi"/>
            <w:b/>
            <w:bCs/>
            <w:color w:val="auto"/>
            <w:u w:val="none"/>
            <w:lang w:val="de-DE" w:eastAsia="en-GB"/>
          </w:rPr>
          <w:t xml:space="preserve"> Seat</w:t>
        </w:r>
      </w:hyperlink>
      <w:r w:rsidRPr="006033BE">
        <w:rPr>
          <w:rFonts w:eastAsia="Calibri" w:cstheme="minorHAnsi"/>
          <w:lang w:val="de-DE" w:eastAsia="en-GB"/>
        </w:rPr>
        <w:t xml:space="preserve">, </w:t>
      </w:r>
      <w:proofErr w:type="gramStart"/>
      <w:r w:rsidRPr="006033BE">
        <w:rPr>
          <w:rFonts w:eastAsia="Calibri" w:cstheme="minorHAnsi"/>
          <w:lang w:val="de-DE" w:eastAsia="en-GB"/>
        </w:rPr>
        <w:t>der vulkanischen Ursprungs</w:t>
      </w:r>
      <w:proofErr w:type="gramEnd"/>
      <w:r w:rsidRPr="006033BE">
        <w:rPr>
          <w:rFonts w:eastAsia="Calibri" w:cstheme="minorHAnsi"/>
          <w:lang w:val="de-DE" w:eastAsia="en-GB"/>
        </w:rPr>
        <w:t xml:space="preserve"> ist. </w:t>
      </w:r>
    </w:p>
    <w:p w14:paraId="15139DC0" w14:textId="0E0D45F1" w:rsidR="006033BE" w:rsidRDefault="00627221"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72576" behindDoc="0" locked="0" layoutInCell="1" allowOverlap="1" wp14:anchorId="018E9328" wp14:editId="0D101152">
                <wp:simplePos x="0" y="0"/>
                <wp:positionH relativeFrom="margin">
                  <wp:posOffset>4089400</wp:posOffset>
                </wp:positionH>
                <wp:positionV relativeFrom="paragraph">
                  <wp:posOffset>373380</wp:posOffset>
                </wp:positionV>
                <wp:extent cx="891540" cy="266700"/>
                <wp:effectExtent l="0" t="0" r="22860" b="19050"/>
                <wp:wrapSquare wrapText="bothSides"/>
                <wp:docPr id="1332536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66700"/>
                        </a:xfrm>
                        <a:prstGeom prst="rect">
                          <a:avLst/>
                        </a:prstGeom>
                        <a:solidFill>
                          <a:srgbClr val="FFFFFF"/>
                        </a:solidFill>
                        <a:ln w="9525">
                          <a:solidFill>
                            <a:schemeClr val="tx1"/>
                          </a:solidFill>
                          <a:miter lim="800000"/>
                          <a:headEnd/>
                          <a:tailEnd/>
                        </a:ln>
                      </wps:spPr>
                      <wps:txbx>
                        <w:txbxContent>
                          <w:p w14:paraId="5CB95224" w14:textId="1244D511" w:rsidR="006A399E" w:rsidRPr="002D3F25" w:rsidRDefault="002D3F25" w:rsidP="006A399E">
                            <w:pPr>
                              <w:spacing w:after="0" w:line="240" w:lineRule="auto"/>
                              <w:jc w:val="center"/>
                              <w:rPr>
                                <w:b/>
                                <w:bCs/>
                                <w:sz w:val="20"/>
                                <w:szCs w:val="20"/>
                                <w:lang w:val="de-DE"/>
                              </w:rPr>
                            </w:pPr>
                            <w:r w:rsidRPr="002D3F25">
                              <w:rPr>
                                <w:b/>
                                <w:bCs/>
                                <w:sz w:val="20"/>
                                <w:szCs w:val="20"/>
                                <w:lang w:val="de-DE"/>
                              </w:rPr>
                              <w:t>Straßenbahn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8E9328" id="_x0000_t202" coordsize="21600,21600" o:spt="202" path="m,l,21600r21600,l21600,xe">
                <v:stroke joinstyle="miter"/>
                <v:path gradientshapeok="t" o:connecttype="rect"/>
              </v:shapetype>
              <v:shape id="Textfeld 2" o:spid="_x0000_s1026" type="#_x0000_t202" style="position:absolute;margin-left:322pt;margin-top:29.4pt;width:70.2pt;height:2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vIFAIAAB0EAAAOAAAAZHJzL2Uyb0RvYy54bWysk1Fv2yAQx98n7Tsg3hc7UZI2VpyqS5dp&#10;UtdN6vYBCMYxGubYQWJnn34HTtMse5vGA+I4+HP3u2N517eGHRR6Dbbk41HOmbISKm13Jf/+bfPu&#10;ljMfhK2EAatKflSe363evll2rlATaMBUChmJWF90ruRNCK7IMi8b1Qo/AqcsOWvAVgQycZdVKDpS&#10;b002yfN51gFWDkEq72n3YXDyVdKvayXDl7r2KjBTcootpBnTvI1ztlqKYofCNVqewhD/EEUrtKVH&#10;z1IPIgi2R/2XVKslgoc6jCS0GdS1lirlQNmM86tsnhvhVMqF4Hh3xuT/n6x8Ojy7r8hC/x56KmBK&#10;wrtHkD88s7BuhN2pe0ToGiUqengckWWd88XpakTtCx9Ftt1nqKjIYh8gCfU1tpEK5clInQpwPENX&#10;fWCSNm8X49mUPJJck/n8Jk9FyUTxctmhDx8VtCwuSo5U0yQuDo8+xGBE8XIkvuXB6GqjjUkG7rZr&#10;g+wgqP6bNFL8V8eMZV3JF7PJbMj/D4nYiuosEvqBwJVCqwP1sdEtJZTHMXRWhPbBVqnLgtBmWFPE&#10;xp4oRnADwtBvezoYaW6hOhJPhKFf6X/RogH8xVlHvVpy/3MvUHFmPlmqyWI8jQRDMqazmwkZeOnZ&#10;XnqElSRV8sDZsFyH9CEiLwv3VLtaJ66vkZxipR5MuE//JTb5pZ1Ovf7q1W8AAAD//wMAUEsDBBQA&#10;BgAIAAAAIQCP7kl13gAAAAoBAAAPAAAAZHJzL2Rvd25yZXYueG1sTI9BS8NAEIXvgv9hGcGb3Six&#10;hphNkUrqSaFRKL1Ns2MSzM6G7LaN/97xpMdhHu99X7Ga3aBONIXes4HbRQKKuPG259bAx3t1k4EK&#10;Edni4JkMfFOAVXl5UWBu/Zm3dKpjq6SEQ44GuhjHXOvQdOQwLPxILL9PPzmMck6tthOepdwN+i5J&#10;ltphz7LQ4Ujrjpqv+ugMvGya5zrogNVm+zru1ztb2TdrzPXV/PQIKtIc/8Lwiy/oUArTwR/ZBjUY&#10;WKapuEQD95koSOAhS1NQB0kmSQa6LPR/hfIHAAD//wMAUEsBAi0AFAAGAAgAAAAhALaDOJL+AAAA&#10;4QEAABMAAAAAAAAAAAAAAAAAAAAAAFtDb250ZW50X1R5cGVzXS54bWxQSwECLQAUAAYACAAAACEA&#10;OP0h/9YAAACUAQAACwAAAAAAAAAAAAAAAAAvAQAAX3JlbHMvLnJlbHNQSwECLQAUAAYACAAAACEA&#10;v84ryBQCAAAdBAAADgAAAAAAAAAAAAAAAAAuAgAAZHJzL2Uyb0RvYy54bWxQSwECLQAUAAYACAAA&#10;ACEAj+5Jdd4AAAAKAQAADwAAAAAAAAAAAAAAAABuBAAAZHJzL2Rvd25yZXYueG1sUEsFBgAAAAAE&#10;AAQA8wAAAHkFAAAAAA==&#10;" strokecolor="black [3213]">
                <v:textbox>
                  <w:txbxContent>
                    <w:p w14:paraId="5CB95224" w14:textId="1244D511" w:rsidR="006A399E" w:rsidRPr="002D3F25" w:rsidRDefault="002D3F25" w:rsidP="006A399E">
                      <w:pPr>
                        <w:spacing w:after="0" w:line="240" w:lineRule="auto"/>
                        <w:jc w:val="center"/>
                        <w:rPr>
                          <w:b/>
                          <w:bCs/>
                          <w:sz w:val="20"/>
                          <w:szCs w:val="20"/>
                          <w:lang w:val="de-DE"/>
                        </w:rPr>
                      </w:pPr>
                      <w:r w:rsidRPr="002D3F25">
                        <w:rPr>
                          <w:b/>
                          <w:bCs/>
                          <w:sz w:val="20"/>
                          <w:szCs w:val="20"/>
                          <w:lang w:val="de-DE"/>
                        </w:rPr>
                        <w:t>Straßenbahn</w:t>
                      </w:r>
                    </w:p>
                  </w:txbxContent>
                </v:textbox>
                <w10:wrap type="square" anchorx="margin"/>
              </v:shape>
            </w:pict>
          </mc:Fallback>
        </mc:AlternateContent>
      </w:r>
      <w:r w:rsidR="00580799"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0AD28671">
                <wp:simplePos x="0" y="0"/>
                <wp:positionH relativeFrom="margin">
                  <wp:posOffset>591820</wp:posOffset>
                </wp:positionH>
                <wp:positionV relativeFrom="paragraph">
                  <wp:posOffset>381000</wp:posOffset>
                </wp:positionV>
                <wp:extent cx="1203960" cy="259080"/>
                <wp:effectExtent l="0" t="0" r="15240" b="266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203960" cy="259080"/>
                        </a:xfrm>
                        <a:prstGeom prst="rect">
                          <a:avLst/>
                        </a:prstGeom>
                        <a:solidFill>
                          <a:srgbClr val="FFFFFF"/>
                        </a:solidFill>
                        <a:ln w="9525">
                          <a:solidFill>
                            <a:schemeClr val="tx1"/>
                          </a:solidFill>
                          <a:miter lim="800000"/>
                          <a:headEnd/>
                          <a:tailEnd/>
                        </a:ln>
                      </wps:spPr>
                      <wps:txbx>
                        <w:txbxContent>
                          <w:p w14:paraId="56E37DBA" w14:textId="2336B036" w:rsidR="00E157CA" w:rsidRPr="00580799" w:rsidRDefault="00E157CA">
                            <w:pPr>
                              <w:rPr>
                                <w:b/>
                                <w:bCs/>
                                <w:sz w:val="20"/>
                                <w:szCs w:val="20"/>
                                <w:lang w:val="de-DE"/>
                              </w:rPr>
                            </w:pPr>
                            <w:r w:rsidRPr="00580799">
                              <w:rPr>
                                <w:b/>
                                <w:bCs/>
                                <w:sz w:val="20"/>
                                <w:szCs w:val="20"/>
                              </w:rPr>
                              <w:t>MS DEUTSCHLAN</w:t>
                            </w:r>
                            <w:r w:rsidR="00562237" w:rsidRPr="00580799">
                              <w:rPr>
                                <w:b/>
                                <w:bCs/>
                                <w:sz w:val="20"/>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46.6pt;margin-top:30pt;width:94.8pt;height:20.4pt;rotation:180;flip:y;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O+IwIAAD4EAAAOAAAAZHJzL2Uyb0RvYy54bWysk02P0zAQhu9I/AfLd5o0tMs2arpauhQh&#10;LR/SAnfHdhoLx2Nst8ny6xk7oe0uN0QOlsfjvDPzzHh9M3SaHKXzCkxF57OcEmk4CGX2Ff32dffq&#10;mhIfmBFMg5EVfZSe3mxevlj3tpQFtKCFdARFjC97W9E2BFtmmeet7JifgZUGnQ24jgU03T4TjvWo&#10;3umsyPOrrAcnrAMuvcfTu9FJN0m/aSQPn5vGy0B0RTG3kFaX1jqu2WbNyr1jtlV8SoP9QxYdUwaD&#10;nqTuWGDk4NRfUp3iDjw0Ycahy6BpFJepBqxmnj+r5qFlVqZaEI63J0z+/8nyT8cH+8WRMLyFARuY&#10;ivD2HvgPTwxsW2b28tY56FvJBAaeR2RZb305/RpR+9JHkbr/CAKbzA4BktDQuI44QOrz/DqPHyWN&#10;Vvb7n0gIgGBYPH48dUMOgfCYS5G/Xl2hi6OvWK5QIcVmZZSNsK3z4b2EjsRNRR12O4Vlx3sfYprn&#10;K/G6B63ETmmdDLevt9qRI8PJ2KVvUn9yTRvSV3S1LJYjmScScUjlSSQMI5tngToVcMK16io6IUgz&#10;F3G+MyLtA1N63GPG2kx8I9IRbhjqgSgxwY+4axCPCDyhRUL4ALH+FtwvSnoc5or6nwfmJCX6g8Gm&#10;reaLBV4LyVgs3xRouEtPfelhhqNURQMl43Yb0ouJ2AzcYnMblfCeM5lSxiFN1KcHFV/BpZ1unZ/9&#10;5jcAAAD//wMAUEsDBBQABgAIAAAAIQBlSJ3A3QAAAAkBAAAPAAAAZHJzL2Rvd25yZXYueG1sTI/L&#10;boMwEEX3lfoP1kTqrrEhKiIUE1V97SFVpewc7GAaPEbYIfTvO121y9G9unNOuVvcwGYzhd6jhGQt&#10;gBlsve6xk/Cxf7vPgYWoUKvBo5HwbQLsqtubUhXaX7E2cxM7RiMYCiXBxjgWnIfWGqfC2o8GKTv5&#10;yalI59RxPakrjbuBp0Jk3Kke6YNVo3m2pj03Fyfh6/3h0Hy+LiLZ1uPLoU5O2cbOUt6tlqdHYNEs&#10;8a8Mv/iEDhUxHf0FdWCDhO0mpaaETJAS5WmeksqRikLkwKuS/zeofgAAAP//AwBQSwECLQAUAAYA&#10;CAAAACEAtoM4kv4AAADhAQAAEwAAAAAAAAAAAAAAAAAAAAAAW0NvbnRlbnRfVHlwZXNdLnhtbFBL&#10;AQItABQABgAIAAAAIQA4/SH/1gAAAJQBAAALAAAAAAAAAAAAAAAAAC8BAABfcmVscy8ucmVsc1BL&#10;AQItABQABgAIAAAAIQCHTCO+IwIAAD4EAAAOAAAAAAAAAAAAAAAAAC4CAABkcnMvZTJvRG9jLnht&#10;bFBLAQItABQABgAIAAAAIQBlSJ3A3QAAAAkBAAAPAAAAAAAAAAAAAAAAAH0EAABkcnMvZG93bnJl&#10;di54bWxQSwUGAAAAAAQABADzAAAAhwUAAAAA&#10;" strokecolor="black [3213]">
                <v:textbox>
                  <w:txbxContent>
                    <w:p w14:paraId="56E37DBA" w14:textId="2336B036" w:rsidR="00E157CA" w:rsidRPr="00580799" w:rsidRDefault="00E157CA">
                      <w:pPr>
                        <w:rPr>
                          <w:b/>
                          <w:bCs/>
                          <w:sz w:val="20"/>
                          <w:szCs w:val="20"/>
                          <w:lang w:val="de-DE"/>
                        </w:rPr>
                      </w:pPr>
                      <w:r w:rsidRPr="00580799">
                        <w:rPr>
                          <w:b/>
                          <w:bCs/>
                          <w:sz w:val="20"/>
                          <w:szCs w:val="20"/>
                        </w:rPr>
                        <w:t>MS DEUTSCHLAN</w:t>
                      </w:r>
                      <w:r w:rsidR="00562237" w:rsidRPr="00580799">
                        <w:rPr>
                          <w:b/>
                          <w:bCs/>
                          <w:sz w:val="20"/>
                          <w:szCs w:val="20"/>
                        </w:rPr>
                        <w:t>D</w:t>
                      </w:r>
                    </w:p>
                  </w:txbxContent>
                </v:textbox>
                <w10:wrap type="square" anchorx="margin"/>
              </v:shape>
            </w:pict>
          </mc:Fallback>
        </mc:AlternateContent>
      </w:r>
      <w:r w:rsidR="00580799">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5A5179A4">
                <wp:simplePos x="0" y="0"/>
                <wp:positionH relativeFrom="column">
                  <wp:posOffset>1056640</wp:posOffset>
                </wp:positionH>
                <wp:positionV relativeFrom="paragraph">
                  <wp:posOffset>495300</wp:posOffset>
                </wp:positionV>
                <wp:extent cx="1409700" cy="259080"/>
                <wp:effectExtent l="38100" t="38100" r="76200" b="121920"/>
                <wp:wrapNone/>
                <wp:docPr id="2072626526" name="Gerade Verbindung mit Pfeil 1"/>
                <wp:cNvGraphicFramePr/>
                <a:graphic xmlns:a="http://schemas.openxmlformats.org/drawingml/2006/main">
                  <a:graphicData uri="http://schemas.microsoft.com/office/word/2010/wordprocessingShape">
                    <wps:wsp>
                      <wps:cNvCnPr/>
                      <wps:spPr>
                        <a:xfrm>
                          <a:off x="0" y="0"/>
                          <a:ext cx="140970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9D12B0" id="_x0000_t32" coordsize="21600,21600" o:spt="32" o:oned="t" path="m,l21600,21600e" filled="f">
                <v:path arrowok="t" fillok="f" o:connecttype="none"/>
                <o:lock v:ext="edit" shapetype="t"/>
              </v:shapetype>
              <v:shape id="Gerade Verbindung mit Pfeil 1" o:spid="_x0000_s1026" type="#_x0000_t32" style="position:absolute;margin-left:83.2pt;margin-top:39pt;width:111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5IvwEAAMQDAAAOAAAAZHJzL2Uyb0RvYy54bWysU8mO2zAMvRfoPwi6N7aDLjNGnDlk2l6K&#10;dtDlAzQyZQvVBomNnb8vJSdO0e1Q9EJr4SP5np53d7M17Agxae863mxqzsBJ32s3dPzL5zfPbjhL&#10;KFwvjHfQ8RMkfrd/+mQ3hRa2fvSmh8ioiEvtFDo+Ioa2qpIcwYq08QEcXSofrUDaxqHqo5ioujXV&#10;tq5fVpOPfYheQkp0er9c8n2prxRI/KBUAmSm4zQblhhLfMyx2u9EO0QRRi3PY4h/mMIK7ajpWupe&#10;oGDfov6llNUy+uQVbqS3lVdKSygciE1T/8Tm0ygCFC4kTgqrTOn/lZXvjwf3EEmGKaQ2hYeYWcwq&#10;2vyl+dhcxDqtYsGMTNJh87y+fVWTppLuti9u65uiZnVFh5jwLXjL8qLjCaPQw4gH7xy9i49NUUwc&#10;3yWk/gS8AHJr43JEoc1r1zM8BTIPRi3cYCC/GqXnlOo6dlnhycAC/wiK6Z4G3ZY2xVFwMJEdBXmh&#10;/9qsVSgzQ5Q2ZgXVfwedczMMistW4ELqj93W7NLRO1yBVjsff9cV58uoasm/sF64ZtqPvj+VRyxy&#10;kFWKPmdbZy/+uC/w68+3/w4AAP//AwBQSwMEFAAGAAgAAAAhAK+7kGDeAAAACgEAAA8AAABkcnMv&#10;ZG93bnJldi54bWxMj8FOwzAQRO9I/IO1SNyoE6iCCXEqKKqExKEioHB14yWJiNdR7Dbh71lOcJyd&#10;0eybYrO4QZxwCr0nDekqAYHUeNtTq+H9bXelQIRoyJrBE2r4xgCb8vysMLn1M73iqYqt4BIKudHQ&#10;xTjmUoamQ2fCyo9I7H36yZnIcmqlnczM5W6Q10mSSWd64g+dGXHbYfNVHZ2G3bOaVb1+2ce6/qjH&#10;O9w+PqWV1pcXy8M9iIhL/AvDLz6jQ8lMB38kG8TAOsvWHNVwq3gTB26U4sOBnVQpkGUh/08ofwAA&#10;AP//AwBQSwECLQAUAAYACAAAACEAtoM4kv4AAADhAQAAEwAAAAAAAAAAAAAAAAAAAAAAW0NvbnRl&#10;bnRfVHlwZXNdLnhtbFBLAQItABQABgAIAAAAIQA4/SH/1gAAAJQBAAALAAAAAAAAAAAAAAAAAC8B&#10;AABfcmVscy8ucmVsc1BLAQItABQABgAIAAAAIQCgTo5IvwEAAMQDAAAOAAAAAAAAAAAAAAAAAC4C&#10;AABkcnMvZTJvRG9jLnhtbFBLAQItABQABgAIAAAAIQCvu5Bg3gAAAAoBAAAPAAAAAAAAAAAAAAAA&#10;ABkEAABkcnMvZG93bnJldi54bWxQSwUGAAAAAAQABADzAAAAJAUAAAAA&#10;" strokecolor="black [3200]" strokeweight="2pt">
                <v:stroke endarrow="block"/>
                <v:shadow on="t" color="black" opacity="24903f" origin=",.5" offset="0,.55556mm"/>
              </v:shape>
            </w:pict>
          </mc:Fallback>
        </mc:AlternateContent>
      </w:r>
      <w:r w:rsidR="002D3F25">
        <w:rPr>
          <w:noProof/>
        </w:rPr>
        <w:drawing>
          <wp:anchor distT="0" distB="0" distL="114300" distR="114300" simplePos="0" relativeHeight="251658239" behindDoc="0" locked="0" layoutInCell="1" allowOverlap="1" wp14:anchorId="385B6D9F" wp14:editId="2E40D4FE">
            <wp:simplePos x="0" y="0"/>
            <wp:positionH relativeFrom="margin">
              <wp:posOffset>0</wp:posOffset>
            </wp:positionH>
            <wp:positionV relativeFrom="page">
              <wp:posOffset>6606540</wp:posOffset>
            </wp:positionV>
            <wp:extent cx="6675755" cy="2041525"/>
            <wp:effectExtent l="0" t="0" r="0" b="0"/>
            <wp:wrapSquare wrapText="bothSides"/>
            <wp:docPr id="25660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0638" name=""/>
                    <pic:cNvPicPr/>
                  </pic:nvPicPr>
                  <pic:blipFill rotWithShape="1">
                    <a:blip r:embed="rId26">
                      <a:extLst>
                        <a:ext uri="{28A0092B-C50C-407E-A947-70E740481C1C}">
                          <a14:useLocalDpi xmlns:a14="http://schemas.microsoft.com/office/drawing/2010/main" val="0"/>
                        </a:ext>
                      </a:extLst>
                    </a:blip>
                    <a:srcRect l="23075" t="36325" r="3415" b="21764"/>
                    <a:stretch/>
                  </pic:blipFill>
                  <pic:spPr bwMode="auto">
                    <a:xfrm>
                      <a:off x="0" y="0"/>
                      <a:ext cx="6675755" cy="204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F25">
        <w:rPr>
          <w:rFonts w:eastAsia="Calibri" w:cstheme="minorHAnsi"/>
          <w:noProof/>
          <w:lang w:val="de-DE" w:eastAsia="en-GB"/>
        </w:rPr>
        <mc:AlternateContent>
          <mc:Choice Requires="wps">
            <w:drawing>
              <wp:anchor distT="0" distB="0" distL="114300" distR="114300" simplePos="0" relativeHeight="251670528" behindDoc="0" locked="0" layoutInCell="1" allowOverlap="1" wp14:anchorId="3B8D369E" wp14:editId="6C7444CF">
                <wp:simplePos x="0" y="0"/>
                <wp:positionH relativeFrom="column">
                  <wp:posOffset>3159760</wp:posOffset>
                </wp:positionH>
                <wp:positionV relativeFrom="paragraph">
                  <wp:posOffset>605790</wp:posOffset>
                </wp:positionV>
                <wp:extent cx="982980" cy="651510"/>
                <wp:effectExtent l="38100" t="19050" r="64770" b="91440"/>
                <wp:wrapNone/>
                <wp:docPr id="701464215" name="Gerade Verbindung mit Pfeil 1"/>
                <wp:cNvGraphicFramePr/>
                <a:graphic xmlns:a="http://schemas.openxmlformats.org/drawingml/2006/main">
                  <a:graphicData uri="http://schemas.microsoft.com/office/word/2010/wordprocessingShape">
                    <wps:wsp>
                      <wps:cNvCnPr/>
                      <wps:spPr>
                        <a:xfrm flipH="1">
                          <a:off x="0" y="0"/>
                          <a:ext cx="982980" cy="651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ADA31" id="Gerade Verbindung mit Pfeil 1" o:spid="_x0000_s1026" type="#_x0000_t32" style="position:absolute;margin-left:248.8pt;margin-top:47.7pt;width:77.4pt;height:51.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a9yAEAAM0DAAAOAAAAZHJzL2Uyb0RvYy54bWysU8tu2zAQvBfoPxC815IMJHAEyzk4fRyK&#10;NmjTD2AoUiJKkcRya0l/3yVlK0UfOQS9LChyZ3ZndrW/nQbLTgqi8a7h1abkTDnpW+O6hn97ePdm&#10;x1lE4VphvVMNn1Xkt4fXr/ZjqNXW9962ChiRuFiPoeE9YqiLIspeDSJufFCOHrWHQSB9Qle0IEZi&#10;H2yxLcvrYvTQBvBSxUi3d8sjP2R+rZXEz1pHhcw2nHrDHCHHxxSLw17UHYjQG3luQ7ygi0EYR0VX&#10;qjuBgv0A8wfVYCT46DVupB8Kr7WRKmsgNVX5m5qvvQgqayFzYlhtiv+PVn46Hd09kA1jiHUM95BU&#10;TBoGpq0JH2imWRd1yqZs27zapiZkki5vdtubHZkr6en6qrqqsq3FQpPoAkR8r/zA0qHhEUGYrsej&#10;d44G5GEpIU4fI1IjBLwAEti6FFEY+9a1DOdAW4RghOusSuOj9JRSPPWfTzhbtcC/KM1MS31us5K8&#10;WupogZ0ELUX7vVpZKDNBtLF2BZXPg865Cabyuq3ARdQ/q63ZuaJ3uAIH4zz8rSpOl1b1kn9RvWhN&#10;sh99O+dpZjtoZ7I/5/1OS/nrd4Y//YWHnwAAAP//AwBQSwMEFAAGAAgAAAAhAASt4GPgAAAACgEA&#10;AA8AAABkcnMvZG93bnJldi54bWxMj8FKw0AQhu+C77CM4M3uWps0idkUEYQKUmrV+zaZJsHsbJrd&#10;tOnbO570NsN8/PP9+WqynTjh4FtHGu5nCgRS6aqWag2fHy93CQgfDFWmc4QaLuhhVVxf5Sar3Jne&#10;8bQLteAQ8pnR0ITQZ1L6skFr/Mz1SHw7uMGawOtQy2owZw63nZwrFUtrWuIPjenxucHyezdaDcfX&#10;bVDHty8/HlR0SZbb9bh5WGt9ezM9PYIIOIU/GH71WR0Kdtq7kSovOg2LdBkzqiGNFiAYiKM5D3sm&#10;00SBLHL5v0LxAwAA//8DAFBLAQItABQABgAIAAAAIQC2gziS/gAAAOEBAAATAAAAAAAAAAAAAAAA&#10;AAAAAABbQ29udGVudF9UeXBlc10ueG1sUEsBAi0AFAAGAAgAAAAhADj9If/WAAAAlAEAAAsAAAAA&#10;AAAAAAAAAAAALwEAAF9yZWxzLy5yZWxzUEsBAi0AFAAGAAgAAAAhAPqDNr3IAQAAzQMAAA4AAAAA&#10;AAAAAAAAAAAALgIAAGRycy9lMm9Eb2MueG1sUEsBAi0AFAAGAAgAAAAhAASt4GPgAAAACgEAAA8A&#10;AAAAAAAAAAAAAAAAIgQAAGRycy9kb3ducmV2LnhtbFBLBQYAAAAABAAEAPMAAAAvBQAAAAA=&#10;" strokecolor="black [3200]" strokeweight="2pt">
                <v:stroke endarrow="block"/>
                <v:shadow on="t" color="black" opacity="24903f" origin=",.5" offset="0,.55556mm"/>
              </v:shape>
            </w:pict>
          </mc:Fallback>
        </mc:AlternateContent>
      </w:r>
      <w:r w:rsidR="006033BE" w:rsidRPr="006033BE">
        <w:rPr>
          <w:rFonts w:eastAsia="Calibri" w:cstheme="minorHAnsi"/>
          <w:lang w:val="de-DE" w:eastAsia="en-GB"/>
        </w:rPr>
        <w:t xml:space="preserve">Die </w:t>
      </w:r>
      <w:r w:rsidR="006033BE" w:rsidRPr="006033BE">
        <w:rPr>
          <w:rFonts w:eastAsia="Calibri" w:cstheme="minorHAnsi"/>
          <w:b/>
          <w:bCs/>
          <w:lang w:val="de-DE" w:eastAsia="en-GB"/>
        </w:rPr>
        <w:t xml:space="preserve">Salisbury </w:t>
      </w:r>
      <w:proofErr w:type="spellStart"/>
      <w:r w:rsidR="006033BE" w:rsidRPr="006033BE">
        <w:rPr>
          <w:rFonts w:eastAsia="Calibri" w:cstheme="minorHAnsi"/>
          <w:b/>
          <w:bCs/>
          <w:lang w:val="de-DE" w:eastAsia="en-GB"/>
        </w:rPr>
        <w:t>Crags</w:t>
      </w:r>
      <w:proofErr w:type="spellEnd"/>
      <w:r w:rsidR="006033BE" w:rsidRPr="006033BE">
        <w:rPr>
          <w:rFonts w:eastAsia="Calibri" w:cstheme="minorHAnsi"/>
          <w:lang w:val="de-DE" w:eastAsia="en-GB"/>
        </w:rPr>
        <w:t xml:space="preserve"> sind am Fuß des Berges.</w:t>
      </w:r>
    </w:p>
    <w:p w14:paraId="695CF91F" w14:textId="77777777" w:rsidR="002D3F25" w:rsidRPr="006033BE" w:rsidRDefault="002D3F25" w:rsidP="00067D2C">
      <w:pPr>
        <w:spacing w:after="0" w:line="240" w:lineRule="auto"/>
        <w:rPr>
          <w:rFonts w:eastAsia="Calibri" w:cstheme="minorHAnsi"/>
          <w:lang w:val="de-DE" w:eastAsia="en-GB"/>
        </w:rPr>
      </w:pPr>
    </w:p>
    <w:p w14:paraId="0F28F7A0" w14:textId="7B22AD8B" w:rsidR="001E7A8E" w:rsidRPr="00562237" w:rsidRDefault="00072E33" w:rsidP="00067D2C">
      <w:pPr>
        <w:spacing w:after="0" w:line="240" w:lineRule="auto"/>
        <w:rPr>
          <w:noProof/>
          <w:lang w:val="de-DE"/>
        </w:rPr>
      </w:pPr>
      <w:r>
        <w:rPr>
          <w:noProof/>
        </w:rPr>
        <mc:AlternateContent>
          <mc:Choice Requires="wps">
            <w:drawing>
              <wp:anchor distT="0" distB="0" distL="114300" distR="114300" simplePos="0" relativeHeight="251659264" behindDoc="0" locked="0" layoutInCell="1" allowOverlap="1" wp14:anchorId="652A33D0" wp14:editId="1D256EA5">
                <wp:simplePos x="0" y="0"/>
                <wp:positionH relativeFrom="margin">
                  <wp:align>right</wp:align>
                </wp:positionH>
                <wp:positionV relativeFrom="paragraph">
                  <wp:posOffset>153402</wp:posOffset>
                </wp:positionV>
                <wp:extent cx="6937695"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7695"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6CF30D7C"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8B6396">
                              <w:rPr>
                                <w:rFonts w:ascii="Calibri" w:hAnsi="Calibri" w:cs="Calibri"/>
                                <w:b/>
                                <w:bCs/>
                                <w:i/>
                                <w:iCs/>
                                <w:color w:val="000000" w:themeColor="text1"/>
                                <w:kern w:val="24"/>
                                <w:sz w:val="28"/>
                                <w:szCs w:val="28"/>
                                <w:lang w:val="de-DE"/>
                              </w:rPr>
                              <w:t>100</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95.1pt;margin-top:12.1pt;width:546.3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V2rgEAADsDAAAOAAAAZHJzL2Uyb0RvYy54bWysUstuGzEMvBfIPwi61+t1UadZeB0kDdJL&#10;+gDSfACth1fIrqiKsnf996UUx0mbW9GLIJHUcIbD1eU09GJvIjn0raxncymMV6id37by4eft+09S&#10;UAKvoUdvWnkwJC/XZ+9WY2jMAjvstYmCQTw1Y2hll1JoqopUZwagGQbjOWkxDpD4GbeVjjAy+tBX&#10;i/l8WY0YdYioDBFHb56Scl3wrTUqfbeWTBJ9K5lbKmcs5yaf1XoFzTZC6Jw60oB/YDGA89z0BHUD&#10;CcQuujdQg1MRCW2aKRwqtNYpUzSwmnr+l5r7DoIpWng4FE5jov8Hq77t78OPKNJ0jRMbWERQuEP1&#10;SMLj5w781lzFiGNnQHPjOo+sGgM1x6951NRQBtmMX1GzybBLWIAmG4c8FdYpGJ0NOJyGbqYkFAeX&#10;Fx/OlxcfpVCcW57X9aK4UkHz/DtESl8MDiJfWhnZ1IIO+ztKmQ00zyW5mcdb1/fF2N7/EeDCHCns&#10;M+En6mnaTMLpVi6ytCxmg/rAckZei1bSrx3E7EJGvmJl1pWmL4VHRHaocDluU16B1+9S9bLz698A&#10;AAD//wMAUEsDBBQABgAIAAAAIQCHSZMu3AAAAAgBAAAPAAAAZHJzL2Rvd25yZXYueG1sTI/BTsMw&#10;EETvSP0Ha5G4URurVE0ap6pAXEEUisRtG2+TqPE6it0m/D3uCW6zmtXMm2IzuU5caAitZwMPcwWC&#10;uPK25drA58fL/QpEiMgWO89k4IcCbMrZTYG59SO/02UXa5FCOORooImxz6UMVUMOw9z3xMk7+sFh&#10;TOdQSzvgmMJdJ7VSS+mw5dTQYE9PDVWn3dkZ2L8ev78W6q1+do/96Ccl2WXSmLvbabsGEWmKf89w&#10;xU/oUCamgz+zDaIzkIZEA3qhQVxdlekliENSOstAloX8P6D8BQAA//8DAFBLAQItABQABgAIAAAA&#10;IQC2gziS/gAAAOEBAAATAAAAAAAAAAAAAAAAAAAAAABbQ29udGVudF9UeXBlc10ueG1sUEsBAi0A&#10;FAAGAAgAAAAhADj9If/WAAAAlAEAAAsAAAAAAAAAAAAAAAAALwEAAF9yZWxzLy5yZWxzUEsBAi0A&#10;FAAGAAgAAAAhAARTdXauAQAAOwMAAA4AAAAAAAAAAAAAAAAALgIAAGRycy9lMm9Eb2MueG1sUEsB&#10;Ai0AFAAGAAgAAAAhAIdJky7cAAAACAEAAA8AAAAAAAAAAAAAAAAACAQAAGRycy9kb3ducmV2Lnht&#10;bFBLBQYAAAAABAAEAPMAAAARBQAAAAA=&#10;" filled="f" stroked="f">
                <v:textbox>
                  <w:txbxContent>
                    <w:p w14:paraId="2B15220C" w14:textId="6CF30D7C"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8B6396">
                        <w:rPr>
                          <w:rFonts w:ascii="Calibri" w:hAnsi="Calibri" w:cs="Calibri"/>
                          <w:b/>
                          <w:bCs/>
                          <w:i/>
                          <w:iCs/>
                          <w:color w:val="000000" w:themeColor="text1"/>
                          <w:kern w:val="24"/>
                          <w:sz w:val="28"/>
                          <w:szCs w:val="28"/>
                          <w:lang w:val="de-DE"/>
                        </w:rPr>
                        <w:t>100</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36F4F362" w:rsidR="001E7A8E" w:rsidRDefault="001E7A8E" w:rsidP="00067D2C">
      <w:pPr>
        <w:spacing w:after="0" w:line="240" w:lineRule="auto"/>
        <w:rPr>
          <w:rFonts w:eastAsia="Calibri" w:cstheme="minorHAnsi"/>
          <w:b/>
          <w:u w:val="single"/>
          <w:lang w:val="de-DE" w:eastAsia="en-GB"/>
        </w:rPr>
      </w:pPr>
    </w:p>
    <w:p w14:paraId="57C0AC95" w14:textId="04C85970" w:rsidR="00D512E0" w:rsidRPr="009E5174" w:rsidRDefault="00D512E0" w:rsidP="00067D2C">
      <w:pPr>
        <w:spacing w:after="0" w:line="240" w:lineRule="auto"/>
        <w:rPr>
          <w:rFonts w:eastAsia="Calibri" w:cstheme="minorHAnsi"/>
          <w:b/>
          <w:u w:val="single"/>
          <w:lang w:val="de-DE" w:eastAsia="en-GB"/>
        </w:rPr>
      </w:pPr>
    </w:p>
    <w:p w14:paraId="15A9AEEB" w14:textId="26CCD014"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DCBA798"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625CFEA4" w:rsidR="002001C6" w:rsidRPr="00565AB8" w:rsidRDefault="00A20007" w:rsidP="002D3F25">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D57A6B">
      <w:headerReference w:type="default" r:id="rId27"/>
      <w:footerReference w:type="even" r:id="rId28"/>
      <w:footerReference w:type="default" r:id="rId29"/>
      <w:pgSz w:w="11907" w:h="16840" w:code="9"/>
      <w:pgMar w:top="567" w:right="442" w:bottom="0" w:left="544"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BB185" w14:textId="77777777" w:rsidR="00EC3936" w:rsidRDefault="00EC3936">
      <w:pPr>
        <w:spacing w:after="0" w:line="240" w:lineRule="auto"/>
      </w:pPr>
      <w:r>
        <w:separator/>
      </w:r>
    </w:p>
  </w:endnote>
  <w:endnote w:type="continuationSeparator" w:id="0">
    <w:p w14:paraId="5C5A1E52" w14:textId="77777777" w:rsidR="00EC3936" w:rsidRDefault="00EC3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E82C9" w14:textId="77777777" w:rsidR="00EC3936" w:rsidRDefault="00EC3936">
      <w:pPr>
        <w:spacing w:after="0" w:line="240" w:lineRule="auto"/>
      </w:pPr>
      <w:r>
        <w:separator/>
      </w:r>
    </w:p>
  </w:footnote>
  <w:footnote w:type="continuationSeparator" w:id="0">
    <w:p w14:paraId="68D7C201" w14:textId="77777777" w:rsidR="00EC3936" w:rsidRDefault="00EC3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778D"/>
    <w:rsid w:val="000C2FF6"/>
    <w:rsid w:val="00153D61"/>
    <w:rsid w:val="00156465"/>
    <w:rsid w:val="001E7A8E"/>
    <w:rsid w:val="001F59E9"/>
    <w:rsid w:val="001F6882"/>
    <w:rsid w:val="002001C6"/>
    <w:rsid w:val="00250E43"/>
    <w:rsid w:val="0026228A"/>
    <w:rsid w:val="00290190"/>
    <w:rsid w:val="002941EA"/>
    <w:rsid w:val="002A2804"/>
    <w:rsid w:val="002B5AED"/>
    <w:rsid w:val="002B65E3"/>
    <w:rsid w:val="002C7D58"/>
    <w:rsid w:val="002D3F25"/>
    <w:rsid w:val="002F50BD"/>
    <w:rsid w:val="003465C0"/>
    <w:rsid w:val="00351185"/>
    <w:rsid w:val="003607E1"/>
    <w:rsid w:val="00371CB6"/>
    <w:rsid w:val="003A0B99"/>
    <w:rsid w:val="003B4B77"/>
    <w:rsid w:val="003E57F2"/>
    <w:rsid w:val="003E6E0A"/>
    <w:rsid w:val="003F286A"/>
    <w:rsid w:val="004726F3"/>
    <w:rsid w:val="004726F6"/>
    <w:rsid w:val="004C178F"/>
    <w:rsid w:val="00534A82"/>
    <w:rsid w:val="00536BB2"/>
    <w:rsid w:val="00540966"/>
    <w:rsid w:val="00562237"/>
    <w:rsid w:val="0056383B"/>
    <w:rsid w:val="00565AB8"/>
    <w:rsid w:val="00566305"/>
    <w:rsid w:val="0057484D"/>
    <w:rsid w:val="00576A50"/>
    <w:rsid w:val="00580799"/>
    <w:rsid w:val="005927C9"/>
    <w:rsid w:val="005C32D2"/>
    <w:rsid w:val="005D45C7"/>
    <w:rsid w:val="006033BE"/>
    <w:rsid w:val="00605955"/>
    <w:rsid w:val="00627221"/>
    <w:rsid w:val="006668CF"/>
    <w:rsid w:val="006957B8"/>
    <w:rsid w:val="006A399E"/>
    <w:rsid w:val="006E7A95"/>
    <w:rsid w:val="006F420B"/>
    <w:rsid w:val="007006CC"/>
    <w:rsid w:val="007141E8"/>
    <w:rsid w:val="00767E10"/>
    <w:rsid w:val="008B03D2"/>
    <w:rsid w:val="008B6396"/>
    <w:rsid w:val="008C4F40"/>
    <w:rsid w:val="008D79E6"/>
    <w:rsid w:val="008F6787"/>
    <w:rsid w:val="0093175E"/>
    <w:rsid w:val="00947C21"/>
    <w:rsid w:val="00975BF1"/>
    <w:rsid w:val="0097785D"/>
    <w:rsid w:val="009E5174"/>
    <w:rsid w:val="00A03EF9"/>
    <w:rsid w:val="00A20007"/>
    <w:rsid w:val="00A53B61"/>
    <w:rsid w:val="00AD5E5A"/>
    <w:rsid w:val="00AF1212"/>
    <w:rsid w:val="00B077F8"/>
    <w:rsid w:val="00BB2F6A"/>
    <w:rsid w:val="00BB46CC"/>
    <w:rsid w:val="00BF5400"/>
    <w:rsid w:val="00C3355C"/>
    <w:rsid w:val="00C96C16"/>
    <w:rsid w:val="00CB156D"/>
    <w:rsid w:val="00D15C36"/>
    <w:rsid w:val="00D27FAC"/>
    <w:rsid w:val="00D44A64"/>
    <w:rsid w:val="00D45F1C"/>
    <w:rsid w:val="00D512E0"/>
    <w:rsid w:val="00D57A6B"/>
    <w:rsid w:val="00D84F88"/>
    <w:rsid w:val="00DA3776"/>
    <w:rsid w:val="00DA4D1A"/>
    <w:rsid w:val="00DA4E70"/>
    <w:rsid w:val="00DC2DF7"/>
    <w:rsid w:val="00E157CA"/>
    <w:rsid w:val="00E51929"/>
    <w:rsid w:val="00E85B79"/>
    <w:rsid w:val="00E97F99"/>
    <w:rsid w:val="00EC3936"/>
    <w:rsid w:val="00ED515E"/>
    <w:rsid w:val="00EF23E1"/>
    <w:rsid w:val="00F06946"/>
    <w:rsid w:val="00F212BD"/>
    <w:rsid w:val="00F317D8"/>
    <w:rsid w:val="00F35705"/>
    <w:rsid w:val="00F51BB1"/>
    <w:rsid w:val="00F61D82"/>
    <w:rsid w:val="00F64CA0"/>
    <w:rsid w:val="00F76175"/>
    <w:rsid w:val="00FA1971"/>
    <w:rsid w:val="00FB00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styleId="NichtaufgelsteErwhnung">
    <w:name w:val="Unresolved Mention"/>
    <w:basedOn w:val="Absatz-Standardschriftart"/>
    <w:uiPriority w:val="99"/>
    <w:semiHidden/>
    <w:unhideWhenUsed/>
    <w:rsid w:val="00603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wikipedia.org/wiki/Firth_of_Forth" TargetMode="External"/><Relationship Id="rId13" Type="http://schemas.openxmlformats.org/officeDocument/2006/relationships/hyperlink" Target="http://de.wikipedia.org/wiki/Princes_Street" TargetMode="External"/><Relationship Id="rId18" Type="http://schemas.openxmlformats.org/officeDocument/2006/relationships/hyperlink" Target="http://de.wikipedia.org/w/index.php?title=Museum_of_Edinburgh&amp;action=edit&amp;redlink=1" TargetMode="Externa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hyperlink" Target="http://de.wikipedia.org/wiki/Princes_Street_Gardens" TargetMode="External"/><Relationship Id="rId7" Type="http://schemas.openxmlformats.org/officeDocument/2006/relationships/endnotes" Target="endnotes.xml"/><Relationship Id="rId12" Type="http://schemas.openxmlformats.org/officeDocument/2006/relationships/hyperlink" Target="http://de.wikipedia.org/wiki/National_Museums_of_Scotland" TargetMode="External"/><Relationship Id="rId17" Type="http://schemas.openxmlformats.org/officeDocument/2006/relationships/hyperlink" Target="http://de.wikipedia.org/w/index.php?title=People%C2%B4s_Story_Museum&amp;action=edit&amp;redlink=1" TargetMode="External"/><Relationship Id="rId25" Type="http://schemas.openxmlformats.org/officeDocument/2006/relationships/hyperlink" Target="http://de.wikipedia.org/wiki/Arthur%E2%80%99s_Seat_%28Edinburgh%29" TargetMode="External"/><Relationship Id="rId2" Type="http://schemas.openxmlformats.org/officeDocument/2006/relationships/numbering" Target="numbering.xml"/><Relationship Id="rId16" Type="http://schemas.openxmlformats.org/officeDocument/2006/relationships/hyperlink" Target="http://de.wikipedia.org/wiki/%C3%84gidius_von_St._Gilles" TargetMode="External"/><Relationship Id="rId20" Type="http://schemas.openxmlformats.org/officeDocument/2006/relationships/hyperlink" Target="http://de.wikipedia.org/wiki/Schottisches_Parlamen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wikipedia.org/wiki/National_Gallery_of_Scotland" TargetMode="External"/><Relationship Id="rId24" Type="http://schemas.openxmlformats.org/officeDocument/2006/relationships/hyperlink" Target="http://de.wikipedia.org/wiki/Royal_Botanic_Garden_Edinburgh" TargetMode="External"/><Relationship Id="rId5" Type="http://schemas.openxmlformats.org/officeDocument/2006/relationships/webSettings" Target="webSettings.xml"/><Relationship Id="rId15" Type="http://schemas.openxmlformats.org/officeDocument/2006/relationships/hyperlink" Target="http://de.wikipedia.org/wiki/St._Giles_Cathedral" TargetMode="External"/><Relationship Id="rId23" Type="http://schemas.openxmlformats.org/officeDocument/2006/relationships/hyperlink" Target="http://de.wikipedia.org/wiki/Neugotik" TargetMode="External"/><Relationship Id="rId28" Type="http://schemas.openxmlformats.org/officeDocument/2006/relationships/footer" Target="footer1.xml"/><Relationship Id="rId10" Type="http://schemas.openxmlformats.org/officeDocument/2006/relationships/hyperlink" Target="http://de.wikipedia.org/wiki/Holyrood_Palace" TargetMode="External"/><Relationship Id="rId19" Type="http://schemas.openxmlformats.org/officeDocument/2006/relationships/hyperlink" Target="http://de.wikipedia.org/wiki/John_Kno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e.wikipedia.org/wiki/Edinburgh_Castle" TargetMode="External"/><Relationship Id="rId14" Type="http://schemas.openxmlformats.org/officeDocument/2006/relationships/hyperlink" Target="http://de.wikipedia.org/wiki/The_Hub_%28Edinburgh%29" TargetMode="External"/><Relationship Id="rId22" Type="http://schemas.openxmlformats.org/officeDocument/2006/relationships/hyperlink" Target="http://de.wikipedia.org/wiki/St._Mary%E2%80%99s_Cathedral_%28Edinburgh%29"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972</Words>
  <Characters>6125</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21</cp:revision>
  <cp:lastPrinted>2023-05-21T13:14:00Z</cp:lastPrinted>
  <dcterms:created xsi:type="dcterms:W3CDTF">2023-06-12T18:42:00Z</dcterms:created>
  <dcterms:modified xsi:type="dcterms:W3CDTF">2024-05-14T15:29:00Z</dcterms:modified>
</cp:coreProperties>
</file>