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6C737CD3"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537873">
        <w:rPr>
          <w:rFonts w:eastAsia="Times New Roman" w:cstheme="minorHAnsi"/>
          <w:b/>
          <w:bCs/>
          <w:sz w:val="32"/>
          <w:szCs w:val="32"/>
          <w:lang w:val="de-DE"/>
        </w:rPr>
        <w:t>TORQUAY</w:t>
      </w:r>
      <w:r w:rsidRPr="00DA4D1A">
        <w:rPr>
          <w:rFonts w:eastAsia="Times New Roman" w:cstheme="minorHAnsi"/>
          <w:b/>
          <w:bCs/>
          <w:sz w:val="32"/>
          <w:szCs w:val="32"/>
          <w:lang w:val="de-DE"/>
        </w:rPr>
        <w:t xml:space="preserve"> / ENGLAND</w:t>
      </w:r>
      <w:r w:rsidR="00537873">
        <w:rPr>
          <w:rFonts w:eastAsia="Times New Roman" w:cstheme="minorHAnsi"/>
          <w:b/>
          <w:bCs/>
          <w:sz w:val="32"/>
          <w:szCs w:val="32"/>
          <w:lang w:val="de-DE"/>
        </w:rPr>
        <w:t xml:space="preserve"> / GROSSBRITANNIEN</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612FA6AD" w:rsidR="00AF1212" w:rsidRPr="003E4C54" w:rsidRDefault="003E4C54" w:rsidP="00B077F8">
      <w:pPr>
        <w:spacing w:after="0" w:line="240" w:lineRule="auto"/>
        <w:jc w:val="both"/>
        <w:rPr>
          <w:rFonts w:eastAsia="Times New Roman" w:cstheme="minorHAnsi"/>
          <w:color w:val="252525"/>
          <w:shd w:val="clear" w:color="auto" w:fill="FFFFFF"/>
          <w:lang w:val="de-DE" w:eastAsia="en-GB"/>
        </w:rPr>
      </w:pPr>
      <w:r w:rsidRPr="003E4C54">
        <w:rPr>
          <w:rFonts w:eastAsia="Times New Roman" w:cstheme="minorHAnsi"/>
          <w:b/>
          <w:bCs/>
          <w:color w:val="252525"/>
          <w:shd w:val="clear" w:color="auto" w:fill="FFFFFF"/>
          <w:lang w:val="de-DE" w:eastAsia="en-GB"/>
        </w:rPr>
        <w:t xml:space="preserve">Torquay </w:t>
      </w:r>
      <w:r w:rsidRPr="003E4C54">
        <w:rPr>
          <w:rFonts w:eastAsia="Times New Roman" w:cstheme="minorHAnsi"/>
          <w:color w:val="252525"/>
          <w:shd w:val="clear" w:color="auto" w:fill="FFFFFF"/>
          <w:lang w:val="de-DE" w:eastAsia="en-GB"/>
        </w:rPr>
        <w:t xml:space="preserve">liegt an der Südküste von England in der Grafschaft Devon an der „Englischen Riviera“ und hat rund 70.000 Einwohner. Die Stadt bildet seit 1997 zusammen mit </w:t>
      </w:r>
      <w:proofErr w:type="spellStart"/>
      <w:r w:rsidRPr="003E4C54">
        <w:rPr>
          <w:rFonts w:eastAsia="Times New Roman" w:cstheme="minorHAnsi"/>
          <w:color w:val="252525"/>
          <w:shd w:val="clear" w:color="auto" w:fill="FFFFFF"/>
          <w:lang w:val="de-DE" w:eastAsia="en-GB"/>
        </w:rPr>
        <w:t>Paignton</w:t>
      </w:r>
      <w:proofErr w:type="spellEnd"/>
      <w:r w:rsidRPr="003E4C54">
        <w:rPr>
          <w:rFonts w:eastAsia="Times New Roman" w:cstheme="minorHAnsi"/>
          <w:color w:val="252525"/>
          <w:shd w:val="clear" w:color="auto" w:fill="FFFFFF"/>
          <w:lang w:val="de-DE" w:eastAsia="en-GB"/>
        </w:rPr>
        <w:t xml:space="preserve"> und </w:t>
      </w:r>
      <w:proofErr w:type="spellStart"/>
      <w:r w:rsidRPr="003E4C54">
        <w:rPr>
          <w:rFonts w:eastAsia="Times New Roman" w:cstheme="minorHAnsi"/>
          <w:color w:val="252525"/>
          <w:shd w:val="clear" w:color="auto" w:fill="FFFFFF"/>
          <w:lang w:val="de-DE" w:eastAsia="en-GB"/>
        </w:rPr>
        <w:t>Brixham</w:t>
      </w:r>
      <w:proofErr w:type="spellEnd"/>
      <w:r w:rsidRPr="003E4C54">
        <w:rPr>
          <w:rFonts w:eastAsia="Times New Roman" w:cstheme="minorHAnsi"/>
          <w:color w:val="252525"/>
          <w:shd w:val="clear" w:color="auto" w:fill="FFFFFF"/>
          <w:lang w:val="de-DE" w:eastAsia="en-GB"/>
        </w:rPr>
        <w:t xml:space="preserve"> die selbständige Verwaltungseinheit </w:t>
      </w:r>
      <w:proofErr w:type="spellStart"/>
      <w:r w:rsidRPr="003E4C54">
        <w:rPr>
          <w:rFonts w:eastAsia="Times New Roman" w:cstheme="minorHAnsi"/>
          <w:color w:val="252525"/>
          <w:shd w:val="clear" w:color="auto" w:fill="FFFFFF"/>
          <w:lang w:val="de-DE" w:eastAsia="en-GB"/>
        </w:rPr>
        <w:t>Torbay</w:t>
      </w:r>
      <w:proofErr w:type="spellEnd"/>
      <w:r w:rsidRPr="003E4C54">
        <w:rPr>
          <w:rFonts w:eastAsia="Times New Roman" w:cstheme="minorHAnsi"/>
          <w:color w:val="252525"/>
          <w:shd w:val="clear" w:color="auto" w:fill="FFFFFF"/>
          <w:lang w:val="de-DE" w:eastAsia="en-GB"/>
        </w:rPr>
        <w:t xml:space="preserve"> mit insgesamt rund 135.000 Einwohnern. Schon im 19. Jh. entwickelte sich das recht hügelige Städtchen Torquay zu einem beliebten Badeort, gerühmt für sein gesundes und mildes Klima, welches sogar das Wachstum tropischer Pflanzen ermöglicht.</w:t>
      </w:r>
    </w:p>
    <w:p w14:paraId="50F0072F" w14:textId="77777777" w:rsidR="003E4C54" w:rsidRPr="003E4C54" w:rsidRDefault="003E4C54" w:rsidP="00B077F8">
      <w:pPr>
        <w:spacing w:after="0" w:line="240" w:lineRule="auto"/>
        <w:jc w:val="both"/>
        <w:rPr>
          <w:rFonts w:eastAsia="Times New Roman" w:cstheme="minorHAnsi"/>
          <w:u w:val="single"/>
          <w:lang w:val="de-DE"/>
        </w:rPr>
      </w:pPr>
    </w:p>
    <w:p w14:paraId="47831CDF" w14:textId="5CB0BD20"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B9305B">
        <w:rPr>
          <w:rFonts w:asciiTheme="minorHAnsi" w:eastAsia="Times New Roman" w:hAnsiTheme="minorHAnsi" w:cstheme="minorHAnsi"/>
          <w:sz w:val="22"/>
          <w:szCs w:val="22"/>
          <w:lang w:val="de-DE"/>
        </w:rPr>
        <w:t>MS Deutschland liegt vor Torquay</w:t>
      </w:r>
      <w:r w:rsidR="0015170E">
        <w:rPr>
          <w:rFonts w:asciiTheme="minorHAnsi" w:eastAsia="Times New Roman" w:hAnsiTheme="minorHAnsi" w:cstheme="minorHAnsi"/>
          <w:sz w:val="22"/>
          <w:szCs w:val="22"/>
          <w:lang w:val="de-DE"/>
        </w:rPr>
        <w:t xml:space="preserve"> auf Reede. Sie werden mit unseren Tenderbooten an Land gebracht. </w:t>
      </w:r>
      <w:r w:rsidR="00B9305B" w:rsidRPr="00B9305B">
        <w:rPr>
          <w:rFonts w:asciiTheme="minorHAnsi" w:eastAsia="Times New Roman" w:hAnsiTheme="minorHAnsi" w:cstheme="minorHAnsi"/>
          <w:sz w:val="22"/>
          <w:szCs w:val="22"/>
          <w:lang w:val="de-DE"/>
        </w:rPr>
        <w:t>Das Stadtzentrum liegt nur ca. 300 m von unserer Anlegestelle entfernt.</w:t>
      </w:r>
      <w:r w:rsidR="00B9305B">
        <w:rPr>
          <w:rFonts w:asciiTheme="minorHAnsi" w:eastAsia="Times New Roman" w:hAnsiTheme="minorHAnsi" w:cstheme="minorHAnsi"/>
          <w:sz w:val="22"/>
          <w:szCs w:val="22"/>
          <w:lang w:val="de-DE"/>
        </w:rPr>
        <w:br/>
      </w:r>
      <w:r w:rsidR="0068686B">
        <w:rPr>
          <w:rFonts w:asciiTheme="minorHAnsi" w:eastAsia="Times New Roman" w:hAnsiTheme="minorHAnsi" w:cstheme="minorHAnsi"/>
          <w:sz w:val="22"/>
          <w:szCs w:val="22"/>
          <w:lang w:val="de-DE"/>
        </w:rPr>
        <w:t xml:space="preserve">Pier: </w:t>
      </w:r>
      <w:proofErr w:type="spellStart"/>
      <w:r w:rsidR="00B9305B" w:rsidRPr="00B9305B">
        <w:rPr>
          <w:rFonts w:asciiTheme="minorHAnsi" w:eastAsia="Times New Roman" w:hAnsiTheme="minorHAnsi" w:cstheme="minorHAnsi"/>
          <w:sz w:val="22"/>
          <w:szCs w:val="22"/>
          <w:lang w:val="de-DE"/>
        </w:rPr>
        <w:t>Haldon</w:t>
      </w:r>
      <w:proofErr w:type="spellEnd"/>
      <w:r w:rsidR="00B9305B" w:rsidRPr="00B9305B">
        <w:rPr>
          <w:rFonts w:asciiTheme="minorHAnsi" w:eastAsia="Times New Roman" w:hAnsiTheme="minorHAnsi" w:cstheme="minorHAnsi"/>
          <w:sz w:val="22"/>
          <w:szCs w:val="22"/>
          <w:lang w:val="de-DE"/>
        </w:rPr>
        <w:t xml:space="preserve"> Pier</w:t>
      </w:r>
    </w:p>
    <w:p w14:paraId="5B4749BD" w14:textId="77777777" w:rsidR="003E4C54" w:rsidRDefault="003E4C54" w:rsidP="0068686B">
      <w:pPr>
        <w:pStyle w:val="Default"/>
        <w:ind w:left="2160" w:hanging="2160"/>
        <w:rPr>
          <w:rFonts w:asciiTheme="minorHAnsi" w:eastAsia="Times New Roman" w:hAnsiTheme="minorHAnsi" w:cstheme="minorHAnsi"/>
          <w:sz w:val="22"/>
          <w:szCs w:val="22"/>
          <w:lang w:val="de-DE"/>
        </w:rPr>
      </w:pPr>
    </w:p>
    <w:p w14:paraId="59BF1E8F" w14:textId="720F4255" w:rsidR="003E4C54" w:rsidRDefault="003E4C54" w:rsidP="0068686B">
      <w:pPr>
        <w:pStyle w:val="Default"/>
        <w:ind w:left="2160" w:hanging="2160"/>
        <w:rPr>
          <w:rFonts w:asciiTheme="minorHAnsi" w:eastAsia="Times New Roman" w:hAnsiTheme="minorHAnsi" w:cstheme="minorHAnsi"/>
          <w:sz w:val="22"/>
          <w:szCs w:val="22"/>
          <w:lang w:val="de-DE"/>
        </w:rPr>
      </w:pPr>
      <w:r w:rsidRPr="00A03019">
        <w:rPr>
          <w:rFonts w:asciiTheme="minorHAnsi" w:eastAsia="Times New Roman" w:hAnsiTheme="minorHAnsi" w:cstheme="minorHAnsi"/>
          <w:b/>
          <w:bCs/>
          <w:sz w:val="22"/>
          <w:szCs w:val="22"/>
          <w:u w:val="single"/>
          <w:lang w:val="de-DE"/>
        </w:rPr>
        <w:t>Taxi:</w:t>
      </w:r>
      <w:r>
        <w:rPr>
          <w:rFonts w:asciiTheme="minorHAnsi" w:eastAsia="Times New Roman" w:hAnsiTheme="minorHAnsi" w:cstheme="minorHAnsi"/>
          <w:sz w:val="22"/>
          <w:szCs w:val="22"/>
          <w:lang w:val="de-DE"/>
        </w:rPr>
        <w:tab/>
        <w:t>Taxen stehen voraussichtlich a</w:t>
      </w:r>
      <w:r w:rsidR="00A03019">
        <w:rPr>
          <w:rFonts w:asciiTheme="minorHAnsi" w:eastAsia="Times New Roman" w:hAnsiTheme="minorHAnsi" w:cstheme="minorHAnsi"/>
          <w:sz w:val="22"/>
          <w:szCs w:val="22"/>
          <w:lang w:val="de-DE"/>
        </w:rPr>
        <w:t>n der</w:t>
      </w:r>
      <w:r>
        <w:rPr>
          <w:rFonts w:asciiTheme="minorHAnsi" w:eastAsia="Times New Roman" w:hAnsiTheme="minorHAnsi" w:cstheme="minorHAnsi"/>
          <w:sz w:val="22"/>
          <w:szCs w:val="22"/>
          <w:lang w:val="de-DE"/>
        </w:rPr>
        <w:t xml:space="preserve"> Pier/Zentrum bereit.</w:t>
      </w:r>
      <w:r w:rsidR="00A03019">
        <w:rPr>
          <w:rFonts w:asciiTheme="minorHAnsi" w:eastAsia="Times New Roman" w:hAnsiTheme="minorHAnsi" w:cstheme="minorHAnsi"/>
          <w:sz w:val="22"/>
          <w:szCs w:val="22"/>
          <w:lang w:val="de-DE"/>
        </w:rPr>
        <w:br/>
      </w:r>
      <w:r>
        <w:rPr>
          <w:rFonts w:asciiTheme="minorHAnsi" w:eastAsia="Times New Roman" w:hAnsiTheme="minorHAnsi" w:cstheme="minorHAnsi"/>
          <w:sz w:val="22"/>
          <w:szCs w:val="22"/>
          <w:lang w:val="de-DE"/>
        </w:rPr>
        <w:t xml:space="preserve">Rufnummer: </w:t>
      </w:r>
      <w:r w:rsidRPr="003E4C54">
        <w:rPr>
          <w:rFonts w:asciiTheme="minorHAnsi" w:eastAsia="Times New Roman" w:hAnsiTheme="minorHAnsi" w:cstheme="minorHAnsi"/>
          <w:sz w:val="22"/>
          <w:szCs w:val="22"/>
          <w:lang w:val="de-DE"/>
        </w:rPr>
        <w:t xml:space="preserve">+44 1803 211611 – </w:t>
      </w:r>
      <w:proofErr w:type="spellStart"/>
      <w:r w:rsidRPr="003E4C54">
        <w:rPr>
          <w:rFonts w:asciiTheme="minorHAnsi" w:eastAsia="Times New Roman" w:hAnsiTheme="minorHAnsi" w:cstheme="minorHAnsi"/>
          <w:sz w:val="22"/>
          <w:szCs w:val="22"/>
          <w:lang w:val="de-DE"/>
        </w:rPr>
        <w:t>Torbay</w:t>
      </w:r>
      <w:proofErr w:type="spellEnd"/>
      <w:r w:rsidRPr="003E4C54">
        <w:rPr>
          <w:rFonts w:asciiTheme="minorHAnsi" w:eastAsia="Times New Roman" w:hAnsiTheme="minorHAnsi" w:cstheme="minorHAnsi"/>
          <w:sz w:val="22"/>
          <w:szCs w:val="22"/>
          <w:lang w:val="de-DE"/>
        </w:rPr>
        <w:t xml:space="preserve"> Taxis</w:t>
      </w:r>
    </w:p>
    <w:p w14:paraId="445914E2" w14:textId="77777777" w:rsidR="00EF23E1" w:rsidRPr="009E5174" w:rsidRDefault="00EF23E1" w:rsidP="00A03EF9">
      <w:pPr>
        <w:spacing w:after="0" w:line="240" w:lineRule="auto"/>
        <w:rPr>
          <w:rFonts w:eastAsia="Times New Roman" w:cstheme="minorHAnsi"/>
          <w:lang w:val="de-DE"/>
        </w:rPr>
      </w:pPr>
    </w:p>
    <w:p w14:paraId="4B7BE9A3" w14:textId="5EAD8D59" w:rsidR="00371CB6" w:rsidRPr="009E5174" w:rsidRDefault="00371CB6" w:rsidP="00A53B61">
      <w:pPr>
        <w:pStyle w:val="Default"/>
        <w:rPr>
          <w:rFonts w:asciiTheme="minorHAnsi" w:eastAsia="Times New Roman" w:hAnsiTheme="minorHAnsi" w:cstheme="minorHAnsi"/>
          <w:sz w:val="22"/>
          <w:szCs w:val="22"/>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B9305B" w:rsidRPr="00B9305B">
        <w:rPr>
          <w:rFonts w:asciiTheme="minorHAnsi" w:eastAsia="Times New Roman" w:hAnsiTheme="minorHAnsi" w:cstheme="minorHAnsi"/>
          <w:sz w:val="22"/>
          <w:szCs w:val="22"/>
          <w:lang w:val="de-DE"/>
        </w:rPr>
        <w:t>Britisches Pfund (GBP)</w:t>
      </w:r>
      <w:r w:rsidR="00B9305B">
        <w:rPr>
          <w:rFonts w:asciiTheme="minorHAnsi" w:eastAsia="Times New Roman" w:hAnsiTheme="minorHAnsi" w:cstheme="minorHAnsi"/>
          <w:sz w:val="22"/>
          <w:szCs w:val="22"/>
          <w:lang w:val="de-DE"/>
        </w:rPr>
        <w:t xml:space="preserve"> /</w:t>
      </w:r>
      <w:r w:rsidR="00B9305B" w:rsidRPr="00B9305B">
        <w:rPr>
          <w:rFonts w:asciiTheme="minorHAnsi" w:eastAsia="Times New Roman" w:hAnsiTheme="minorHAnsi" w:cstheme="minorHAnsi"/>
          <w:sz w:val="22"/>
          <w:szCs w:val="22"/>
          <w:lang w:val="de-DE"/>
        </w:rPr>
        <w:t xml:space="preserve"> 1 EUR = 0,85 GBP</w:t>
      </w:r>
      <w:r w:rsidR="00B9305B">
        <w:rPr>
          <w:rFonts w:asciiTheme="minorHAnsi" w:eastAsia="Times New Roman" w:hAnsiTheme="minorHAnsi" w:cstheme="minorHAnsi"/>
          <w:sz w:val="22"/>
          <w:szCs w:val="22"/>
          <w:lang w:val="de-DE"/>
        </w:rPr>
        <w:t xml:space="preserve"> /</w:t>
      </w:r>
      <w:r w:rsidR="00B9305B" w:rsidRPr="00B9305B">
        <w:rPr>
          <w:rFonts w:asciiTheme="minorHAnsi" w:eastAsia="Times New Roman" w:hAnsiTheme="minorHAnsi" w:cstheme="minorHAnsi"/>
          <w:sz w:val="22"/>
          <w:szCs w:val="22"/>
          <w:lang w:val="de-DE"/>
        </w:rPr>
        <w:t xml:space="preserve"> 1 GBP = 1,18 EUR</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66F9A972" w14:textId="53C27C93" w:rsidR="003B5F59" w:rsidRDefault="007B3319" w:rsidP="003B5F59">
      <w:pPr>
        <w:spacing w:after="0" w:line="240" w:lineRule="auto"/>
        <w:jc w:val="both"/>
        <w:rPr>
          <w:rFonts w:eastAsia="Calibri" w:cstheme="minorHAnsi"/>
          <w:lang w:val="de-DE" w:eastAsia="en-GB"/>
        </w:rPr>
      </w:pPr>
      <w:r w:rsidRPr="007B3319">
        <w:rPr>
          <w:rFonts w:eastAsia="Calibri" w:cstheme="minorHAnsi"/>
          <w:lang w:val="de-DE" w:eastAsia="en-GB"/>
        </w:rPr>
        <w:t xml:space="preserve">Der Hafen Torquays wird von zwei Kais geschützt, dem Princess Kai im Westen und dem </w:t>
      </w:r>
      <w:proofErr w:type="spellStart"/>
      <w:r w:rsidRPr="007B3319">
        <w:rPr>
          <w:rFonts w:eastAsia="Calibri" w:cstheme="minorHAnsi"/>
          <w:lang w:val="de-DE" w:eastAsia="en-GB"/>
        </w:rPr>
        <w:t>Haldon</w:t>
      </w:r>
      <w:proofErr w:type="spellEnd"/>
      <w:r w:rsidRPr="007B3319">
        <w:rPr>
          <w:rFonts w:eastAsia="Calibri" w:cstheme="minorHAnsi"/>
          <w:lang w:val="de-DE" w:eastAsia="en-GB"/>
        </w:rPr>
        <w:t xml:space="preserve"> Kai im Süden. Der </w:t>
      </w:r>
      <w:r w:rsidRPr="007B3319">
        <w:rPr>
          <w:rFonts w:eastAsia="Calibri" w:cstheme="minorHAnsi"/>
          <w:b/>
          <w:lang w:val="de-DE" w:eastAsia="en-GB"/>
        </w:rPr>
        <w:t xml:space="preserve">Princess Kai </w:t>
      </w:r>
      <w:r w:rsidRPr="007B3319">
        <w:rPr>
          <w:rFonts w:eastAsia="Calibri" w:cstheme="minorHAnsi"/>
          <w:lang w:val="de-DE" w:eastAsia="en-GB"/>
        </w:rPr>
        <w:t xml:space="preserve">ist ein beliebter Ort, um zu promenieren oder bei einem Kaffee den Blick zu genießen. Er eignet sich auch großartig zum Angeln. Die belebte Straße führt Sie direkt ins Stadtzentrum mit schönen Einkaufsmöglichkeiten und interessanten Plätzen zum Verweilen. Die markante </w:t>
      </w:r>
      <w:r w:rsidRPr="007B3319">
        <w:rPr>
          <w:rFonts w:eastAsia="Calibri" w:cstheme="minorHAnsi"/>
          <w:b/>
          <w:lang w:val="de-DE" w:eastAsia="en-GB"/>
        </w:rPr>
        <w:t>Millennium Fußbrücke</w:t>
      </w:r>
      <w:r w:rsidRPr="007B3319">
        <w:rPr>
          <w:rFonts w:eastAsia="Calibri" w:cstheme="minorHAnsi"/>
          <w:lang w:val="de-DE" w:eastAsia="en-GB"/>
        </w:rPr>
        <w:t xml:space="preserve"> überspannt die Einfahrt zum inneren Hafen und ist bei Nacht beleuchtet. Die Hafengegend ist voller Cafés, Restaurants, Bars und Shops und das gesamte Gebiet vermittelt ein lebendiges Gefühl und lässt den Hafen zum wichtigsten Knotenpunkt der Stadt werden.</w:t>
      </w:r>
    </w:p>
    <w:p w14:paraId="2D824203" w14:textId="77777777" w:rsidR="003B5F59" w:rsidRDefault="003B5F59" w:rsidP="003B5F59">
      <w:pPr>
        <w:spacing w:after="0" w:line="240" w:lineRule="auto"/>
        <w:jc w:val="both"/>
        <w:rPr>
          <w:rFonts w:eastAsia="Calibri" w:cstheme="minorHAnsi"/>
          <w:lang w:val="de-DE" w:eastAsia="en-GB"/>
        </w:rPr>
      </w:pPr>
    </w:p>
    <w:p w14:paraId="6C2C3BF2" w14:textId="0C515366" w:rsidR="007B3319" w:rsidRDefault="007B3319" w:rsidP="003B5F59">
      <w:pPr>
        <w:spacing w:after="0" w:line="240" w:lineRule="auto"/>
        <w:jc w:val="both"/>
        <w:rPr>
          <w:rFonts w:eastAsia="Calibri" w:cstheme="minorHAnsi"/>
          <w:lang w:val="de-DE" w:eastAsia="en-GB"/>
        </w:rPr>
      </w:pPr>
      <w:r w:rsidRPr="007B3319">
        <w:rPr>
          <w:rFonts w:eastAsia="Calibri" w:cstheme="minorHAnsi"/>
          <w:lang w:val="de-DE" w:eastAsia="en-GB"/>
        </w:rPr>
        <w:t xml:space="preserve">Bei einem Rundgang sollten Sie die </w:t>
      </w:r>
      <w:proofErr w:type="spellStart"/>
      <w:r w:rsidRPr="007B3319">
        <w:rPr>
          <w:rFonts w:eastAsia="Calibri" w:cstheme="minorHAnsi"/>
          <w:b/>
          <w:lang w:val="de-DE" w:eastAsia="en-GB"/>
        </w:rPr>
        <w:t>Bygones</w:t>
      </w:r>
      <w:proofErr w:type="spellEnd"/>
      <w:r w:rsidRPr="007B3319">
        <w:rPr>
          <w:rFonts w:eastAsia="Calibri" w:cstheme="minorHAnsi"/>
          <w:lang w:val="de-DE" w:eastAsia="en-GB"/>
        </w:rPr>
        <w:t xml:space="preserve"> aufsuchen, die Nachbildung einer viktorianischen Straße in Originalgröße (ca. 3 km nördlich vom Hafen entfernt im </w:t>
      </w:r>
      <w:proofErr w:type="spellStart"/>
      <w:r w:rsidRPr="007B3319">
        <w:rPr>
          <w:rFonts w:eastAsia="Calibri" w:cstheme="minorHAnsi"/>
          <w:b/>
          <w:lang w:val="de-DE" w:eastAsia="en-GB"/>
        </w:rPr>
        <w:t>Babbacombe</w:t>
      </w:r>
      <w:proofErr w:type="spellEnd"/>
      <w:r w:rsidRPr="007B3319">
        <w:rPr>
          <w:rFonts w:eastAsia="Calibri" w:cstheme="minorHAnsi"/>
          <w:lang w:val="de-DE" w:eastAsia="en-GB"/>
        </w:rPr>
        <w:t xml:space="preserve"> Viertel). Ungefähr 4 km westlich von Torquay befindet sich das malerische, fundamentale Dorf </w:t>
      </w:r>
      <w:proofErr w:type="spellStart"/>
      <w:r w:rsidRPr="007B3319">
        <w:rPr>
          <w:rFonts w:eastAsia="Calibri" w:cstheme="minorHAnsi"/>
          <w:b/>
          <w:lang w:val="de-DE" w:eastAsia="en-GB"/>
        </w:rPr>
        <w:t>Cockington</w:t>
      </w:r>
      <w:proofErr w:type="spellEnd"/>
      <w:r w:rsidRPr="007B3319">
        <w:rPr>
          <w:rFonts w:eastAsia="Calibri" w:cstheme="minorHAnsi"/>
          <w:lang w:val="de-DE" w:eastAsia="en-GB"/>
        </w:rPr>
        <w:t xml:space="preserve"> mit seinen reetgedeckten Häusern und Grünflächen. </w:t>
      </w:r>
      <w:proofErr w:type="spellStart"/>
      <w:r w:rsidRPr="007B3319">
        <w:rPr>
          <w:rFonts w:eastAsia="Calibri" w:cstheme="minorHAnsi"/>
          <w:b/>
          <w:lang w:val="de-DE" w:eastAsia="en-GB"/>
        </w:rPr>
        <w:t>Cockington</w:t>
      </w:r>
      <w:proofErr w:type="spellEnd"/>
      <w:r w:rsidRPr="007B3319">
        <w:rPr>
          <w:rFonts w:eastAsia="Calibri" w:cstheme="minorHAnsi"/>
          <w:b/>
          <w:lang w:val="de-DE" w:eastAsia="en-GB"/>
        </w:rPr>
        <w:t xml:space="preserve"> Court</w:t>
      </w:r>
      <w:r w:rsidRPr="007B3319">
        <w:rPr>
          <w:rFonts w:eastAsia="Calibri" w:cstheme="minorHAnsi"/>
          <w:lang w:val="de-DE" w:eastAsia="en-GB"/>
        </w:rPr>
        <w:t xml:space="preserve">, </w:t>
      </w:r>
      <w:r w:rsidRPr="007B3319">
        <w:rPr>
          <w:rFonts w:eastAsia="Calibri" w:cstheme="minorHAnsi"/>
          <w:lang w:val="de-DE" w:eastAsia="en-GB"/>
        </w:rPr>
        <w:t>da</w:t>
      </w:r>
      <w:r>
        <w:rPr>
          <w:rFonts w:eastAsia="Calibri" w:cstheme="minorHAnsi"/>
          <w:lang w:val="de-DE" w:eastAsia="en-GB"/>
        </w:rPr>
        <w:t>s</w:t>
      </w:r>
      <w:r w:rsidRPr="007B3319">
        <w:rPr>
          <w:rFonts w:eastAsia="Calibri" w:cstheme="minorHAnsi"/>
          <w:lang w:val="de-DE" w:eastAsia="en-GB"/>
        </w:rPr>
        <w:t>s</w:t>
      </w:r>
      <w:r w:rsidRPr="007B3319">
        <w:rPr>
          <w:rFonts w:eastAsia="Calibri" w:cstheme="minorHAnsi"/>
          <w:lang w:val="de-DE" w:eastAsia="en-GB"/>
        </w:rPr>
        <w:t xml:space="preserve"> sich lediglich eine Meile vom Meeresufer entfernt befindet, ist ein historisches Herrenhaus mit Kunststudios, Kunstgalerien, einem Tudor-Rosengarten und Teeräumen</w:t>
      </w:r>
      <w:r w:rsidR="003B5F59">
        <w:rPr>
          <w:rFonts w:eastAsia="Calibri" w:cstheme="minorHAnsi"/>
          <w:lang w:val="de-DE" w:eastAsia="en-GB"/>
        </w:rPr>
        <w:t xml:space="preserve"> (So, 10.30 - 17.00 Uhr)</w:t>
      </w:r>
      <w:r w:rsidRPr="007B3319">
        <w:rPr>
          <w:rFonts w:eastAsia="Calibri" w:cstheme="minorHAnsi"/>
          <w:lang w:val="de-DE" w:eastAsia="en-GB"/>
        </w:rPr>
        <w:t>.</w:t>
      </w:r>
    </w:p>
    <w:p w14:paraId="60006879" w14:textId="77777777" w:rsidR="007B3319" w:rsidRPr="007B3319" w:rsidRDefault="007B3319" w:rsidP="003B5F59">
      <w:pPr>
        <w:spacing w:after="0" w:line="240" w:lineRule="auto"/>
        <w:jc w:val="both"/>
        <w:rPr>
          <w:rFonts w:eastAsia="Calibri" w:cstheme="minorHAnsi"/>
          <w:lang w:val="de-DE" w:eastAsia="en-GB"/>
        </w:rPr>
      </w:pPr>
    </w:p>
    <w:p w14:paraId="58E9EDF4" w14:textId="22BF1D12" w:rsid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Kaffeetrinken bei Agatha Christie?</w:t>
      </w:r>
      <w:r w:rsidRPr="007B3319">
        <w:rPr>
          <w:rFonts w:eastAsia="Calibri" w:cstheme="minorHAnsi"/>
          <w:lang w:val="de-DE" w:eastAsia="en-GB"/>
        </w:rPr>
        <w:t xml:space="preserve"> Das können Sie in </w:t>
      </w:r>
      <w:proofErr w:type="spellStart"/>
      <w:r w:rsidRPr="007B3319">
        <w:rPr>
          <w:rFonts w:eastAsia="Calibri" w:cstheme="minorHAnsi"/>
          <w:b/>
          <w:lang w:val="de-DE" w:eastAsia="en-GB"/>
        </w:rPr>
        <w:t>Galmpton</w:t>
      </w:r>
      <w:proofErr w:type="spellEnd"/>
      <w:r w:rsidRPr="007B3319">
        <w:rPr>
          <w:rFonts w:eastAsia="Calibri" w:cstheme="minorHAnsi"/>
          <w:lang w:val="de-DE" w:eastAsia="en-GB"/>
        </w:rPr>
        <w:t xml:space="preserve">. Dort können Sie das Anwesen </w:t>
      </w:r>
      <w:proofErr w:type="spellStart"/>
      <w:r w:rsidRPr="007B3319">
        <w:rPr>
          <w:rFonts w:eastAsia="Calibri" w:cstheme="minorHAnsi"/>
          <w:b/>
          <w:lang w:val="de-DE" w:eastAsia="en-GB"/>
        </w:rPr>
        <w:t>Greenway</w:t>
      </w:r>
      <w:proofErr w:type="spellEnd"/>
      <w:r w:rsidRPr="007B3319">
        <w:rPr>
          <w:rFonts w:eastAsia="Calibri" w:cstheme="minorHAnsi"/>
          <w:b/>
          <w:lang w:val="de-DE" w:eastAsia="en-GB"/>
        </w:rPr>
        <w:t xml:space="preserve"> House</w:t>
      </w:r>
      <w:r w:rsidRPr="007B3319">
        <w:rPr>
          <w:rFonts w:eastAsia="Calibri" w:cstheme="minorHAnsi"/>
          <w:lang w:val="de-DE" w:eastAsia="en-GB"/>
        </w:rPr>
        <w:t xml:space="preserve"> </w:t>
      </w:r>
      <w:r w:rsidRPr="007B3319">
        <w:rPr>
          <w:rFonts w:eastAsia="Calibri" w:cstheme="minorHAnsi"/>
          <w:b/>
          <w:lang w:val="de-DE" w:eastAsia="en-GB"/>
        </w:rPr>
        <w:t>and</w:t>
      </w:r>
      <w:r w:rsidRPr="007B3319">
        <w:rPr>
          <w:rFonts w:eastAsia="Calibri" w:cstheme="minorHAnsi"/>
          <w:lang w:val="de-DE" w:eastAsia="en-GB"/>
        </w:rPr>
        <w:t xml:space="preserve"> </w:t>
      </w:r>
      <w:r w:rsidRPr="007B3319">
        <w:rPr>
          <w:rFonts w:eastAsia="Calibri" w:cstheme="minorHAnsi"/>
          <w:b/>
          <w:lang w:val="de-DE" w:eastAsia="en-GB"/>
        </w:rPr>
        <w:t>Garden</w:t>
      </w:r>
      <w:r w:rsidRPr="007B3319">
        <w:rPr>
          <w:rFonts w:eastAsia="Calibri" w:cstheme="minorHAnsi"/>
          <w:lang w:val="de-DE" w:eastAsia="en-GB"/>
        </w:rPr>
        <w:t xml:space="preserve"> anschauen und das Café besuchen</w:t>
      </w:r>
      <w:r w:rsidR="00134F98">
        <w:rPr>
          <w:rFonts w:eastAsia="Calibri" w:cstheme="minorHAnsi"/>
          <w:lang w:val="de-DE" w:eastAsia="en-GB"/>
        </w:rPr>
        <w:t xml:space="preserve"> </w:t>
      </w:r>
      <w:r w:rsidR="00134F98">
        <w:rPr>
          <w:rFonts w:eastAsia="Calibri" w:cstheme="minorHAnsi"/>
          <w:lang w:val="de-DE" w:eastAsia="en-GB"/>
        </w:rPr>
        <w:t>(So, 10.30 - 17.00 Uhr)</w:t>
      </w:r>
      <w:r w:rsidRPr="007B3319">
        <w:rPr>
          <w:rFonts w:eastAsia="Calibri" w:cstheme="minorHAnsi"/>
          <w:lang w:val="de-DE" w:eastAsia="en-GB"/>
        </w:rPr>
        <w:t xml:space="preserve">. Den Taufstein von der Krimiautorin finden Sie in der All Saints'-Kirche in Torquay. </w:t>
      </w:r>
    </w:p>
    <w:p w14:paraId="0EDCE410" w14:textId="77777777" w:rsidR="007B3319" w:rsidRPr="007B3319" w:rsidRDefault="007B3319" w:rsidP="003B5F59">
      <w:pPr>
        <w:spacing w:after="0" w:line="240" w:lineRule="auto"/>
        <w:jc w:val="both"/>
        <w:rPr>
          <w:rFonts w:eastAsia="Calibri" w:cstheme="minorHAnsi"/>
          <w:lang w:val="de-DE" w:eastAsia="en-GB"/>
        </w:rPr>
      </w:pPr>
    </w:p>
    <w:p w14:paraId="215A8F19" w14:textId="77777777"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Spaziergang gefällig?</w:t>
      </w:r>
      <w:r w:rsidRPr="007B3319">
        <w:rPr>
          <w:rFonts w:eastAsia="Calibri" w:cstheme="minorHAnsi"/>
          <w:lang w:val="de-DE" w:eastAsia="en-GB"/>
        </w:rPr>
        <w:t xml:space="preserve"> Eine kleine Kette von 10 Punkten bietet Ihnen einen Spaziergang an der Küste:</w:t>
      </w:r>
    </w:p>
    <w:p w14:paraId="2A306350" w14:textId="165F3CB4"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1</w:t>
      </w:r>
      <w:r w:rsidRPr="007B3319">
        <w:rPr>
          <w:rFonts w:eastAsia="Calibri" w:cstheme="minorHAnsi"/>
          <w:lang w:val="de-DE" w:eastAsia="en-GB"/>
        </w:rPr>
        <w:t>.</w:t>
      </w:r>
      <w:r w:rsidR="003B5F59">
        <w:rPr>
          <w:rFonts w:eastAsia="Calibri" w:cstheme="minorHAnsi"/>
          <w:lang w:val="de-DE" w:eastAsia="en-GB"/>
        </w:rPr>
        <w:t xml:space="preserve"> </w:t>
      </w:r>
      <w:r w:rsidRPr="007B3319">
        <w:rPr>
          <w:rFonts w:eastAsia="Calibri" w:cstheme="minorHAnsi"/>
          <w:b/>
          <w:i/>
          <w:lang w:val="de-DE" w:eastAsia="en-GB"/>
        </w:rPr>
        <w:t>Corbyn Head</w:t>
      </w:r>
      <w:r w:rsidRPr="007B3319">
        <w:rPr>
          <w:rFonts w:eastAsia="Calibri" w:cstheme="minorHAnsi"/>
          <w:i/>
          <w:lang w:val="de-DE" w:eastAsia="en-GB"/>
        </w:rPr>
        <w:t xml:space="preserve"> </w:t>
      </w:r>
      <w:r w:rsidRPr="007B3319">
        <w:rPr>
          <w:rFonts w:eastAsia="Calibri" w:cstheme="minorHAnsi"/>
          <w:bCs/>
          <w:lang w:val="de-DE" w:eastAsia="en-GB"/>
        </w:rPr>
        <w:t xml:space="preserve">– </w:t>
      </w:r>
      <w:r w:rsidRPr="007B3319">
        <w:rPr>
          <w:rFonts w:eastAsia="Calibri" w:cstheme="minorHAnsi"/>
          <w:lang w:val="de-DE" w:eastAsia="en-GB"/>
        </w:rPr>
        <w:t>Landzunge benannt nach einem dort gehängten Piraten</w:t>
      </w:r>
    </w:p>
    <w:p w14:paraId="1D5EB481" w14:textId="5EA87186"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2</w:t>
      </w:r>
      <w:r w:rsidRPr="007B3319">
        <w:rPr>
          <w:rFonts w:eastAsia="Calibri" w:cstheme="minorHAnsi"/>
          <w:lang w:val="de-DE" w:eastAsia="en-GB"/>
        </w:rPr>
        <w:t>.</w:t>
      </w:r>
      <w:r w:rsidR="003B5F59">
        <w:rPr>
          <w:rFonts w:eastAsia="Calibri" w:cstheme="minorHAnsi"/>
          <w:lang w:val="de-DE" w:eastAsia="en-GB"/>
        </w:rPr>
        <w:t xml:space="preserve"> </w:t>
      </w:r>
      <w:r w:rsidRPr="007B3319">
        <w:rPr>
          <w:rFonts w:eastAsia="Calibri" w:cstheme="minorHAnsi"/>
          <w:b/>
          <w:i/>
          <w:lang w:val="de-DE" w:eastAsia="en-GB"/>
        </w:rPr>
        <w:t>Torre Abbey Meadow</w:t>
      </w:r>
      <w:r w:rsidRPr="007B3319">
        <w:rPr>
          <w:rFonts w:eastAsia="Calibri" w:cstheme="minorHAnsi"/>
          <w:lang w:val="de-DE" w:eastAsia="en-GB"/>
        </w:rPr>
        <w:t xml:space="preserve"> </w:t>
      </w:r>
      <w:r w:rsidRPr="007B3319">
        <w:rPr>
          <w:rFonts w:eastAsia="Calibri" w:cstheme="minorHAnsi"/>
          <w:bCs/>
          <w:lang w:val="de-DE" w:eastAsia="en-GB"/>
        </w:rPr>
        <w:t xml:space="preserve">– </w:t>
      </w:r>
      <w:r w:rsidRPr="007B3319">
        <w:rPr>
          <w:rFonts w:eastAsia="Calibri" w:cstheme="minorHAnsi"/>
          <w:lang w:val="de-DE" w:eastAsia="en-GB"/>
        </w:rPr>
        <w:t>gebaut auf einer Klosterruine und während der napoleonischen Kriege als Gefängnis für spanische Gefangene genutzt</w:t>
      </w:r>
    </w:p>
    <w:p w14:paraId="553F746E" w14:textId="7F17FAFE"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3</w:t>
      </w:r>
      <w:r w:rsidRPr="007B3319">
        <w:rPr>
          <w:rFonts w:eastAsia="Calibri" w:cstheme="minorHAnsi"/>
          <w:lang w:val="de-DE" w:eastAsia="en-GB"/>
        </w:rPr>
        <w:t>.</w:t>
      </w:r>
      <w:r w:rsidR="003B5F59">
        <w:rPr>
          <w:rFonts w:eastAsia="Calibri" w:cstheme="minorHAnsi"/>
          <w:lang w:val="de-DE" w:eastAsia="en-GB"/>
        </w:rPr>
        <w:t xml:space="preserve"> </w:t>
      </w:r>
      <w:r w:rsidRPr="007B3319">
        <w:rPr>
          <w:rFonts w:eastAsia="Calibri" w:cstheme="minorHAnsi"/>
          <w:b/>
          <w:i/>
          <w:lang w:val="de-DE" w:eastAsia="en-GB"/>
        </w:rPr>
        <w:t>Princess Pier</w:t>
      </w:r>
      <w:r w:rsidRPr="007B3319">
        <w:rPr>
          <w:rFonts w:eastAsia="Calibri" w:cstheme="minorHAnsi"/>
          <w:lang w:val="de-DE" w:eastAsia="en-GB"/>
        </w:rPr>
        <w:t xml:space="preserve"> </w:t>
      </w:r>
      <w:r w:rsidRPr="007B3319">
        <w:rPr>
          <w:rFonts w:eastAsia="Calibri" w:cstheme="minorHAnsi"/>
          <w:bCs/>
          <w:lang w:val="de-DE" w:eastAsia="en-GB"/>
        </w:rPr>
        <w:t xml:space="preserve">– </w:t>
      </w:r>
      <w:r w:rsidRPr="007B3319">
        <w:rPr>
          <w:rFonts w:eastAsia="Calibri" w:cstheme="minorHAnsi"/>
          <w:lang w:val="de-DE" w:eastAsia="en-GB"/>
        </w:rPr>
        <w:t xml:space="preserve">ursprünglicher Entwurf aus den 1890er Jahren (Blick auf Jachthafen und Richtung </w:t>
      </w:r>
      <w:proofErr w:type="spellStart"/>
      <w:r w:rsidRPr="007B3319">
        <w:rPr>
          <w:rFonts w:eastAsia="Calibri" w:cstheme="minorHAnsi"/>
          <w:lang w:val="de-DE" w:eastAsia="en-GB"/>
        </w:rPr>
        <w:t>Brixham</w:t>
      </w:r>
      <w:proofErr w:type="spellEnd"/>
      <w:r w:rsidRPr="007B3319">
        <w:rPr>
          <w:rFonts w:eastAsia="Calibri" w:cstheme="minorHAnsi"/>
          <w:lang w:val="de-DE" w:eastAsia="en-GB"/>
        </w:rPr>
        <w:t xml:space="preserve"> lohnt sich)</w:t>
      </w:r>
    </w:p>
    <w:p w14:paraId="7E62894E" w14:textId="5604CFE4"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4</w:t>
      </w:r>
      <w:r w:rsidRPr="007B3319">
        <w:rPr>
          <w:rFonts w:eastAsia="Calibri" w:cstheme="minorHAnsi"/>
          <w:lang w:val="de-DE" w:eastAsia="en-GB"/>
        </w:rPr>
        <w:t>.</w:t>
      </w:r>
      <w:r w:rsidR="003B5F59">
        <w:rPr>
          <w:rFonts w:eastAsia="Calibri" w:cstheme="minorHAnsi"/>
          <w:lang w:val="de-DE" w:eastAsia="en-GB"/>
        </w:rPr>
        <w:t xml:space="preserve"> </w:t>
      </w:r>
      <w:r w:rsidRPr="007B3319">
        <w:rPr>
          <w:rFonts w:eastAsia="Calibri" w:cstheme="minorHAnsi"/>
          <w:b/>
          <w:i/>
          <w:lang w:val="de-DE" w:eastAsia="en-GB"/>
        </w:rPr>
        <w:t>Princess Gardens mit „Pavillon“</w:t>
      </w:r>
      <w:r w:rsidRPr="007B3319">
        <w:rPr>
          <w:rFonts w:eastAsia="Calibri" w:cstheme="minorHAnsi"/>
          <w:lang w:val="de-DE" w:eastAsia="en-GB"/>
        </w:rPr>
        <w:t xml:space="preserve"> </w:t>
      </w:r>
      <w:r w:rsidRPr="007B3319">
        <w:rPr>
          <w:rFonts w:eastAsia="Calibri" w:cstheme="minorHAnsi"/>
          <w:bCs/>
          <w:lang w:val="de-DE" w:eastAsia="en-GB"/>
        </w:rPr>
        <w:t xml:space="preserve">– </w:t>
      </w:r>
      <w:r w:rsidRPr="007B3319">
        <w:rPr>
          <w:rFonts w:eastAsia="Calibri" w:cstheme="minorHAnsi"/>
          <w:lang w:val="de-DE" w:eastAsia="en-GB"/>
        </w:rPr>
        <w:t>errichtet für den Besuch von Prinzessin Louise (Tochter von Königin Victoria) im Jahre 1890 mit beeindruckenden Brunnen</w:t>
      </w:r>
    </w:p>
    <w:p w14:paraId="253A8460" w14:textId="11A85425"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5.</w:t>
      </w:r>
      <w:r w:rsidR="003B5F59">
        <w:rPr>
          <w:rFonts w:eastAsia="Calibri" w:cstheme="minorHAnsi"/>
          <w:b/>
          <w:lang w:val="de-DE" w:eastAsia="en-GB"/>
        </w:rPr>
        <w:t xml:space="preserve"> </w:t>
      </w:r>
      <w:proofErr w:type="spellStart"/>
      <w:r w:rsidRPr="007B3319">
        <w:rPr>
          <w:rFonts w:eastAsia="Calibri" w:cstheme="minorHAnsi"/>
          <w:b/>
          <w:i/>
          <w:lang w:val="de-DE" w:eastAsia="en-GB"/>
        </w:rPr>
        <w:t>Millenium</w:t>
      </w:r>
      <w:proofErr w:type="spellEnd"/>
      <w:r w:rsidRPr="007B3319">
        <w:rPr>
          <w:rFonts w:eastAsia="Calibri" w:cstheme="minorHAnsi"/>
          <w:b/>
          <w:i/>
          <w:lang w:val="de-DE" w:eastAsia="en-GB"/>
        </w:rPr>
        <w:t xml:space="preserve"> Bridge</w:t>
      </w:r>
      <w:r w:rsidRPr="007B3319">
        <w:rPr>
          <w:rFonts w:eastAsia="Calibri" w:cstheme="minorHAnsi"/>
          <w:b/>
          <w:lang w:val="de-DE" w:eastAsia="en-GB"/>
        </w:rPr>
        <w:t xml:space="preserve"> </w:t>
      </w:r>
      <w:r w:rsidRPr="007B3319">
        <w:rPr>
          <w:rFonts w:eastAsia="Calibri" w:cstheme="minorHAnsi"/>
          <w:bCs/>
          <w:lang w:val="de-DE" w:eastAsia="en-GB"/>
        </w:rPr>
        <w:t xml:space="preserve">– </w:t>
      </w:r>
      <w:r w:rsidRPr="007B3319">
        <w:rPr>
          <w:rFonts w:eastAsia="Calibri" w:cstheme="minorHAnsi"/>
          <w:lang w:val="de-DE" w:eastAsia="en-GB"/>
        </w:rPr>
        <w:t xml:space="preserve">wurde erst weit nach 2000 fertiggestellt zur Vereinfachung der Gehwege im Hafenbereich bei Ebbe </w:t>
      </w:r>
    </w:p>
    <w:p w14:paraId="50F52746" w14:textId="01B0BBA7"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6</w:t>
      </w:r>
      <w:r w:rsidRPr="007B3319">
        <w:rPr>
          <w:rFonts w:eastAsia="Calibri" w:cstheme="minorHAnsi"/>
          <w:lang w:val="de-DE" w:eastAsia="en-GB"/>
        </w:rPr>
        <w:t>.</w:t>
      </w:r>
      <w:r w:rsidR="003B5F59">
        <w:rPr>
          <w:rFonts w:eastAsia="Calibri" w:cstheme="minorHAnsi"/>
          <w:lang w:val="de-DE" w:eastAsia="en-GB"/>
        </w:rPr>
        <w:t xml:space="preserve"> </w:t>
      </w:r>
      <w:r w:rsidRPr="007B3319">
        <w:rPr>
          <w:rFonts w:eastAsia="Calibri" w:cstheme="minorHAnsi"/>
          <w:b/>
          <w:i/>
          <w:lang w:val="de-DE" w:eastAsia="en-GB"/>
        </w:rPr>
        <w:t>Beacon Hill</w:t>
      </w:r>
      <w:r w:rsidRPr="007B3319">
        <w:rPr>
          <w:rFonts w:eastAsia="Calibri" w:cstheme="minorHAnsi"/>
          <w:lang w:val="de-DE" w:eastAsia="en-GB"/>
        </w:rPr>
        <w:t xml:space="preserve"> </w:t>
      </w:r>
      <w:r w:rsidRPr="007B3319">
        <w:rPr>
          <w:rFonts w:eastAsia="Calibri" w:cstheme="minorHAnsi"/>
          <w:bCs/>
          <w:lang w:val="de-DE" w:eastAsia="en-GB"/>
        </w:rPr>
        <w:t xml:space="preserve">– </w:t>
      </w:r>
      <w:r w:rsidRPr="007B3319">
        <w:rPr>
          <w:rFonts w:eastAsia="Calibri" w:cstheme="minorHAnsi"/>
          <w:lang w:val="de-DE" w:eastAsia="en-GB"/>
        </w:rPr>
        <w:t>hier befindet sich der Zoo; früher war der Strand Beacon Cove nur für Damen erlaubt (hier schwamm auch Agatha Christie in jungen Jahren)</w:t>
      </w:r>
    </w:p>
    <w:p w14:paraId="67F07E72" w14:textId="741BAF96"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7</w:t>
      </w:r>
      <w:r w:rsidRPr="007B3319">
        <w:rPr>
          <w:rFonts w:eastAsia="Calibri" w:cstheme="minorHAnsi"/>
          <w:lang w:val="de-DE" w:eastAsia="en-GB"/>
        </w:rPr>
        <w:t>.</w:t>
      </w:r>
      <w:r w:rsidR="003B5F59">
        <w:rPr>
          <w:rFonts w:eastAsia="Calibri" w:cstheme="minorHAnsi"/>
          <w:lang w:val="de-DE" w:eastAsia="en-GB"/>
        </w:rPr>
        <w:t xml:space="preserve"> </w:t>
      </w:r>
      <w:r w:rsidRPr="007B3319">
        <w:rPr>
          <w:rFonts w:eastAsia="Calibri" w:cstheme="minorHAnsi"/>
          <w:b/>
          <w:i/>
          <w:lang w:val="de-DE" w:eastAsia="en-GB"/>
        </w:rPr>
        <w:t>Imperial Hotel</w:t>
      </w:r>
      <w:r w:rsidRPr="007B3319">
        <w:rPr>
          <w:rFonts w:eastAsia="Calibri" w:cstheme="minorHAnsi"/>
          <w:lang w:val="de-DE" w:eastAsia="en-GB"/>
        </w:rPr>
        <w:t xml:space="preserve"> </w:t>
      </w:r>
      <w:r w:rsidRPr="007B3319">
        <w:rPr>
          <w:rFonts w:eastAsia="Calibri" w:cstheme="minorHAnsi"/>
          <w:bCs/>
          <w:lang w:val="de-DE" w:eastAsia="en-GB"/>
        </w:rPr>
        <w:t xml:space="preserve">– </w:t>
      </w:r>
      <w:r w:rsidRPr="007B3319">
        <w:rPr>
          <w:rFonts w:eastAsia="Calibri" w:cstheme="minorHAnsi"/>
          <w:lang w:val="de-DE" w:eastAsia="en-GB"/>
        </w:rPr>
        <w:t>ehemals die „Königin“ der englischen Riviera und einziges 4-Sterne-Hotel der Bucht (beim Haupteingang links führt der Weg weiter)</w:t>
      </w:r>
    </w:p>
    <w:p w14:paraId="0CA60621" w14:textId="77777777" w:rsidR="003B5F59" w:rsidRDefault="003B5F59" w:rsidP="003B5F59">
      <w:pPr>
        <w:spacing w:after="0" w:line="240" w:lineRule="auto"/>
        <w:jc w:val="both"/>
        <w:rPr>
          <w:rFonts w:eastAsia="Calibri" w:cstheme="minorHAnsi"/>
          <w:b/>
          <w:lang w:val="de-DE" w:eastAsia="en-GB"/>
        </w:rPr>
      </w:pPr>
    </w:p>
    <w:p w14:paraId="07DA2469" w14:textId="77777777" w:rsidR="003B5F59" w:rsidRDefault="003B5F59" w:rsidP="003B5F59">
      <w:pPr>
        <w:spacing w:after="0" w:line="240" w:lineRule="auto"/>
        <w:jc w:val="both"/>
        <w:rPr>
          <w:rFonts w:eastAsia="Calibri" w:cstheme="minorHAnsi"/>
          <w:b/>
          <w:lang w:val="de-DE" w:eastAsia="en-GB"/>
        </w:rPr>
      </w:pPr>
    </w:p>
    <w:p w14:paraId="3DF5D1A5" w14:textId="77777777" w:rsidR="003B5F59" w:rsidRDefault="003B5F59" w:rsidP="003B5F59">
      <w:pPr>
        <w:spacing w:after="0" w:line="240" w:lineRule="auto"/>
        <w:jc w:val="both"/>
        <w:rPr>
          <w:rFonts w:eastAsia="Calibri" w:cstheme="minorHAnsi"/>
          <w:b/>
          <w:lang w:val="de-DE" w:eastAsia="en-GB"/>
        </w:rPr>
      </w:pPr>
    </w:p>
    <w:p w14:paraId="19ACA474" w14:textId="77777777" w:rsidR="003B5F59" w:rsidRDefault="003B5F59" w:rsidP="003B5F59">
      <w:pPr>
        <w:spacing w:after="0" w:line="240" w:lineRule="auto"/>
        <w:jc w:val="both"/>
        <w:rPr>
          <w:rFonts w:eastAsia="Calibri" w:cstheme="minorHAnsi"/>
          <w:b/>
          <w:lang w:val="de-DE" w:eastAsia="en-GB"/>
        </w:rPr>
      </w:pPr>
    </w:p>
    <w:p w14:paraId="69C4B68C" w14:textId="77777777" w:rsidR="003B5F59" w:rsidRDefault="003B5F59" w:rsidP="003B5F59">
      <w:pPr>
        <w:spacing w:after="0" w:line="240" w:lineRule="auto"/>
        <w:jc w:val="both"/>
        <w:rPr>
          <w:rFonts w:eastAsia="Calibri" w:cstheme="minorHAnsi"/>
          <w:b/>
          <w:lang w:val="de-DE" w:eastAsia="en-GB"/>
        </w:rPr>
      </w:pPr>
    </w:p>
    <w:p w14:paraId="0CBD4310" w14:textId="77777777" w:rsidR="003B5F59" w:rsidRDefault="003B5F59" w:rsidP="003B5F59">
      <w:pPr>
        <w:spacing w:after="0" w:line="240" w:lineRule="auto"/>
        <w:jc w:val="both"/>
        <w:rPr>
          <w:rFonts w:eastAsia="Calibri" w:cstheme="minorHAnsi"/>
          <w:b/>
          <w:lang w:val="de-DE" w:eastAsia="en-GB"/>
        </w:rPr>
      </w:pPr>
    </w:p>
    <w:p w14:paraId="52AF7447" w14:textId="77777777" w:rsidR="00C06A73" w:rsidRDefault="00C06A73" w:rsidP="003B5F59">
      <w:pPr>
        <w:spacing w:after="0" w:line="240" w:lineRule="auto"/>
        <w:jc w:val="both"/>
        <w:rPr>
          <w:rFonts w:eastAsia="Calibri" w:cstheme="minorHAnsi"/>
          <w:b/>
          <w:lang w:val="de-DE" w:eastAsia="en-GB"/>
        </w:rPr>
      </w:pPr>
    </w:p>
    <w:p w14:paraId="102FC956" w14:textId="3A9BF971"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8</w:t>
      </w:r>
      <w:r w:rsidRPr="007B3319">
        <w:rPr>
          <w:rFonts w:eastAsia="Calibri" w:cstheme="minorHAnsi"/>
          <w:lang w:val="de-DE" w:eastAsia="en-GB"/>
        </w:rPr>
        <w:t>.</w:t>
      </w:r>
      <w:r w:rsidR="003B5F59">
        <w:rPr>
          <w:rFonts w:eastAsia="Calibri" w:cstheme="minorHAnsi"/>
          <w:lang w:val="de-DE" w:eastAsia="en-GB"/>
        </w:rPr>
        <w:t xml:space="preserve"> </w:t>
      </w:r>
      <w:r w:rsidRPr="007B3319">
        <w:rPr>
          <w:rFonts w:eastAsia="Calibri" w:cstheme="minorHAnsi"/>
          <w:b/>
          <w:i/>
          <w:lang w:val="de-DE" w:eastAsia="en-GB"/>
        </w:rPr>
        <w:t>Terrassenbereich</w:t>
      </w:r>
      <w:r w:rsidRPr="007B3319">
        <w:rPr>
          <w:rFonts w:eastAsia="Calibri" w:cstheme="minorHAnsi"/>
          <w:lang w:val="de-DE" w:eastAsia="en-GB"/>
        </w:rPr>
        <w:t xml:space="preserve"> </w:t>
      </w:r>
      <w:r w:rsidRPr="007B3319">
        <w:rPr>
          <w:rFonts w:eastAsia="Calibri" w:cstheme="minorHAnsi"/>
          <w:bCs/>
          <w:lang w:val="de-DE" w:eastAsia="en-GB"/>
        </w:rPr>
        <w:t xml:space="preserve">– </w:t>
      </w:r>
      <w:r w:rsidRPr="007B3319">
        <w:rPr>
          <w:rFonts w:eastAsia="Calibri" w:cstheme="minorHAnsi"/>
          <w:lang w:val="de-DE" w:eastAsia="en-GB"/>
        </w:rPr>
        <w:t xml:space="preserve">in viktorianischen Zeiten standen hier Strandhütten für </w:t>
      </w:r>
      <w:r w:rsidR="003B5F59" w:rsidRPr="007B3319">
        <w:rPr>
          <w:rFonts w:eastAsia="Calibri" w:cstheme="minorHAnsi"/>
          <w:lang w:val="de-DE" w:eastAsia="en-GB"/>
        </w:rPr>
        <w:t>wohlhabende</w:t>
      </w:r>
      <w:r w:rsidRPr="007B3319">
        <w:rPr>
          <w:rFonts w:eastAsia="Calibri" w:cstheme="minorHAnsi"/>
          <w:lang w:val="de-DE" w:eastAsia="en-GB"/>
        </w:rPr>
        <w:t xml:space="preserve"> Gäste, während des Krieges diente die Terrasse als Aussichtspunkt</w:t>
      </w:r>
    </w:p>
    <w:p w14:paraId="144BADA1" w14:textId="61EC6D2D"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9.</w:t>
      </w:r>
      <w:r w:rsidRPr="007B3319">
        <w:rPr>
          <w:rFonts w:eastAsia="Calibri" w:cstheme="minorHAnsi"/>
          <w:lang w:val="de-DE" w:eastAsia="en-GB"/>
        </w:rPr>
        <w:t xml:space="preserve"> (der Weg führt jetzt ein paar Schritte durch den Wald) Hier haben Sie einen Blick auf die </w:t>
      </w:r>
      <w:r w:rsidRPr="007B3319">
        <w:rPr>
          <w:rFonts w:eastAsia="Calibri" w:cstheme="minorHAnsi"/>
          <w:b/>
          <w:lang w:val="de-DE" w:eastAsia="en-GB"/>
        </w:rPr>
        <w:t>„London Bridge“</w:t>
      </w:r>
      <w:r w:rsidRPr="007B3319">
        <w:rPr>
          <w:rFonts w:eastAsia="Calibri" w:cstheme="minorHAnsi"/>
          <w:lang w:val="de-DE" w:eastAsia="en-GB"/>
        </w:rPr>
        <w:t xml:space="preserve"> (natürlicher Bogen </w:t>
      </w:r>
      <w:r w:rsidR="003B5F59" w:rsidRPr="007B3319">
        <w:rPr>
          <w:rFonts w:eastAsia="Calibri" w:cstheme="minorHAnsi"/>
          <w:lang w:val="de-DE" w:eastAsia="en-GB"/>
        </w:rPr>
        <w:t>im Felsen</w:t>
      </w:r>
      <w:r w:rsidRPr="007B3319">
        <w:rPr>
          <w:rFonts w:eastAsia="Calibri" w:cstheme="minorHAnsi"/>
          <w:lang w:val="de-DE" w:eastAsia="en-GB"/>
        </w:rPr>
        <w:t xml:space="preserve">) und gelangen zum höchsten Punkt des Weges auf 60 m ü.d.M. mit tollem Blick auf Torquay. Das Ende des Weges bringt Sie zum </w:t>
      </w:r>
      <w:r w:rsidRPr="007B3319">
        <w:rPr>
          <w:rFonts w:eastAsia="Calibri" w:cstheme="minorHAnsi"/>
          <w:b/>
          <w:i/>
          <w:lang w:val="de-DE" w:eastAsia="en-GB"/>
        </w:rPr>
        <w:t>Daddy-Hole-Plain</w:t>
      </w:r>
      <w:r w:rsidRPr="007B3319">
        <w:rPr>
          <w:rFonts w:eastAsia="Calibri" w:cstheme="minorHAnsi"/>
          <w:lang w:val="de-DE" w:eastAsia="en-GB"/>
        </w:rPr>
        <w:t xml:space="preserve"> (offenes Gebiet umrandet </w:t>
      </w:r>
      <w:r w:rsidR="003B5F59" w:rsidRPr="007B3319">
        <w:rPr>
          <w:rFonts w:eastAsia="Calibri" w:cstheme="minorHAnsi"/>
          <w:lang w:val="de-DE" w:eastAsia="en-GB"/>
        </w:rPr>
        <w:t>von großen viktorianischen Villen</w:t>
      </w:r>
      <w:r w:rsidRPr="007B3319">
        <w:rPr>
          <w:rFonts w:eastAsia="Calibri" w:cstheme="minorHAnsi"/>
          <w:lang w:val="de-DE" w:eastAsia="en-GB"/>
        </w:rPr>
        <w:t>)</w:t>
      </w:r>
    </w:p>
    <w:p w14:paraId="3650B49C" w14:textId="77777777"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b/>
          <w:lang w:val="de-DE" w:eastAsia="en-GB"/>
        </w:rPr>
        <w:t>10</w:t>
      </w:r>
      <w:r w:rsidRPr="007B3319">
        <w:rPr>
          <w:rFonts w:eastAsia="Calibri" w:cstheme="minorHAnsi"/>
          <w:lang w:val="de-DE" w:eastAsia="en-GB"/>
        </w:rPr>
        <w:t xml:space="preserve">. Der Abschluss des Küstenweges bringt Sie hinab zum </w:t>
      </w:r>
      <w:proofErr w:type="spellStart"/>
      <w:r w:rsidRPr="007B3319">
        <w:rPr>
          <w:rFonts w:eastAsia="Calibri" w:cstheme="minorHAnsi"/>
          <w:b/>
          <w:i/>
          <w:lang w:val="de-DE" w:eastAsia="en-GB"/>
        </w:rPr>
        <w:t>Meadfoot</w:t>
      </w:r>
      <w:proofErr w:type="spellEnd"/>
      <w:r w:rsidRPr="007B3319">
        <w:rPr>
          <w:rFonts w:eastAsia="Calibri" w:cstheme="minorHAnsi"/>
          <w:b/>
          <w:i/>
          <w:lang w:val="de-DE" w:eastAsia="en-GB"/>
        </w:rPr>
        <w:t xml:space="preserve"> Beach</w:t>
      </w:r>
      <w:r w:rsidRPr="007B3319">
        <w:rPr>
          <w:rFonts w:eastAsia="Calibri" w:cstheme="minorHAnsi"/>
          <w:lang w:val="de-DE" w:eastAsia="en-GB"/>
        </w:rPr>
        <w:t xml:space="preserve"> mit dem berühmtem Hotel Regency, </w:t>
      </w:r>
    </w:p>
    <w:p w14:paraId="512D8436" w14:textId="77777777" w:rsidR="007B3319" w:rsidRPr="007B3319" w:rsidRDefault="007B3319" w:rsidP="003B5F59">
      <w:pPr>
        <w:spacing w:after="0" w:line="240" w:lineRule="auto"/>
        <w:jc w:val="both"/>
        <w:rPr>
          <w:rFonts w:eastAsia="Calibri" w:cstheme="minorHAnsi"/>
          <w:lang w:val="de-DE" w:eastAsia="en-GB"/>
        </w:rPr>
      </w:pPr>
      <w:r w:rsidRPr="007B3319">
        <w:rPr>
          <w:rFonts w:eastAsia="Calibri" w:cstheme="minorHAnsi"/>
          <w:lang w:val="de-DE" w:eastAsia="en-GB"/>
        </w:rPr>
        <w:t>The Osborne (beliebtes Hotel für Reiche und Berühmte). Hier endet der Küstenweg.</w:t>
      </w:r>
    </w:p>
    <w:p w14:paraId="5A35E6A7" w14:textId="35CA9D15" w:rsidR="007B3319" w:rsidRPr="007B3319" w:rsidRDefault="007B3319" w:rsidP="003B5F59">
      <w:pPr>
        <w:spacing w:after="0" w:line="240" w:lineRule="auto"/>
        <w:jc w:val="both"/>
        <w:rPr>
          <w:rFonts w:eastAsia="Calibri" w:cstheme="minorHAnsi"/>
          <w:b/>
          <w:i/>
          <w:lang w:val="de-DE" w:eastAsia="en-GB"/>
        </w:rPr>
      </w:pPr>
    </w:p>
    <w:p w14:paraId="569C8EA2" w14:textId="39411493" w:rsidR="004726F6" w:rsidRDefault="004726F6" w:rsidP="003B5F59">
      <w:pPr>
        <w:spacing w:after="0" w:line="240" w:lineRule="auto"/>
        <w:jc w:val="both"/>
        <w:rPr>
          <w:rFonts w:eastAsia="Calibri" w:cstheme="minorHAnsi"/>
          <w:lang w:val="de-DE" w:eastAsia="en-GB"/>
        </w:rPr>
      </w:pPr>
    </w:p>
    <w:p w14:paraId="01A9DB8A" w14:textId="200DF541" w:rsidR="004726F6" w:rsidRDefault="00C06A73" w:rsidP="00067D2C">
      <w:pPr>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70528" behindDoc="0" locked="0" layoutInCell="1" allowOverlap="1" wp14:anchorId="548D111A" wp14:editId="087C736D">
                <wp:simplePos x="0" y="0"/>
                <wp:positionH relativeFrom="margin">
                  <wp:posOffset>2253615</wp:posOffset>
                </wp:positionH>
                <wp:positionV relativeFrom="paragraph">
                  <wp:posOffset>3542665</wp:posOffset>
                </wp:positionV>
                <wp:extent cx="838200" cy="276225"/>
                <wp:effectExtent l="0" t="0" r="19050" b="28575"/>
                <wp:wrapSquare wrapText="bothSides"/>
                <wp:docPr id="1759134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solidFill>
                            <a:schemeClr val="tx1"/>
                          </a:solidFill>
                          <a:miter lim="800000"/>
                          <a:headEnd/>
                          <a:tailEnd/>
                        </a:ln>
                      </wps:spPr>
                      <wps:txbx>
                        <w:txbxContent>
                          <w:p w14:paraId="6617F7E5" w14:textId="7493B780" w:rsidR="00C06A73" w:rsidRPr="00C06A73" w:rsidRDefault="00C06A73" w:rsidP="00C06A73">
                            <w:pPr>
                              <w:jc w:val="center"/>
                              <w:rPr>
                                <w:lang w:val="de-DE"/>
                              </w:rPr>
                            </w:pPr>
                            <w:r>
                              <w:rPr>
                                <w:lang w:val="de-DE"/>
                              </w:rPr>
                              <w:t>Tenderpier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8D111A" id="_x0000_t202" coordsize="21600,21600" o:spt="202" path="m,l,21600r21600,l21600,xe">
                <v:stroke joinstyle="miter"/>
                <v:path gradientshapeok="t" o:connecttype="rect"/>
              </v:shapetype>
              <v:shape id="Textfeld 2" o:spid="_x0000_s1026" type="#_x0000_t202" style="position:absolute;margin-left:177.45pt;margin-top:278.95pt;width:66pt;height:21.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" strokecolor="black [3213]">
                <v:textbox>
                  <w:txbxContent>
                    <w:p w14:paraId="6617F7E5" w14:textId="7493B780" w:rsidR="00C06A73" w:rsidRPr="00C06A73" w:rsidRDefault="00C06A73" w:rsidP="00C06A73">
                      <w:pPr>
                        <w:jc w:val="center"/>
                        <w:rPr>
                          <w:lang w:val="de-DE"/>
                        </w:rPr>
                      </w:pPr>
                      <w:r>
                        <w:rPr>
                          <w:lang w:val="de-DE"/>
                        </w:rPr>
                        <w:t>Tenderpier</w:t>
                      </w:r>
                    </w:p>
                  </w:txbxContent>
                </v:textbox>
                <w10:wrap type="square" anchorx="margin"/>
              </v:shape>
            </w:pict>
          </mc:Fallback>
        </mc:AlternateContent>
      </w:r>
      <w:r>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17F54EB7" wp14:editId="2090F9E5">
                <wp:simplePos x="0" y="0"/>
                <wp:positionH relativeFrom="column">
                  <wp:posOffset>2691765</wp:posOffset>
                </wp:positionH>
                <wp:positionV relativeFrom="paragraph">
                  <wp:posOffset>3176904</wp:posOffset>
                </wp:positionV>
                <wp:extent cx="45719" cy="455295"/>
                <wp:effectExtent l="57150" t="38100" r="50165" b="78105"/>
                <wp:wrapNone/>
                <wp:docPr id="2072626526" name="Gerade Verbindung mit Pfeil 1"/>
                <wp:cNvGraphicFramePr/>
                <a:graphic xmlns:a="http://schemas.openxmlformats.org/drawingml/2006/main">
                  <a:graphicData uri="http://schemas.microsoft.com/office/word/2010/wordprocessingShape">
                    <wps:wsp>
                      <wps:cNvCnPr/>
                      <wps:spPr>
                        <a:xfrm flipV="1">
                          <a:off x="0" y="0"/>
                          <a:ext cx="45719" cy="4552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C9701E" id="_x0000_t32" coordsize="21600,21600" o:spt="32" o:oned="t" path="m,l21600,21600e" filled="f">
                <v:path arrowok="t" fillok="f" o:connecttype="none"/>
                <o:lock v:ext="edit" shapetype="t"/>
              </v:shapetype>
              <v:shape id="Gerade Verbindung mit Pfeil 1" o:spid="_x0000_s1026" type="#_x0000_t32" style="position:absolute;margin-left:211.95pt;margin-top:250.15pt;width:3.6pt;height:35.8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2D3CCDB" wp14:editId="64D46BDB">
                <wp:simplePos x="0" y="0"/>
                <wp:positionH relativeFrom="margin">
                  <wp:posOffset>5333365</wp:posOffset>
                </wp:positionH>
                <wp:positionV relativeFrom="paragraph">
                  <wp:posOffset>3751580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3CCDB" id="_x0000_s1027" type="#_x0000_t202" style="position:absolute;margin-left:419.95pt;margin-top:295.4pt;width:100.4pt;height:21.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r>
        <w:rPr>
          <w:noProof/>
        </w:rPr>
        <w:drawing>
          <wp:anchor distT="0" distB="0" distL="114300" distR="114300" simplePos="0" relativeHeight="251666432" behindDoc="0" locked="0" layoutInCell="1" allowOverlap="1" wp14:anchorId="299DE019" wp14:editId="25DC8F7A">
            <wp:simplePos x="0" y="0"/>
            <wp:positionH relativeFrom="margin">
              <wp:posOffset>-1905</wp:posOffset>
            </wp:positionH>
            <wp:positionV relativeFrom="margin">
              <wp:posOffset>2754630</wp:posOffset>
            </wp:positionV>
            <wp:extent cx="6842760" cy="4102735"/>
            <wp:effectExtent l="0" t="0" r="0" b="0"/>
            <wp:wrapSquare wrapText="bothSides"/>
            <wp:docPr id="7463330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33051" name=""/>
                    <pic:cNvPicPr/>
                  </pic:nvPicPr>
                  <pic:blipFill rotWithShape="1">
                    <a:blip r:embed="rId8">
                      <a:extLst>
                        <a:ext uri="{28A0092B-C50C-407E-A947-70E740481C1C}">
                          <a14:useLocalDpi xmlns:a14="http://schemas.microsoft.com/office/drawing/2010/main" val="0"/>
                        </a:ext>
                      </a:extLst>
                    </a:blip>
                    <a:srcRect l="27402" t="22426" r="3202"/>
                    <a:stretch/>
                  </pic:blipFill>
                  <pic:spPr bwMode="auto">
                    <a:xfrm>
                      <a:off x="0" y="0"/>
                      <a:ext cx="6842760" cy="4102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65A6B" w14:textId="7761FDFF" w:rsidR="007B6525" w:rsidRDefault="007B6525" w:rsidP="007B6525">
      <w:pPr>
        <w:tabs>
          <w:tab w:val="left" w:pos="1044"/>
        </w:tabs>
        <w:spacing w:after="0" w:line="240" w:lineRule="auto"/>
        <w:rPr>
          <w:rFonts w:eastAsia="Calibri" w:cstheme="minorHAnsi"/>
          <w:lang w:val="de-DE" w:eastAsia="en-GB"/>
        </w:rPr>
      </w:pPr>
    </w:p>
    <w:p w14:paraId="44C30FD0" w14:textId="3AD124EB" w:rsidR="007B6525" w:rsidRDefault="007B6525" w:rsidP="007B6525">
      <w:pPr>
        <w:tabs>
          <w:tab w:val="left" w:pos="1044"/>
        </w:tabs>
        <w:spacing w:after="0" w:line="240" w:lineRule="auto"/>
        <w:rPr>
          <w:rFonts w:eastAsia="Calibri" w:cstheme="minorHAnsi"/>
          <w:lang w:val="de-DE" w:eastAsia="en-GB"/>
        </w:rPr>
      </w:pPr>
    </w:p>
    <w:p w14:paraId="50448046" w14:textId="2F5E690E" w:rsidR="004726F6" w:rsidRPr="009E5174" w:rsidRDefault="004726F6" w:rsidP="00067D2C">
      <w:pPr>
        <w:spacing w:after="0" w:line="240" w:lineRule="auto"/>
        <w:rPr>
          <w:rFonts w:eastAsia="Calibri" w:cstheme="minorHAnsi"/>
          <w:lang w:val="de-DE" w:eastAsia="en-GB"/>
        </w:rPr>
      </w:pPr>
    </w:p>
    <w:p w14:paraId="43179A8F" w14:textId="25B7B298" w:rsidR="00D27FAC" w:rsidRPr="009E5174" w:rsidRDefault="00D27FAC" w:rsidP="00067D2C">
      <w:pPr>
        <w:spacing w:after="0" w:line="240" w:lineRule="auto"/>
        <w:rPr>
          <w:rFonts w:eastAsia="Calibri" w:cstheme="minorHAnsi"/>
          <w:lang w:val="de-DE" w:eastAsia="en-GB"/>
        </w:rPr>
      </w:pPr>
    </w:p>
    <w:p w14:paraId="0F28F7A0" w14:textId="3AE658CB"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5B033BE7"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A03019">
                              <w:rPr>
                                <w:rFonts w:ascii="Calibri" w:hAnsi="Calibri" w:cs="Calibri"/>
                                <w:b/>
                                <w:bCs/>
                                <w:i/>
                                <w:iCs/>
                                <w:color w:val="000000" w:themeColor="text1"/>
                                <w:kern w:val="24"/>
                                <w:sz w:val="28"/>
                                <w:szCs w:val="28"/>
                                <w:lang w:val="de-DE"/>
                              </w:rPr>
                              <w:t>52</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" filled="f" stroked="f">
                <v:textbox>
                  <w:txbxContent>
                    <w:p w14:paraId="2B15220C" w14:textId="5B033BE7"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A03019">
                        <w:rPr>
                          <w:rFonts w:ascii="Calibri" w:hAnsi="Calibri" w:cs="Calibri"/>
                          <w:b/>
                          <w:bCs/>
                          <w:i/>
                          <w:iCs/>
                          <w:color w:val="000000" w:themeColor="text1"/>
                          <w:kern w:val="24"/>
                          <w:sz w:val="28"/>
                          <w:szCs w:val="28"/>
                          <w:lang w:val="de-DE"/>
                        </w:rPr>
                        <w:t>52</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327781B0"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3E4C5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A41C0" w14:textId="77777777" w:rsidR="00835AE2" w:rsidRDefault="00835AE2">
      <w:pPr>
        <w:spacing w:after="0" w:line="240" w:lineRule="auto"/>
      </w:pPr>
      <w:r>
        <w:separator/>
      </w:r>
    </w:p>
  </w:endnote>
  <w:endnote w:type="continuationSeparator" w:id="0">
    <w:p w14:paraId="3B598426" w14:textId="77777777" w:rsidR="00835AE2" w:rsidRDefault="00835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3C158" w14:textId="77777777" w:rsidR="00835AE2" w:rsidRDefault="00835AE2">
      <w:pPr>
        <w:spacing w:after="0" w:line="240" w:lineRule="auto"/>
      </w:pPr>
      <w:r>
        <w:separator/>
      </w:r>
    </w:p>
  </w:footnote>
  <w:footnote w:type="continuationSeparator" w:id="0">
    <w:p w14:paraId="38E9DBC3" w14:textId="77777777" w:rsidR="00835AE2" w:rsidRDefault="00835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6E7D"/>
    <w:rsid w:val="00134F98"/>
    <w:rsid w:val="0015170E"/>
    <w:rsid w:val="00156465"/>
    <w:rsid w:val="001E7A8E"/>
    <w:rsid w:val="001F6882"/>
    <w:rsid w:val="002001C6"/>
    <w:rsid w:val="00250E43"/>
    <w:rsid w:val="00290190"/>
    <w:rsid w:val="002941EA"/>
    <w:rsid w:val="002A2804"/>
    <w:rsid w:val="002B65E3"/>
    <w:rsid w:val="002C4B77"/>
    <w:rsid w:val="003465C0"/>
    <w:rsid w:val="00351185"/>
    <w:rsid w:val="003607E1"/>
    <w:rsid w:val="003617F1"/>
    <w:rsid w:val="00371CB6"/>
    <w:rsid w:val="003A0B99"/>
    <w:rsid w:val="003B5F59"/>
    <w:rsid w:val="003E4C54"/>
    <w:rsid w:val="003E57F2"/>
    <w:rsid w:val="003E6E0A"/>
    <w:rsid w:val="004726F3"/>
    <w:rsid w:val="004726F6"/>
    <w:rsid w:val="004C178F"/>
    <w:rsid w:val="004C6150"/>
    <w:rsid w:val="00534A82"/>
    <w:rsid w:val="00536BB2"/>
    <w:rsid w:val="00537873"/>
    <w:rsid w:val="0056383B"/>
    <w:rsid w:val="00565AB8"/>
    <w:rsid w:val="00566305"/>
    <w:rsid w:val="0057484D"/>
    <w:rsid w:val="00576A50"/>
    <w:rsid w:val="005927C9"/>
    <w:rsid w:val="005B23E3"/>
    <w:rsid w:val="005C32D2"/>
    <w:rsid w:val="005D45C7"/>
    <w:rsid w:val="0060751D"/>
    <w:rsid w:val="006668CF"/>
    <w:rsid w:val="0068686B"/>
    <w:rsid w:val="006957B8"/>
    <w:rsid w:val="006E7A95"/>
    <w:rsid w:val="006F420B"/>
    <w:rsid w:val="007006CC"/>
    <w:rsid w:val="007141E8"/>
    <w:rsid w:val="00767E10"/>
    <w:rsid w:val="007B3319"/>
    <w:rsid w:val="007B6525"/>
    <w:rsid w:val="00835AE2"/>
    <w:rsid w:val="008B03D2"/>
    <w:rsid w:val="008C4F40"/>
    <w:rsid w:val="008D79E6"/>
    <w:rsid w:val="00947C21"/>
    <w:rsid w:val="0095701F"/>
    <w:rsid w:val="00975BF1"/>
    <w:rsid w:val="009856F4"/>
    <w:rsid w:val="009E5174"/>
    <w:rsid w:val="00A03019"/>
    <w:rsid w:val="00A03EF9"/>
    <w:rsid w:val="00A20007"/>
    <w:rsid w:val="00A53B61"/>
    <w:rsid w:val="00AD5E5A"/>
    <w:rsid w:val="00AE6306"/>
    <w:rsid w:val="00AF1212"/>
    <w:rsid w:val="00B077F8"/>
    <w:rsid w:val="00B9305B"/>
    <w:rsid w:val="00BB2F6A"/>
    <w:rsid w:val="00BB46CC"/>
    <w:rsid w:val="00BF5400"/>
    <w:rsid w:val="00C06A73"/>
    <w:rsid w:val="00C3355C"/>
    <w:rsid w:val="00C96C16"/>
    <w:rsid w:val="00CB156D"/>
    <w:rsid w:val="00D15C36"/>
    <w:rsid w:val="00D27FAC"/>
    <w:rsid w:val="00D44A64"/>
    <w:rsid w:val="00D45F1C"/>
    <w:rsid w:val="00D512E0"/>
    <w:rsid w:val="00D57A6B"/>
    <w:rsid w:val="00D84F88"/>
    <w:rsid w:val="00DA3776"/>
    <w:rsid w:val="00DA4D1A"/>
    <w:rsid w:val="00DC2DF7"/>
    <w:rsid w:val="00DE6920"/>
    <w:rsid w:val="00E157CA"/>
    <w:rsid w:val="00E51929"/>
    <w:rsid w:val="00E85B79"/>
    <w:rsid w:val="00E97F99"/>
    <w:rsid w:val="00EB3484"/>
    <w:rsid w:val="00ED515E"/>
    <w:rsid w:val="00EF23E1"/>
    <w:rsid w:val="00F06946"/>
    <w:rsid w:val="00F317D8"/>
    <w:rsid w:val="00F35705"/>
    <w:rsid w:val="00F36792"/>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580</Words>
  <Characters>3660</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26</cp:revision>
  <cp:lastPrinted>2023-05-21T13:14:00Z</cp:lastPrinted>
  <dcterms:created xsi:type="dcterms:W3CDTF">2023-06-12T18:42:00Z</dcterms:created>
  <dcterms:modified xsi:type="dcterms:W3CDTF">2024-06-22T17:26:00Z</dcterms:modified>
</cp:coreProperties>
</file>