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2AA63CD2"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401732" w:rsidRPr="00401732">
        <w:rPr>
          <w:rFonts w:eastAsia="Times New Roman" w:cstheme="minorHAnsi"/>
          <w:b/>
          <w:bCs/>
          <w:caps/>
          <w:sz w:val="32"/>
          <w:szCs w:val="32"/>
          <w:lang w:val="de-DE"/>
        </w:rPr>
        <w:t>Wismar</w:t>
      </w:r>
      <w:r w:rsidRPr="002522A5">
        <w:rPr>
          <w:rFonts w:eastAsia="Times New Roman" w:cstheme="minorHAnsi"/>
          <w:b/>
          <w:bCs/>
          <w:caps/>
          <w:sz w:val="32"/>
          <w:szCs w:val="32"/>
          <w:lang w:val="de-DE"/>
        </w:rPr>
        <w:t xml:space="preserve"> / </w:t>
      </w:r>
      <w:r w:rsidR="002522A5" w:rsidRPr="002522A5">
        <w:rPr>
          <w:rFonts w:eastAsia="Times New Roman" w:cstheme="minorHAnsi"/>
          <w:b/>
          <w:bCs/>
          <w:caps/>
          <w:sz w:val="32"/>
          <w:szCs w:val="32"/>
          <w:lang w:val="de-DE"/>
        </w:rPr>
        <w:t>Deutschland</w:t>
      </w:r>
    </w:p>
    <w:p w14:paraId="6C94F5FB" w14:textId="77777777" w:rsidR="00006CF8" w:rsidRDefault="00006CF8" w:rsidP="00B077F8">
      <w:pPr>
        <w:spacing w:after="0" w:line="240" w:lineRule="auto"/>
        <w:jc w:val="both"/>
        <w:rPr>
          <w:rFonts w:ascii="Arial" w:eastAsia="Times New Roman" w:hAnsi="Arial" w:cs="Arial"/>
          <w:lang w:val="de-DE"/>
        </w:rPr>
      </w:pPr>
    </w:p>
    <w:p w14:paraId="452F9D2C" w14:textId="53927F98" w:rsidR="00B84DF6" w:rsidRDefault="00401732" w:rsidP="00B077F8">
      <w:pPr>
        <w:spacing w:after="0" w:line="240" w:lineRule="auto"/>
        <w:jc w:val="both"/>
        <w:rPr>
          <w:rFonts w:eastAsia="Times New Roman" w:cstheme="minorHAnsi"/>
          <w:color w:val="252525"/>
          <w:shd w:val="clear" w:color="auto" w:fill="FFFFFF"/>
          <w:lang w:val="de-DE" w:eastAsia="en-GB"/>
        </w:rPr>
      </w:pPr>
      <w:r w:rsidRPr="00401732">
        <w:rPr>
          <w:rFonts w:eastAsia="Times New Roman" w:cstheme="minorHAnsi"/>
          <w:color w:val="252525"/>
          <w:shd w:val="clear" w:color="auto" w:fill="FFFFFF"/>
          <w:lang w:val="de-DE" w:eastAsia="en-GB"/>
        </w:rPr>
        <w:t xml:space="preserve">Wismar liegt an der Südspitze der gleichnamigen Bucht an der Ostsee. Hier münden der Bach </w:t>
      </w:r>
      <w:proofErr w:type="spellStart"/>
      <w:r w:rsidRPr="00401732">
        <w:rPr>
          <w:rFonts w:eastAsia="Times New Roman" w:cstheme="minorHAnsi"/>
          <w:color w:val="252525"/>
          <w:shd w:val="clear" w:color="auto" w:fill="FFFFFF"/>
          <w:lang w:val="de-DE" w:eastAsia="en-GB"/>
        </w:rPr>
        <w:t>Köppernitz</w:t>
      </w:r>
      <w:proofErr w:type="spellEnd"/>
      <w:r w:rsidRPr="00401732">
        <w:rPr>
          <w:rFonts w:eastAsia="Times New Roman" w:cstheme="minorHAnsi"/>
          <w:color w:val="252525"/>
          <w:shd w:val="clear" w:color="auto" w:fill="FFFFFF"/>
          <w:lang w:val="de-DE" w:eastAsia="en-GB"/>
        </w:rPr>
        <w:t xml:space="preserve"> und die im Gründungsjahrhundert künstlich geschaffene Stadtgrube, gespeist aus dem Mühlenteich, in die Hafenbecken zur Ostsee. Der 1577 von </w:t>
      </w:r>
      <w:proofErr w:type="spellStart"/>
      <w:r w:rsidRPr="00401732">
        <w:rPr>
          <w:rFonts w:eastAsia="Times New Roman" w:cstheme="minorHAnsi"/>
          <w:color w:val="252525"/>
          <w:shd w:val="clear" w:color="auto" w:fill="FFFFFF"/>
          <w:lang w:val="de-DE" w:eastAsia="en-GB"/>
        </w:rPr>
        <w:t>Tilemann</w:t>
      </w:r>
      <w:proofErr w:type="spellEnd"/>
      <w:r w:rsidRPr="00401732">
        <w:rPr>
          <w:rFonts w:eastAsia="Times New Roman" w:cstheme="minorHAnsi"/>
          <w:color w:val="252525"/>
          <w:shd w:val="clear" w:color="auto" w:fill="FFFFFF"/>
          <w:lang w:val="de-DE" w:eastAsia="en-GB"/>
        </w:rPr>
        <w:t xml:space="preserve"> Stella, dem herzoglichen Hofbaumeister, begonnene Kanalausbau, zunächst </w:t>
      </w:r>
      <w:proofErr w:type="spellStart"/>
      <w:r w:rsidRPr="00401732">
        <w:rPr>
          <w:rFonts w:eastAsia="Times New Roman" w:cstheme="minorHAnsi"/>
          <w:color w:val="252525"/>
          <w:shd w:val="clear" w:color="auto" w:fill="FFFFFF"/>
          <w:lang w:val="de-DE" w:eastAsia="en-GB"/>
        </w:rPr>
        <w:t>Viechelnsche</w:t>
      </w:r>
      <w:proofErr w:type="spellEnd"/>
      <w:r w:rsidRPr="00401732">
        <w:rPr>
          <w:rFonts w:eastAsia="Times New Roman" w:cstheme="minorHAnsi"/>
          <w:color w:val="252525"/>
          <w:shd w:val="clear" w:color="auto" w:fill="FFFFFF"/>
          <w:lang w:val="de-DE" w:eastAsia="en-GB"/>
        </w:rPr>
        <w:t xml:space="preserve"> Fahrt genannt, fließt östlich der Altstadt in die Ostsee. Doch die notwendigen Mittel zum Bau und Unterhalt der umstrittenen Wasserstraße zur Ostsee fehlten. Im Stadtgebiet befinden sich mehrere kleinere und zwei größere stehende Gewässer, der Mühlenteich und der </w:t>
      </w:r>
      <w:proofErr w:type="spellStart"/>
      <w:r w:rsidRPr="00401732">
        <w:rPr>
          <w:rFonts w:eastAsia="Times New Roman" w:cstheme="minorHAnsi"/>
          <w:color w:val="252525"/>
          <w:shd w:val="clear" w:color="auto" w:fill="FFFFFF"/>
          <w:lang w:val="de-DE" w:eastAsia="en-GB"/>
        </w:rPr>
        <w:t>Viereggenhöfer</w:t>
      </w:r>
      <w:proofErr w:type="spellEnd"/>
      <w:r w:rsidRPr="00401732">
        <w:rPr>
          <w:rFonts w:eastAsia="Times New Roman" w:cstheme="minorHAnsi"/>
          <w:color w:val="252525"/>
          <w:shd w:val="clear" w:color="auto" w:fill="FFFFFF"/>
          <w:lang w:val="de-DE" w:eastAsia="en-GB"/>
        </w:rPr>
        <w:t xml:space="preserve"> Teich.</w:t>
      </w:r>
    </w:p>
    <w:p w14:paraId="4B7AD969" w14:textId="77777777" w:rsidR="00401732" w:rsidRDefault="00401732" w:rsidP="00B077F8">
      <w:pPr>
        <w:spacing w:after="0" w:line="240" w:lineRule="auto"/>
        <w:jc w:val="both"/>
        <w:rPr>
          <w:rFonts w:eastAsia="Times New Roman" w:cstheme="minorHAnsi"/>
          <w:b/>
          <w:u w:val="single"/>
          <w:lang w:val="de-DE"/>
        </w:rPr>
      </w:pPr>
    </w:p>
    <w:p w14:paraId="6C18A5B9" w14:textId="2EE33207" w:rsidR="00BA4A8C" w:rsidRPr="009662A0" w:rsidRDefault="00BA4A8C" w:rsidP="00BA4A8C">
      <w:pPr>
        <w:spacing w:after="0" w:line="240" w:lineRule="auto"/>
        <w:ind w:left="2160" w:hanging="2160"/>
        <w:rPr>
          <w:rFonts w:eastAsia="Times New Roman" w:cstheme="minorHAnsi"/>
          <w:shd w:val="clear" w:color="auto" w:fill="FFFFFF"/>
          <w:lang w:val="de-DE" w:eastAsia="en-GB"/>
        </w:rPr>
      </w:pPr>
      <w:r w:rsidRPr="00683930">
        <w:rPr>
          <w:rFonts w:eastAsia="Times New Roman" w:cstheme="minorHAnsi"/>
          <w:b/>
          <w:bCs/>
          <w:shd w:val="clear" w:color="auto" w:fill="FFFFFF"/>
          <w:lang w:val="de-DE" w:eastAsia="en-GB"/>
        </w:rPr>
        <w:t>Hinweis:</w:t>
      </w:r>
      <w:r w:rsidRPr="00683930">
        <w:rPr>
          <w:rFonts w:eastAsia="Times New Roman" w:cstheme="minorHAnsi"/>
          <w:shd w:val="clear" w:color="auto" w:fill="FFFFFF"/>
          <w:lang w:val="de-DE" w:eastAsia="en-GB"/>
        </w:rPr>
        <w:tab/>
        <w:t xml:space="preserve">Bitte beachten Sie, dass wir Ihnen einen Landgang für abendliche Spaziergänge in </w:t>
      </w:r>
      <w:r>
        <w:rPr>
          <w:rFonts w:eastAsia="Times New Roman" w:cstheme="minorHAnsi"/>
          <w:shd w:val="clear" w:color="auto" w:fill="FFFFFF"/>
          <w:lang w:val="de-DE" w:eastAsia="en-GB"/>
        </w:rPr>
        <w:t>Wismar</w:t>
      </w:r>
      <w:r w:rsidRPr="00683930">
        <w:rPr>
          <w:rFonts w:eastAsia="Times New Roman" w:cstheme="minorHAnsi"/>
          <w:shd w:val="clear" w:color="auto" w:fill="FFFFFF"/>
          <w:lang w:val="de-DE" w:eastAsia="en-GB"/>
        </w:rPr>
        <w:t xml:space="preserve"> anbieten und die meisten Geschäfte sowie Museen bereits geschlossen haben werden.</w:t>
      </w:r>
    </w:p>
    <w:p w14:paraId="67A6264F" w14:textId="77777777" w:rsidR="00BA4A8C" w:rsidRPr="009E5174" w:rsidRDefault="00BA4A8C" w:rsidP="00B077F8">
      <w:pPr>
        <w:spacing w:after="0" w:line="240" w:lineRule="auto"/>
        <w:jc w:val="both"/>
        <w:rPr>
          <w:rFonts w:eastAsia="Times New Roman" w:cstheme="minorHAnsi"/>
          <w:b/>
          <w:u w:val="single"/>
          <w:lang w:val="de-DE"/>
        </w:rPr>
      </w:pPr>
    </w:p>
    <w:p w14:paraId="445914E2" w14:textId="1F660B30"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401732" w:rsidRPr="00401732">
        <w:rPr>
          <w:rFonts w:asciiTheme="minorHAnsi" w:eastAsia="Times New Roman" w:hAnsiTheme="minorHAnsi" w:cstheme="minorHAnsi"/>
          <w:sz w:val="22"/>
          <w:szCs w:val="22"/>
          <w:lang w:val="de-DE"/>
        </w:rPr>
        <w:t>Das Stadtzentrum von Wismar befindet sich ca. 1 km von unserem Liegeplatz entfernt.</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gramStart"/>
      <w:r w:rsidR="00401732" w:rsidRPr="00401732">
        <w:rPr>
          <w:rFonts w:asciiTheme="minorHAnsi" w:eastAsia="Times New Roman" w:hAnsiTheme="minorHAnsi" w:cstheme="minorHAnsi"/>
          <w:sz w:val="22"/>
          <w:szCs w:val="22"/>
          <w:lang w:val="de-DE"/>
        </w:rPr>
        <w:t>Columbus Cruise Center</w:t>
      </w:r>
      <w:proofErr w:type="gramEnd"/>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25076156" w14:textId="796156E2" w:rsidR="0080689A" w:rsidRDefault="00401732" w:rsidP="0080689A">
      <w:pPr>
        <w:spacing w:after="0" w:line="240" w:lineRule="auto"/>
        <w:ind w:left="1440" w:firstLine="720"/>
        <w:rPr>
          <w:rFonts w:eastAsia="Times New Roman" w:cstheme="minorHAnsi"/>
          <w:lang w:val="de-DE"/>
        </w:rPr>
      </w:pPr>
      <w:r w:rsidRPr="00401732">
        <w:rPr>
          <w:rFonts w:eastAsia="Times New Roman" w:cstheme="minorHAnsi"/>
          <w:lang w:val="de-DE"/>
        </w:rPr>
        <w:t xml:space="preserve">Taxi-Rufnummer für Wismar: +49 (0)3841 212 300 (Taxibetrieb </w:t>
      </w:r>
      <w:proofErr w:type="spellStart"/>
      <w:r w:rsidRPr="00401732">
        <w:rPr>
          <w:rFonts w:eastAsia="Times New Roman" w:cstheme="minorHAnsi"/>
          <w:lang w:val="de-DE"/>
        </w:rPr>
        <w:t>Mohrkamm</w:t>
      </w:r>
      <w:proofErr w:type="spellEnd"/>
      <w:r w:rsidRPr="00401732">
        <w:rPr>
          <w:rFonts w:eastAsia="Times New Roman" w:cstheme="minorHAnsi"/>
          <w:lang w:val="de-DE"/>
        </w:rPr>
        <w:t>)</w:t>
      </w:r>
    </w:p>
    <w:p w14:paraId="44B5A5CE" w14:textId="77777777" w:rsidR="00401732" w:rsidRPr="00DA0938" w:rsidRDefault="00401732" w:rsidP="0080689A">
      <w:pPr>
        <w:spacing w:after="0" w:line="240" w:lineRule="auto"/>
        <w:ind w:left="1440" w:firstLine="720"/>
        <w:rPr>
          <w:rFonts w:eastAsia="Times New Roman" w:cstheme="minorHAnsi"/>
          <w:lang w:val="de-DE"/>
        </w:rPr>
      </w:pPr>
    </w:p>
    <w:p w14:paraId="4B7BE9A3" w14:textId="3D1551CE"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80689A">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393F236E" w14:textId="6D790653" w:rsidR="00401732" w:rsidRDefault="00401732" w:rsidP="00A42449">
      <w:pPr>
        <w:spacing w:after="0" w:line="240" w:lineRule="auto"/>
        <w:jc w:val="both"/>
        <w:rPr>
          <w:rFonts w:eastAsia="Calibri" w:cstheme="minorHAnsi"/>
          <w:lang w:val="de-DE" w:eastAsia="en-GB"/>
        </w:rPr>
      </w:pPr>
      <w:r w:rsidRPr="00401732">
        <w:rPr>
          <w:rFonts w:eastAsia="Calibri" w:cstheme="minorHAnsi"/>
          <w:lang w:val="de-DE" w:eastAsia="en-GB"/>
        </w:rPr>
        <w:t xml:space="preserve">Interessant ist der nahegelegene, historische </w:t>
      </w:r>
      <w:r w:rsidRPr="00401732">
        <w:rPr>
          <w:rFonts w:eastAsia="Calibri" w:cstheme="minorHAnsi"/>
          <w:b/>
          <w:lang w:val="de-DE" w:eastAsia="en-GB"/>
        </w:rPr>
        <w:t xml:space="preserve">Alte Hafen </w:t>
      </w:r>
      <w:r w:rsidRPr="00401732">
        <w:rPr>
          <w:rFonts w:eastAsia="Calibri" w:cstheme="minorHAnsi"/>
          <w:bCs/>
          <w:lang w:val="de-DE" w:eastAsia="en-GB"/>
        </w:rPr>
        <w:t>mit dem</w:t>
      </w:r>
      <w:r w:rsidRPr="00401732">
        <w:rPr>
          <w:rFonts w:eastAsia="Calibri" w:cstheme="minorHAnsi"/>
          <w:b/>
          <w:lang w:val="de-DE" w:eastAsia="en-GB"/>
        </w:rPr>
        <w:t xml:space="preserve"> Wassertor</w:t>
      </w:r>
      <w:r w:rsidRPr="00401732">
        <w:rPr>
          <w:rFonts w:eastAsia="Calibri" w:cstheme="minorHAnsi"/>
          <w:lang w:val="de-DE" w:eastAsia="en-GB"/>
        </w:rPr>
        <w:t xml:space="preserve">, dem letzten erhaltenen Stadttor Wismars (von ursprünglich fünf Toren) und der südlichen Ostseeküste. Hier befindet sich auch der </w:t>
      </w:r>
      <w:r w:rsidRPr="00401732">
        <w:rPr>
          <w:rFonts w:eastAsia="Calibri" w:cstheme="minorHAnsi"/>
          <w:b/>
          <w:lang w:val="de-DE" w:eastAsia="en-GB"/>
        </w:rPr>
        <w:t>Nachbau der</w:t>
      </w:r>
      <w:r w:rsidRPr="00401732">
        <w:rPr>
          <w:rFonts w:eastAsia="Calibri" w:cstheme="minorHAnsi"/>
          <w:lang w:val="de-DE" w:eastAsia="en-GB"/>
        </w:rPr>
        <w:t xml:space="preserve"> </w:t>
      </w:r>
      <w:proofErr w:type="spellStart"/>
      <w:r w:rsidRPr="00401732">
        <w:rPr>
          <w:rFonts w:eastAsia="Calibri" w:cstheme="minorHAnsi"/>
          <w:b/>
          <w:lang w:val="de-DE" w:eastAsia="en-GB"/>
        </w:rPr>
        <w:t>Poeler</w:t>
      </w:r>
      <w:proofErr w:type="spellEnd"/>
      <w:r w:rsidRPr="00401732">
        <w:rPr>
          <w:rFonts w:eastAsia="Calibri" w:cstheme="minorHAnsi"/>
          <w:b/>
          <w:lang w:val="de-DE" w:eastAsia="en-GB"/>
        </w:rPr>
        <w:t xml:space="preserve"> Kogge</w:t>
      </w:r>
      <w:r w:rsidRPr="00401732">
        <w:rPr>
          <w:rFonts w:eastAsia="Calibri" w:cstheme="minorHAnsi"/>
          <w:lang w:val="de-DE" w:eastAsia="en-GB"/>
        </w:rPr>
        <w:t xml:space="preserve">, deren Heimathafen der Wismarer Alte Hafen ist, sowie das </w:t>
      </w:r>
      <w:r w:rsidRPr="00401732">
        <w:rPr>
          <w:rFonts w:eastAsia="Calibri" w:cstheme="minorHAnsi"/>
          <w:b/>
          <w:bCs/>
          <w:lang w:val="de-DE" w:eastAsia="en-GB"/>
        </w:rPr>
        <w:t>Baumhaus</w:t>
      </w:r>
      <w:r w:rsidRPr="00401732">
        <w:rPr>
          <w:rFonts w:eastAsia="Calibri" w:cstheme="minorHAnsi"/>
          <w:lang w:val="de-DE" w:eastAsia="en-GB"/>
        </w:rPr>
        <w:t xml:space="preserve"> mit zwei Repliken der </w:t>
      </w:r>
      <w:r w:rsidRPr="00401732">
        <w:rPr>
          <w:rFonts w:eastAsia="Calibri" w:cstheme="minorHAnsi"/>
          <w:b/>
          <w:bCs/>
          <w:lang w:val="de-DE" w:eastAsia="en-GB"/>
        </w:rPr>
        <w:t>Schwedenköpfe</w:t>
      </w:r>
      <w:r w:rsidRPr="00401732">
        <w:rPr>
          <w:rFonts w:eastAsia="Calibri" w:cstheme="minorHAnsi"/>
          <w:lang w:val="de-DE" w:eastAsia="en-GB"/>
        </w:rPr>
        <w:t xml:space="preserve">, Wismars Wahrzeichen, vor dem Hauseingang. </w:t>
      </w:r>
    </w:p>
    <w:p w14:paraId="01325D65" w14:textId="77777777" w:rsidR="006E2129" w:rsidRPr="00401732" w:rsidRDefault="006E2129" w:rsidP="00A42449">
      <w:pPr>
        <w:spacing w:after="0" w:line="240" w:lineRule="auto"/>
        <w:jc w:val="both"/>
        <w:rPr>
          <w:rFonts w:eastAsia="Calibri" w:cstheme="minorHAnsi"/>
          <w:lang w:val="de-DE" w:eastAsia="en-GB"/>
        </w:rPr>
      </w:pPr>
    </w:p>
    <w:p w14:paraId="7AAFF397" w14:textId="739594FE" w:rsidR="00401732" w:rsidRDefault="00401732" w:rsidP="00A42449">
      <w:pPr>
        <w:spacing w:after="0" w:line="240" w:lineRule="auto"/>
        <w:jc w:val="both"/>
        <w:rPr>
          <w:rFonts w:eastAsia="Calibri" w:cstheme="minorHAnsi"/>
          <w:lang w:val="de-DE" w:eastAsia="en-GB"/>
        </w:rPr>
      </w:pPr>
      <w:r w:rsidRPr="00401732">
        <w:rPr>
          <w:rFonts w:eastAsia="Calibri" w:cstheme="minorHAnsi"/>
          <w:lang w:val="de-DE" w:eastAsia="en-GB"/>
        </w:rPr>
        <w:t>Die wichtigsten</w:t>
      </w:r>
      <w:r w:rsidRPr="00401732">
        <w:rPr>
          <w:rFonts w:eastAsia="Calibri" w:cstheme="minorHAnsi"/>
          <w:b/>
          <w:lang w:val="de-DE" w:eastAsia="en-GB"/>
        </w:rPr>
        <w:t xml:space="preserve"> </w:t>
      </w:r>
      <w:r w:rsidRPr="00401732">
        <w:rPr>
          <w:rFonts w:eastAsia="Calibri" w:cstheme="minorHAnsi"/>
          <w:bCs/>
          <w:lang w:val="de-DE" w:eastAsia="en-GB"/>
        </w:rPr>
        <w:t>Sehenswürdigkeiten konzentrieren sich in der</w:t>
      </w:r>
      <w:r w:rsidRPr="00401732">
        <w:rPr>
          <w:rFonts w:eastAsia="Calibri" w:cstheme="minorHAnsi"/>
          <w:b/>
          <w:lang w:val="de-DE" w:eastAsia="en-GB"/>
        </w:rPr>
        <w:t xml:space="preserve"> Altstadt</w:t>
      </w:r>
      <w:r w:rsidRPr="00401732">
        <w:rPr>
          <w:rFonts w:eastAsia="Calibri" w:cstheme="minorHAnsi"/>
          <w:lang w:val="de-DE" w:eastAsia="en-GB"/>
        </w:rPr>
        <w:t xml:space="preserve">. Zentraler Anlaufpunkt ist der </w:t>
      </w:r>
      <w:r w:rsidRPr="00401732">
        <w:rPr>
          <w:rFonts w:eastAsia="Calibri" w:cstheme="minorHAnsi"/>
          <w:b/>
          <w:lang w:val="de-DE" w:eastAsia="en-GB"/>
        </w:rPr>
        <w:t>Marktplatz</w:t>
      </w:r>
      <w:r w:rsidRPr="00401732">
        <w:rPr>
          <w:rFonts w:eastAsia="Calibri" w:cstheme="minorHAnsi"/>
          <w:lang w:val="de-DE" w:eastAsia="en-GB"/>
        </w:rPr>
        <w:t xml:space="preserve">, einer </w:t>
      </w:r>
      <w:proofErr w:type="gramStart"/>
      <w:r w:rsidRPr="00401732">
        <w:rPr>
          <w:rFonts w:eastAsia="Calibri" w:cstheme="minorHAnsi"/>
          <w:lang w:val="de-DE" w:eastAsia="en-GB"/>
        </w:rPr>
        <w:t>der größten Norddeutschlands</w:t>
      </w:r>
      <w:proofErr w:type="gramEnd"/>
      <w:r w:rsidRPr="00401732">
        <w:rPr>
          <w:rFonts w:eastAsia="Calibri" w:cstheme="minorHAnsi"/>
          <w:lang w:val="de-DE" w:eastAsia="en-GB"/>
        </w:rPr>
        <w:t xml:space="preserve"> und exakt 100 x 100 m groß. Auf diesem befindet sich die als Wahrzeichen der Stadt geltende </w:t>
      </w:r>
      <w:r w:rsidRPr="00401732">
        <w:rPr>
          <w:rFonts w:eastAsia="Calibri" w:cstheme="minorHAnsi"/>
          <w:b/>
          <w:lang w:val="de-DE" w:eastAsia="en-GB"/>
        </w:rPr>
        <w:t>Wismarer Wasserkunst</w:t>
      </w:r>
      <w:r w:rsidRPr="00401732">
        <w:rPr>
          <w:rFonts w:eastAsia="Calibri" w:cstheme="minorHAnsi"/>
          <w:lang w:val="de-DE" w:eastAsia="en-GB"/>
        </w:rPr>
        <w:t>, die 1602 im Renaissancestil erbaut wurde.</w:t>
      </w:r>
      <w:r w:rsidR="006E2129">
        <w:rPr>
          <w:rFonts w:eastAsia="Calibri" w:cstheme="minorHAnsi"/>
          <w:lang w:val="de-DE" w:eastAsia="en-GB"/>
        </w:rPr>
        <w:t xml:space="preserve"> </w:t>
      </w:r>
      <w:r w:rsidRPr="00401732">
        <w:rPr>
          <w:rFonts w:eastAsia="Calibri" w:cstheme="minorHAnsi"/>
          <w:lang w:val="de-DE" w:eastAsia="en-GB"/>
        </w:rPr>
        <w:t xml:space="preserve">Zudem steht auf dem Markt </w:t>
      </w:r>
      <w:r w:rsidRPr="00401732">
        <w:rPr>
          <w:rFonts w:eastAsia="Calibri" w:cstheme="minorHAnsi"/>
          <w:bCs/>
          <w:lang w:val="de-DE" w:eastAsia="en-GB"/>
        </w:rPr>
        <w:t>das</w:t>
      </w:r>
      <w:r w:rsidRPr="00401732">
        <w:rPr>
          <w:rFonts w:eastAsia="Calibri" w:cstheme="minorHAnsi"/>
          <w:b/>
          <w:lang w:val="de-DE" w:eastAsia="en-GB"/>
        </w:rPr>
        <w:t xml:space="preserve"> klassizistische Rathaus</w:t>
      </w:r>
      <w:r w:rsidRPr="00401732">
        <w:rPr>
          <w:rFonts w:eastAsia="Calibri" w:cstheme="minorHAnsi"/>
          <w:lang w:val="de-DE" w:eastAsia="en-GB"/>
        </w:rPr>
        <w:t xml:space="preserve"> aus dem Jahre 1819 und das bekannte backsteingotische </w:t>
      </w:r>
      <w:r w:rsidRPr="00401732">
        <w:rPr>
          <w:rFonts w:eastAsia="Calibri" w:cstheme="minorHAnsi"/>
          <w:b/>
          <w:lang w:val="de-DE" w:eastAsia="en-GB"/>
        </w:rPr>
        <w:t>Bürgerhaus Alter Schwede</w:t>
      </w:r>
      <w:r w:rsidRPr="00401732">
        <w:rPr>
          <w:rFonts w:eastAsia="Calibri" w:cstheme="minorHAnsi"/>
          <w:lang w:val="de-DE" w:eastAsia="en-GB"/>
        </w:rPr>
        <w:t xml:space="preserve"> sowie das </w:t>
      </w:r>
      <w:r w:rsidRPr="00401732">
        <w:rPr>
          <w:rFonts w:eastAsia="Calibri" w:cstheme="minorHAnsi"/>
          <w:b/>
          <w:lang w:val="de-DE" w:eastAsia="en-GB"/>
        </w:rPr>
        <w:t>Stadtgeschichtliche Museum</w:t>
      </w:r>
      <w:r w:rsidRPr="00401732">
        <w:rPr>
          <w:rFonts w:eastAsia="Calibri" w:cstheme="minorHAnsi"/>
          <w:lang w:val="de-DE" w:eastAsia="en-GB"/>
        </w:rPr>
        <w:t xml:space="preserve"> der Hansestadt Wismar im </w:t>
      </w:r>
      <w:r w:rsidRPr="00401732">
        <w:rPr>
          <w:rFonts w:eastAsia="Calibri" w:cstheme="minorHAnsi"/>
          <w:b/>
          <w:bCs/>
          <w:lang w:val="de-DE" w:eastAsia="en-GB"/>
        </w:rPr>
        <w:t>Schabbellhaus</w:t>
      </w:r>
      <w:r w:rsidRPr="00401732">
        <w:rPr>
          <w:rFonts w:eastAsia="Calibri" w:cstheme="minorHAnsi"/>
          <w:lang w:val="de-DE" w:eastAsia="en-GB"/>
        </w:rPr>
        <w:t xml:space="preserve"> (</w:t>
      </w:r>
      <w:r w:rsidR="006E2129">
        <w:rPr>
          <w:rFonts w:eastAsia="Calibri" w:cstheme="minorHAnsi"/>
          <w:lang w:val="de-DE" w:eastAsia="en-GB"/>
        </w:rPr>
        <w:t xml:space="preserve">Do, </w:t>
      </w:r>
      <w:r w:rsidRPr="00401732">
        <w:rPr>
          <w:rFonts w:eastAsia="Calibri" w:cstheme="minorHAnsi"/>
          <w:lang w:val="de-DE" w:eastAsia="en-GB"/>
        </w:rPr>
        <w:t>10.00</w:t>
      </w:r>
      <w:r w:rsidR="006E2129">
        <w:rPr>
          <w:rFonts w:eastAsia="Calibri" w:cstheme="minorHAnsi"/>
          <w:lang w:val="de-DE" w:eastAsia="en-GB"/>
        </w:rPr>
        <w:t xml:space="preserve"> </w:t>
      </w:r>
      <w:r w:rsidRPr="00401732">
        <w:rPr>
          <w:rFonts w:eastAsia="Calibri" w:cstheme="minorHAnsi"/>
          <w:lang w:val="de-DE" w:eastAsia="en-GB"/>
        </w:rPr>
        <w:t>-</w:t>
      </w:r>
      <w:r w:rsidR="006E2129">
        <w:rPr>
          <w:rFonts w:eastAsia="Calibri" w:cstheme="minorHAnsi"/>
          <w:lang w:val="de-DE" w:eastAsia="en-GB"/>
        </w:rPr>
        <w:t xml:space="preserve"> </w:t>
      </w:r>
      <w:r w:rsidRPr="00401732">
        <w:rPr>
          <w:rFonts w:eastAsia="Calibri" w:cstheme="minorHAnsi"/>
          <w:lang w:val="de-DE" w:eastAsia="en-GB"/>
        </w:rPr>
        <w:t>18.00 Uhr</w:t>
      </w:r>
      <w:r w:rsidR="006E2129">
        <w:rPr>
          <w:rFonts w:eastAsia="Calibri" w:cstheme="minorHAnsi"/>
          <w:lang w:val="de-DE" w:eastAsia="en-GB"/>
        </w:rPr>
        <w:t>;</w:t>
      </w:r>
      <w:r w:rsidRPr="00401732">
        <w:rPr>
          <w:rFonts w:eastAsia="Calibri" w:cstheme="minorHAnsi"/>
          <w:lang w:val="de-DE" w:eastAsia="en-GB"/>
        </w:rPr>
        <w:t xml:space="preserve"> </w:t>
      </w:r>
      <w:r w:rsidR="006E2129">
        <w:rPr>
          <w:rFonts w:eastAsia="Calibri" w:cstheme="minorHAnsi"/>
          <w:lang w:val="de-DE" w:eastAsia="en-GB"/>
        </w:rPr>
        <w:t xml:space="preserve">€ </w:t>
      </w:r>
      <w:r w:rsidRPr="00401732">
        <w:rPr>
          <w:rFonts w:eastAsia="Calibri" w:cstheme="minorHAnsi"/>
          <w:lang w:val="de-DE" w:eastAsia="en-GB"/>
        </w:rPr>
        <w:t>6). Im Kellergewölbe unter dem Rathaus ist eine Dauerausstellung mit Exponaten zur Stadtgeschichte untergebracht.</w:t>
      </w:r>
    </w:p>
    <w:p w14:paraId="69094555" w14:textId="77777777" w:rsidR="006E2129" w:rsidRPr="00401732" w:rsidRDefault="006E2129" w:rsidP="00A42449">
      <w:pPr>
        <w:spacing w:after="0" w:line="240" w:lineRule="auto"/>
        <w:jc w:val="both"/>
        <w:rPr>
          <w:rFonts w:eastAsia="Calibri" w:cstheme="minorHAnsi"/>
          <w:lang w:val="de-DE" w:eastAsia="en-GB"/>
        </w:rPr>
      </w:pPr>
    </w:p>
    <w:p w14:paraId="4B20EE34" w14:textId="20839B5C" w:rsidR="00401732" w:rsidRDefault="00401732" w:rsidP="00A42449">
      <w:pPr>
        <w:spacing w:after="0" w:line="240" w:lineRule="auto"/>
        <w:jc w:val="both"/>
        <w:rPr>
          <w:rFonts w:eastAsia="Calibri" w:cstheme="minorHAnsi"/>
          <w:lang w:val="de-DE" w:eastAsia="en-GB"/>
        </w:rPr>
      </w:pPr>
      <w:r w:rsidRPr="00401732">
        <w:rPr>
          <w:rFonts w:eastAsia="Calibri" w:cstheme="minorHAnsi"/>
          <w:lang w:val="de-DE" w:eastAsia="en-GB"/>
        </w:rPr>
        <w:t xml:space="preserve">In der Umgebung des Marktes befinden sich die zahlreichen, hervorragend </w:t>
      </w:r>
      <w:r w:rsidRPr="00401732">
        <w:rPr>
          <w:rFonts w:eastAsia="Calibri" w:cstheme="minorHAnsi"/>
          <w:bCs/>
          <w:lang w:val="de-DE" w:eastAsia="en-GB"/>
        </w:rPr>
        <w:t>sanierten Straßenzüge mit</w:t>
      </w:r>
      <w:r w:rsidRPr="00401732">
        <w:rPr>
          <w:rFonts w:eastAsia="Calibri" w:cstheme="minorHAnsi"/>
          <w:b/>
          <w:lang w:val="de-DE" w:eastAsia="en-GB"/>
        </w:rPr>
        <w:t xml:space="preserve"> </w:t>
      </w:r>
      <w:r w:rsidRPr="00401732">
        <w:rPr>
          <w:rFonts w:eastAsia="Calibri" w:cstheme="minorHAnsi"/>
          <w:bCs/>
          <w:lang w:val="de-DE" w:eastAsia="en-GB"/>
        </w:rPr>
        <w:t>mittelalterlichen bis klassizistischen</w:t>
      </w:r>
      <w:r w:rsidRPr="00401732">
        <w:rPr>
          <w:rFonts w:eastAsia="Calibri" w:cstheme="minorHAnsi"/>
          <w:b/>
          <w:lang w:val="de-DE" w:eastAsia="en-GB"/>
        </w:rPr>
        <w:t xml:space="preserve"> Giebelhäusern</w:t>
      </w:r>
      <w:r w:rsidRPr="00401732">
        <w:rPr>
          <w:rFonts w:eastAsia="Calibri" w:cstheme="minorHAnsi"/>
          <w:lang w:val="de-DE" w:eastAsia="en-GB"/>
        </w:rPr>
        <w:t xml:space="preserve">. Hinter dem Rathaus, am </w:t>
      </w:r>
      <w:r w:rsidRPr="00401732">
        <w:rPr>
          <w:rFonts w:eastAsia="Calibri" w:cstheme="minorHAnsi"/>
          <w:b/>
          <w:bCs/>
          <w:lang w:val="de-DE" w:eastAsia="en-GB"/>
        </w:rPr>
        <w:t>Rudolph-Karstadt-Platz</w:t>
      </w:r>
      <w:r w:rsidRPr="00401732">
        <w:rPr>
          <w:rFonts w:eastAsia="Calibri" w:cstheme="minorHAnsi"/>
          <w:lang w:val="de-DE" w:eastAsia="en-GB"/>
        </w:rPr>
        <w:t xml:space="preserve"> in der </w:t>
      </w:r>
      <w:r w:rsidRPr="00401732">
        <w:rPr>
          <w:rFonts w:eastAsia="Calibri" w:cstheme="minorHAnsi"/>
          <w:b/>
          <w:bCs/>
          <w:lang w:val="de-DE" w:eastAsia="en-GB"/>
        </w:rPr>
        <w:t>Fußgängerzone</w:t>
      </w:r>
      <w:r w:rsidRPr="00401732">
        <w:rPr>
          <w:rFonts w:eastAsia="Calibri" w:cstheme="minorHAnsi"/>
          <w:lang w:val="de-DE" w:eastAsia="en-GB"/>
        </w:rPr>
        <w:t xml:space="preserve">, befindet sich das jahrelange Stammhaus des Warenhauskonzerns Karstadt. Ende 2018 fusionierten Karstadt und Galeria Kaufhof. Der neue Name lautet nun </w:t>
      </w:r>
      <w:r w:rsidRPr="00401732">
        <w:rPr>
          <w:rFonts w:eastAsia="Calibri" w:cstheme="minorHAnsi"/>
          <w:b/>
          <w:bCs/>
          <w:lang w:val="de-DE" w:eastAsia="en-GB"/>
        </w:rPr>
        <w:t>„Galeria Wismar“</w:t>
      </w:r>
      <w:r w:rsidRPr="00401732">
        <w:rPr>
          <w:rFonts w:eastAsia="Calibri" w:cstheme="minorHAnsi"/>
          <w:lang w:val="de-DE" w:eastAsia="en-GB"/>
        </w:rPr>
        <w:t xml:space="preserve">. Das Gebäude in seiner heutigen Erscheinung stammt aus dem Jahr 1908, Umbau 1931. Sehenswert </w:t>
      </w:r>
      <w:r w:rsidR="006E2129" w:rsidRPr="00401732">
        <w:rPr>
          <w:rFonts w:eastAsia="Calibri" w:cstheme="minorHAnsi"/>
          <w:lang w:val="de-DE" w:eastAsia="en-GB"/>
        </w:rPr>
        <w:t>sind</w:t>
      </w:r>
      <w:r w:rsidRPr="00401732">
        <w:rPr>
          <w:rFonts w:eastAsia="Calibri" w:cstheme="minorHAnsi"/>
          <w:lang w:val="de-DE" w:eastAsia="en-GB"/>
        </w:rPr>
        <w:t xml:space="preserve"> das historische Treppenhaus und das kleine </w:t>
      </w:r>
      <w:r w:rsidRPr="00401732">
        <w:rPr>
          <w:rFonts w:eastAsia="Calibri" w:cstheme="minorHAnsi"/>
          <w:b/>
          <w:bCs/>
          <w:lang w:val="de-DE" w:eastAsia="en-GB"/>
        </w:rPr>
        <w:t>Museum</w:t>
      </w:r>
      <w:r w:rsidRPr="00401732">
        <w:rPr>
          <w:rFonts w:eastAsia="Calibri" w:cstheme="minorHAnsi"/>
          <w:lang w:val="de-DE" w:eastAsia="en-GB"/>
        </w:rPr>
        <w:t xml:space="preserve"> im Erdgeschoss (freier Eintritt).</w:t>
      </w:r>
    </w:p>
    <w:p w14:paraId="78AF9A87" w14:textId="77777777" w:rsidR="006E2129" w:rsidRDefault="006E2129" w:rsidP="00A42449">
      <w:pPr>
        <w:spacing w:after="0" w:line="240" w:lineRule="auto"/>
        <w:jc w:val="both"/>
        <w:rPr>
          <w:rFonts w:eastAsia="Calibri" w:cstheme="minorHAnsi"/>
          <w:lang w:val="de-DE" w:eastAsia="en-GB"/>
        </w:rPr>
      </w:pPr>
    </w:p>
    <w:p w14:paraId="5EBF9E8E" w14:textId="7FA540DF" w:rsidR="00401732" w:rsidRPr="00401732" w:rsidRDefault="00401732" w:rsidP="00A42449">
      <w:pPr>
        <w:spacing w:after="0" w:line="240" w:lineRule="auto"/>
        <w:jc w:val="both"/>
        <w:rPr>
          <w:rFonts w:eastAsia="Calibri" w:cstheme="minorHAnsi"/>
          <w:lang w:val="de-DE" w:eastAsia="en-GB"/>
        </w:rPr>
      </w:pPr>
      <w:r w:rsidRPr="00401732">
        <w:rPr>
          <w:rFonts w:eastAsia="Calibri" w:cstheme="minorHAnsi"/>
          <w:lang w:val="de-DE" w:eastAsia="en-GB"/>
        </w:rPr>
        <w:t xml:space="preserve">Weitere wichtige Sehenswürdigkeiten sind die Innenstadtkirchen als Zeugnisse der Backsteingotik: Von den drei Hauptkirchen </w:t>
      </w:r>
      <w:r w:rsidRPr="00401732">
        <w:rPr>
          <w:rFonts w:eastAsia="Calibri" w:cstheme="minorHAnsi"/>
          <w:b/>
          <w:lang w:val="de-DE" w:eastAsia="en-GB"/>
        </w:rPr>
        <w:t>(Nikolaikirche, Georgenkirche und Marienkirche)</w:t>
      </w:r>
      <w:r w:rsidRPr="00401732">
        <w:rPr>
          <w:rFonts w:eastAsia="Calibri" w:cstheme="minorHAnsi"/>
          <w:lang w:val="de-DE" w:eastAsia="en-GB"/>
        </w:rPr>
        <w:t xml:space="preserve"> war am Ende des Zweiten Weltkriegs nur noch die </w:t>
      </w:r>
      <w:r w:rsidRPr="00401732">
        <w:rPr>
          <w:rFonts w:eastAsia="Calibri" w:cstheme="minorHAnsi"/>
          <w:b/>
          <w:bCs/>
          <w:lang w:val="de-DE" w:eastAsia="en-GB"/>
        </w:rPr>
        <w:t>Nikolaikirche</w:t>
      </w:r>
      <w:r w:rsidRPr="00401732">
        <w:rPr>
          <w:rFonts w:eastAsia="Calibri" w:cstheme="minorHAnsi"/>
          <w:lang w:val="de-DE" w:eastAsia="en-GB"/>
        </w:rPr>
        <w:t xml:space="preserve"> weitgehend erhalten. Die anderen beiden großen Stadtkirchen waren durch Fliegerbomben schwer beschädigt. Von St. Marien verblieb nach der Sprengung des Kirchenschiffs im Jahre 1960 nur der markante Turm, in dem heute Filmvorführungen stattfinden. </w:t>
      </w:r>
      <w:r w:rsidRPr="00401732">
        <w:rPr>
          <w:rFonts w:eastAsia="Calibri" w:cstheme="minorHAnsi"/>
          <w:b/>
          <w:bCs/>
          <w:lang w:val="de-DE" w:eastAsia="en-GB"/>
        </w:rPr>
        <w:t>St. Georgen</w:t>
      </w:r>
      <w:r w:rsidRPr="00401732">
        <w:rPr>
          <w:rFonts w:eastAsia="Calibri" w:cstheme="minorHAnsi"/>
          <w:lang w:val="de-DE" w:eastAsia="en-GB"/>
        </w:rPr>
        <w:t xml:space="preserve"> wurde seit der Wiedervereinigung unter größter Anstrengung wieder aufgebaut, im Mai 2010 wurde ein vorläufiger Abschluss der Rekonstruktionsarbeiten mit einem Festakt gefeiert. Heute bietet der Turm eine </w:t>
      </w:r>
      <w:r w:rsidRPr="00401732">
        <w:rPr>
          <w:rFonts w:eastAsia="Calibri" w:cstheme="minorHAnsi"/>
          <w:b/>
          <w:bCs/>
          <w:lang w:val="de-DE" w:eastAsia="en-GB"/>
        </w:rPr>
        <w:t>Aussichtsplattform</w:t>
      </w:r>
      <w:r w:rsidRPr="00401732">
        <w:rPr>
          <w:rFonts w:eastAsia="Calibri" w:cstheme="minorHAnsi"/>
          <w:lang w:val="de-DE" w:eastAsia="en-GB"/>
        </w:rPr>
        <w:t xml:space="preserve"> (</w:t>
      </w:r>
      <w:r w:rsidR="006E2129">
        <w:rPr>
          <w:rFonts w:eastAsia="Calibri" w:cstheme="minorHAnsi"/>
          <w:lang w:val="de-DE" w:eastAsia="en-GB"/>
        </w:rPr>
        <w:t xml:space="preserve">Do, </w:t>
      </w:r>
      <w:r w:rsidRPr="00401732">
        <w:rPr>
          <w:rFonts w:eastAsia="Calibri" w:cstheme="minorHAnsi"/>
          <w:lang w:val="de-DE" w:eastAsia="en-GB"/>
        </w:rPr>
        <w:t>10.00</w:t>
      </w:r>
      <w:r w:rsidR="006E2129">
        <w:rPr>
          <w:rFonts w:eastAsia="Calibri" w:cstheme="minorHAnsi"/>
          <w:lang w:val="de-DE" w:eastAsia="en-GB"/>
        </w:rPr>
        <w:t xml:space="preserve"> </w:t>
      </w:r>
      <w:r w:rsidRPr="00401732">
        <w:rPr>
          <w:rFonts w:eastAsia="Calibri" w:cstheme="minorHAnsi"/>
          <w:lang w:val="de-DE" w:eastAsia="en-GB"/>
        </w:rPr>
        <w:t>-</w:t>
      </w:r>
      <w:r w:rsidR="006E2129">
        <w:rPr>
          <w:rFonts w:eastAsia="Calibri" w:cstheme="minorHAnsi"/>
          <w:lang w:val="de-DE" w:eastAsia="en-GB"/>
        </w:rPr>
        <w:t xml:space="preserve"> </w:t>
      </w:r>
      <w:r w:rsidRPr="00401732">
        <w:rPr>
          <w:rFonts w:eastAsia="Calibri" w:cstheme="minorHAnsi"/>
          <w:lang w:val="de-DE" w:eastAsia="en-GB"/>
        </w:rPr>
        <w:t xml:space="preserve">18.00 Uhr, </w:t>
      </w:r>
      <w:r w:rsidR="006E2129">
        <w:rPr>
          <w:rFonts w:eastAsia="Calibri" w:cstheme="minorHAnsi"/>
          <w:lang w:val="de-DE" w:eastAsia="en-GB"/>
        </w:rPr>
        <w:t xml:space="preserve">€ </w:t>
      </w:r>
      <w:r w:rsidRPr="00401732">
        <w:rPr>
          <w:rFonts w:eastAsia="Calibri" w:cstheme="minorHAnsi"/>
          <w:lang w:val="de-DE" w:eastAsia="en-GB"/>
        </w:rPr>
        <w:t xml:space="preserve">3). Ein weiteres spätmittelalterliches sakrales Bauwerk ist die </w:t>
      </w:r>
      <w:r w:rsidRPr="00401732">
        <w:rPr>
          <w:rFonts w:eastAsia="Calibri" w:cstheme="minorHAnsi"/>
          <w:b/>
          <w:lang w:val="de-DE" w:eastAsia="en-GB"/>
        </w:rPr>
        <w:t>Heiligen-Geist-Kirche</w:t>
      </w:r>
      <w:r w:rsidRPr="00401732">
        <w:rPr>
          <w:rFonts w:eastAsia="Calibri" w:cstheme="minorHAnsi"/>
          <w:lang w:val="de-DE" w:eastAsia="en-GB"/>
        </w:rPr>
        <w:t xml:space="preserve"> aus dem 14. Jahrhundert.</w:t>
      </w:r>
    </w:p>
    <w:p w14:paraId="660AE71A" w14:textId="77777777" w:rsidR="00A752EA" w:rsidRDefault="00A752EA" w:rsidP="00A42449">
      <w:pPr>
        <w:spacing w:after="0" w:line="240" w:lineRule="auto"/>
        <w:jc w:val="both"/>
        <w:rPr>
          <w:rFonts w:eastAsia="Calibri" w:cstheme="minorHAnsi"/>
          <w:lang w:val="de-DE" w:eastAsia="en-GB"/>
        </w:rPr>
      </w:pPr>
    </w:p>
    <w:p w14:paraId="75FF865F" w14:textId="77777777" w:rsidR="00A752EA" w:rsidRDefault="00A752EA" w:rsidP="00A42449">
      <w:pPr>
        <w:spacing w:after="0" w:line="240" w:lineRule="auto"/>
        <w:jc w:val="both"/>
        <w:rPr>
          <w:rFonts w:eastAsia="Calibri" w:cstheme="minorHAnsi"/>
          <w:lang w:val="de-DE" w:eastAsia="en-GB"/>
        </w:rPr>
      </w:pPr>
    </w:p>
    <w:p w14:paraId="42725806" w14:textId="77777777" w:rsidR="00A752EA" w:rsidRDefault="00A752EA" w:rsidP="00A42449">
      <w:pPr>
        <w:spacing w:after="0" w:line="240" w:lineRule="auto"/>
        <w:jc w:val="both"/>
        <w:rPr>
          <w:rFonts w:eastAsia="Calibri" w:cstheme="minorHAnsi"/>
          <w:lang w:val="de-DE" w:eastAsia="en-GB"/>
        </w:rPr>
      </w:pPr>
    </w:p>
    <w:p w14:paraId="37EC8DC2" w14:textId="77777777" w:rsidR="00A752EA" w:rsidRDefault="00A752EA" w:rsidP="00A42449">
      <w:pPr>
        <w:spacing w:after="0" w:line="240" w:lineRule="auto"/>
        <w:jc w:val="both"/>
        <w:rPr>
          <w:rFonts w:eastAsia="Calibri" w:cstheme="minorHAnsi"/>
          <w:lang w:val="de-DE" w:eastAsia="en-GB"/>
        </w:rPr>
      </w:pPr>
    </w:p>
    <w:p w14:paraId="198C1788" w14:textId="77777777" w:rsidR="00A42449" w:rsidRDefault="00A42449" w:rsidP="00A42449">
      <w:pPr>
        <w:spacing w:after="0" w:line="240" w:lineRule="auto"/>
        <w:jc w:val="both"/>
        <w:rPr>
          <w:rFonts w:eastAsia="Calibri" w:cstheme="minorHAnsi"/>
          <w:lang w:val="de-DE" w:eastAsia="en-GB"/>
        </w:rPr>
      </w:pPr>
    </w:p>
    <w:p w14:paraId="42325EDD" w14:textId="77777777" w:rsidR="00A42449" w:rsidRPr="00401732" w:rsidRDefault="00A42449" w:rsidP="00A42449">
      <w:pPr>
        <w:spacing w:after="0" w:line="240" w:lineRule="auto"/>
        <w:jc w:val="both"/>
        <w:rPr>
          <w:rFonts w:eastAsia="Calibri" w:cstheme="minorHAnsi"/>
          <w:lang w:val="de-DE" w:eastAsia="en-GB"/>
        </w:rPr>
      </w:pPr>
      <w:r w:rsidRPr="00401732">
        <w:rPr>
          <w:rFonts w:eastAsia="Calibri" w:cstheme="minorHAnsi"/>
          <w:lang w:val="de-DE" w:eastAsia="en-GB"/>
        </w:rPr>
        <w:t xml:space="preserve">Bemerkenswert ist auch der </w:t>
      </w:r>
      <w:r w:rsidRPr="00401732">
        <w:rPr>
          <w:rFonts w:eastAsia="Calibri" w:cstheme="minorHAnsi"/>
          <w:b/>
          <w:lang w:val="de-DE" w:eastAsia="en-GB"/>
        </w:rPr>
        <w:t xml:space="preserve">Fürstenhof </w:t>
      </w:r>
      <w:r w:rsidRPr="00401732">
        <w:rPr>
          <w:rFonts w:eastAsia="Calibri" w:cstheme="minorHAnsi"/>
          <w:bCs/>
          <w:lang w:val="de-DE" w:eastAsia="en-GB"/>
        </w:rPr>
        <w:t>aus der Backsteinrenaissance</w:t>
      </w:r>
      <w:r w:rsidRPr="00401732">
        <w:rPr>
          <w:rFonts w:eastAsia="Calibri" w:cstheme="minorHAnsi"/>
          <w:lang w:val="de-DE" w:eastAsia="en-GB"/>
        </w:rPr>
        <w:t xml:space="preserve">, reich verziert mit Terrakotten aus der Werkstatt des Lübecker Künstlers Statius von Düren. Im Fürstenhof befindet sich heute das örtliche Amtsgericht. </w:t>
      </w:r>
    </w:p>
    <w:p w14:paraId="11FC5DE0" w14:textId="77777777" w:rsidR="00A752EA" w:rsidRDefault="00A752EA" w:rsidP="00A42449">
      <w:pPr>
        <w:spacing w:after="0" w:line="240" w:lineRule="auto"/>
        <w:jc w:val="both"/>
        <w:rPr>
          <w:rFonts w:eastAsia="Calibri" w:cstheme="minorHAnsi"/>
          <w:lang w:val="de-DE" w:eastAsia="en-GB"/>
        </w:rPr>
      </w:pPr>
    </w:p>
    <w:p w14:paraId="78329668" w14:textId="67297A2A" w:rsidR="00401732" w:rsidRDefault="00401732" w:rsidP="00A42449">
      <w:pPr>
        <w:spacing w:after="0" w:line="240" w:lineRule="auto"/>
        <w:jc w:val="both"/>
        <w:rPr>
          <w:rFonts w:eastAsia="Calibri" w:cstheme="minorHAnsi"/>
          <w:lang w:val="de-DE" w:eastAsia="en-GB"/>
        </w:rPr>
      </w:pPr>
      <w:r w:rsidRPr="00401732">
        <w:rPr>
          <w:rFonts w:eastAsia="Calibri" w:cstheme="minorHAnsi"/>
          <w:lang w:val="de-DE" w:eastAsia="en-GB"/>
        </w:rPr>
        <w:t xml:space="preserve">Ebenfalls zu den mittelalterlichen Zeugen der Hansestadt gehört der </w:t>
      </w:r>
      <w:r w:rsidRPr="00401732">
        <w:rPr>
          <w:rFonts w:eastAsia="Calibri" w:cstheme="minorHAnsi"/>
          <w:b/>
          <w:lang w:val="de-DE" w:eastAsia="en-GB"/>
        </w:rPr>
        <w:t xml:space="preserve">Alte Wasserturm </w:t>
      </w:r>
      <w:r w:rsidRPr="00401732">
        <w:rPr>
          <w:rFonts w:eastAsia="Calibri" w:cstheme="minorHAnsi"/>
          <w:bCs/>
          <w:lang w:val="de-DE" w:eastAsia="en-GB"/>
        </w:rPr>
        <w:t>im</w:t>
      </w:r>
      <w:r w:rsidRPr="00401732">
        <w:rPr>
          <w:rFonts w:eastAsia="Calibri" w:cstheme="minorHAnsi"/>
          <w:b/>
          <w:lang w:val="de-DE" w:eastAsia="en-GB"/>
        </w:rPr>
        <w:t xml:space="preserve"> Lindengarten</w:t>
      </w:r>
      <w:r w:rsidRPr="00401732">
        <w:rPr>
          <w:rFonts w:eastAsia="Calibri" w:cstheme="minorHAnsi"/>
          <w:lang w:val="de-DE" w:eastAsia="en-GB"/>
        </w:rPr>
        <w:t>, der letzte erhaltene Wehrturm der Stadtbefestigung, der 1685 zum Wasserturm ausgebaut wurde.</w:t>
      </w:r>
    </w:p>
    <w:p w14:paraId="70F43FE9" w14:textId="77777777" w:rsidR="00A752EA" w:rsidRPr="00401732" w:rsidRDefault="00A752EA" w:rsidP="00A42449">
      <w:pPr>
        <w:spacing w:after="0" w:line="240" w:lineRule="auto"/>
        <w:jc w:val="both"/>
        <w:rPr>
          <w:rFonts w:eastAsia="Calibri" w:cstheme="minorHAnsi"/>
          <w:lang w:val="de-DE" w:eastAsia="en-GB"/>
        </w:rPr>
      </w:pPr>
    </w:p>
    <w:p w14:paraId="47C11867" w14:textId="24D400D6" w:rsidR="00401732" w:rsidRPr="00401732" w:rsidRDefault="00401732" w:rsidP="00A42449">
      <w:pPr>
        <w:spacing w:after="0" w:line="240" w:lineRule="auto"/>
        <w:jc w:val="both"/>
        <w:rPr>
          <w:rFonts w:eastAsia="Calibri" w:cstheme="minorHAnsi"/>
          <w:lang w:val="de-DE" w:eastAsia="en-GB"/>
        </w:rPr>
      </w:pPr>
      <w:r w:rsidRPr="00401732">
        <w:rPr>
          <w:rFonts w:eastAsia="Calibri" w:cstheme="minorHAnsi"/>
          <w:lang w:val="de-DE" w:eastAsia="en-GB"/>
        </w:rPr>
        <w:t xml:space="preserve">An der </w:t>
      </w:r>
      <w:r w:rsidRPr="00401732">
        <w:rPr>
          <w:rFonts w:eastAsia="Calibri" w:cstheme="minorHAnsi"/>
          <w:b/>
          <w:bCs/>
          <w:lang w:val="de-DE" w:eastAsia="en-GB"/>
        </w:rPr>
        <w:t>Lübschen Burg</w:t>
      </w:r>
      <w:r w:rsidRPr="00401732">
        <w:rPr>
          <w:rFonts w:eastAsia="Calibri" w:cstheme="minorHAnsi"/>
          <w:lang w:val="de-DE" w:eastAsia="en-GB"/>
        </w:rPr>
        <w:t xml:space="preserve"> ist im Herbst 2012 das Erlebniszentrum </w:t>
      </w:r>
      <w:proofErr w:type="spellStart"/>
      <w:r w:rsidRPr="00401732">
        <w:rPr>
          <w:rFonts w:eastAsia="Calibri" w:cstheme="minorHAnsi"/>
          <w:b/>
          <w:lang w:val="de-DE" w:eastAsia="en-GB"/>
        </w:rPr>
        <w:t>phanTECHNIKUM</w:t>
      </w:r>
      <w:proofErr w:type="spellEnd"/>
      <w:r w:rsidRPr="00401732">
        <w:rPr>
          <w:rFonts w:eastAsia="Calibri" w:cstheme="minorHAnsi"/>
          <w:lang w:val="de-DE" w:eastAsia="en-GB"/>
        </w:rPr>
        <w:t xml:space="preserve"> auf einem ehemaligen Kasernengelände entstanden, das Technik und die Technikgeschichte des Bundeslandes Mecklenburg-Vorpommern präsentiert (ca. 2,5 km westlich vom Hafen</w:t>
      </w:r>
      <w:r w:rsidR="00A752EA">
        <w:rPr>
          <w:rFonts w:eastAsia="Calibri" w:cstheme="minorHAnsi"/>
          <w:lang w:val="de-DE" w:eastAsia="en-GB"/>
        </w:rPr>
        <w:t>;</w:t>
      </w:r>
      <w:r w:rsidRPr="00401732">
        <w:rPr>
          <w:rFonts w:eastAsia="Calibri" w:cstheme="minorHAnsi"/>
          <w:lang w:val="de-DE" w:eastAsia="en-GB"/>
        </w:rPr>
        <w:t xml:space="preserve"> </w:t>
      </w:r>
      <w:r w:rsidR="00A752EA">
        <w:rPr>
          <w:rFonts w:eastAsia="Calibri" w:cstheme="minorHAnsi"/>
          <w:lang w:val="de-DE" w:eastAsia="en-GB"/>
        </w:rPr>
        <w:t xml:space="preserve">Do, </w:t>
      </w:r>
      <w:r w:rsidRPr="00401732">
        <w:rPr>
          <w:rFonts w:eastAsia="Calibri" w:cstheme="minorHAnsi"/>
          <w:lang w:val="de-DE" w:eastAsia="en-GB"/>
        </w:rPr>
        <w:t>10.00</w:t>
      </w:r>
      <w:r w:rsidR="00A752EA">
        <w:rPr>
          <w:rFonts w:eastAsia="Calibri" w:cstheme="minorHAnsi"/>
          <w:lang w:val="de-DE" w:eastAsia="en-GB"/>
        </w:rPr>
        <w:t xml:space="preserve"> </w:t>
      </w:r>
      <w:r w:rsidRPr="00401732">
        <w:rPr>
          <w:rFonts w:eastAsia="Calibri" w:cstheme="minorHAnsi"/>
          <w:lang w:val="de-DE" w:eastAsia="en-GB"/>
        </w:rPr>
        <w:t>-</w:t>
      </w:r>
      <w:r w:rsidR="00A752EA">
        <w:rPr>
          <w:rFonts w:eastAsia="Calibri" w:cstheme="minorHAnsi"/>
          <w:lang w:val="de-DE" w:eastAsia="en-GB"/>
        </w:rPr>
        <w:t xml:space="preserve"> </w:t>
      </w:r>
      <w:r w:rsidRPr="00401732">
        <w:rPr>
          <w:rFonts w:eastAsia="Calibri" w:cstheme="minorHAnsi"/>
          <w:lang w:val="de-DE" w:eastAsia="en-GB"/>
        </w:rPr>
        <w:t>18.00 Uhr</w:t>
      </w:r>
      <w:r w:rsidR="00A752EA">
        <w:rPr>
          <w:rFonts w:eastAsia="Calibri" w:cstheme="minorHAnsi"/>
          <w:lang w:val="de-DE" w:eastAsia="en-GB"/>
        </w:rPr>
        <w:t>; €</w:t>
      </w:r>
      <w:r w:rsidRPr="00401732">
        <w:rPr>
          <w:rFonts w:eastAsia="Calibri" w:cstheme="minorHAnsi"/>
          <w:lang w:val="de-DE" w:eastAsia="en-GB"/>
        </w:rPr>
        <w:t xml:space="preserve"> 10). Die Ausstellung erstreckt sich über 2.500</w:t>
      </w:r>
      <w:r w:rsidR="00A752EA">
        <w:rPr>
          <w:rFonts w:eastAsia="Calibri" w:cstheme="minorHAnsi"/>
          <w:lang w:val="de-DE" w:eastAsia="en-GB"/>
        </w:rPr>
        <w:t xml:space="preserve"> </w:t>
      </w:r>
      <w:r w:rsidRPr="00401732">
        <w:rPr>
          <w:rFonts w:eastAsia="Calibri" w:cstheme="minorHAnsi"/>
          <w:lang w:val="de-DE" w:eastAsia="en-GB"/>
        </w:rPr>
        <w:t>m² und ist in die vier Elemente gegliedert.</w:t>
      </w:r>
    </w:p>
    <w:p w14:paraId="4DCDC5BC" w14:textId="7E5BEE4D" w:rsidR="00B140EF" w:rsidRPr="009E5174" w:rsidRDefault="00B140EF" w:rsidP="00067D2C">
      <w:pPr>
        <w:spacing w:after="0" w:line="240" w:lineRule="auto"/>
        <w:rPr>
          <w:rFonts w:eastAsia="Calibri" w:cstheme="minorHAnsi"/>
          <w:lang w:val="de-DE" w:eastAsia="en-GB"/>
        </w:rPr>
      </w:pPr>
    </w:p>
    <w:p w14:paraId="58188323" w14:textId="07A99525" w:rsidR="00CE60F0" w:rsidRDefault="00CE60F0" w:rsidP="00067D2C">
      <w:pPr>
        <w:spacing w:after="0" w:line="240" w:lineRule="auto"/>
        <w:rPr>
          <w:rFonts w:eastAsia="Calibri" w:cstheme="minorHAnsi"/>
          <w:b/>
          <w:u w:val="single"/>
          <w:lang w:val="de-DE" w:eastAsia="en-GB"/>
        </w:rPr>
      </w:pPr>
    </w:p>
    <w:p w14:paraId="22995C7B" w14:textId="0FCB4FF6" w:rsidR="00CE60F0" w:rsidRDefault="009F724D" w:rsidP="00067D2C">
      <w:pPr>
        <w:spacing w:after="0" w:line="240" w:lineRule="auto"/>
        <w:rPr>
          <w:rFonts w:eastAsia="Calibri" w:cstheme="minorHAnsi"/>
          <w:b/>
          <w:u w:val="single"/>
          <w:lang w:val="de-DE" w:eastAsia="en-GB"/>
        </w:rPr>
      </w:pP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140CBC32">
                <wp:simplePos x="0" y="0"/>
                <wp:positionH relativeFrom="margin">
                  <wp:posOffset>1924685</wp:posOffset>
                </wp:positionH>
                <wp:positionV relativeFrom="paragraph">
                  <wp:posOffset>3810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151.55pt;margin-top:.3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4E449110">
                <wp:simplePos x="0" y="0"/>
                <wp:positionH relativeFrom="column">
                  <wp:posOffset>2406015</wp:posOffset>
                </wp:positionH>
                <wp:positionV relativeFrom="paragraph">
                  <wp:posOffset>27305</wp:posOffset>
                </wp:positionV>
                <wp:extent cx="400050" cy="742950"/>
                <wp:effectExtent l="57150" t="19050" r="57150" b="95250"/>
                <wp:wrapNone/>
                <wp:docPr id="2072626526" name="Gerade Verbindung mit Pfeil 1"/>
                <wp:cNvGraphicFramePr/>
                <a:graphic xmlns:a="http://schemas.openxmlformats.org/drawingml/2006/main">
                  <a:graphicData uri="http://schemas.microsoft.com/office/word/2010/wordprocessingShape">
                    <wps:wsp>
                      <wps:cNvCnPr/>
                      <wps:spPr>
                        <a:xfrm>
                          <a:off x="0" y="0"/>
                          <a:ext cx="400050" cy="742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897F76" id="_x0000_t32" coordsize="21600,21600" o:spt="32" o:oned="t" path="m,l21600,21600e" filled="f">
                <v:path arrowok="t" fillok="f" o:connecttype="none"/>
                <o:lock v:ext="edit" shapetype="t"/>
              </v:shapetype>
              <v:shape id="Gerade Verbindung mit Pfeil 1" o:spid="_x0000_s1026" type="#_x0000_t32" style="position:absolute;margin-left:189.45pt;margin-top:2.15pt;width:31.5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" strokecolor="black [3200]" strokeweight="2pt">
                <v:stroke endarrow="block"/>
                <v:shadow on="t" color="black" opacity="24903f" origin=",.5" offset="0,.55556mm"/>
              </v:shape>
            </w:pict>
          </mc:Fallback>
        </mc:AlternateContent>
      </w:r>
    </w:p>
    <w:p w14:paraId="20D6D21D" w14:textId="3156E36F" w:rsidR="00CE60F0" w:rsidRDefault="00CE60F0" w:rsidP="00067D2C">
      <w:pPr>
        <w:spacing w:after="0" w:line="240" w:lineRule="auto"/>
        <w:rPr>
          <w:rFonts w:eastAsia="Calibri" w:cstheme="minorHAnsi"/>
          <w:b/>
          <w:u w:val="single"/>
          <w:lang w:val="de-DE" w:eastAsia="en-GB"/>
        </w:rPr>
      </w:pPr>
    </w:p>
    <w:p w14:paraId="0A3F65CC" w14:textId="3527D941" w:rsidR="00CE60F0" w:rsidRDefault="009F724D" w:rsidP="00067D2C">
      <w:pPr>
        <w:spacing w:after="0" w:line="240" w:lineRule="auto"/>
        <w:rPr>
          <w:rFonts w:eastAsia="Calibri" w:cstheme="minorHAnsi"/>
          <w:b/>
          <w:u w:val="single"/>
          <w:lang w:val="de-DE" w:eastAsia="en-GB"/>
        </w:rPr>
      </w:pPr>
      <w:r w:rsidRPr="00A66561">
        <w:rPr>
          <w:rFonts w:ascii="Arial" w:eastAsia="Calibri" w:hAnsi="Arial" w:cs="Arial"/>
          <w:noProof/>
        </w:rPr>
        <w:drawing>
          <wp:anchor distT="0" distB="0" distL="114300" distR="114300" simplePos="0" relativeHeight="251671552" behindDoc="1" locked="0" layoutInCell="1" allowOverlap="1" wp14:anchorId="283721BA" wp14:editId="580554CC">
            <wp:simplePos x="0" y="0"/>
            <wp:positionH relativeFrom="margin">
              <wp:posOffset>-1905</wp:posOffset>
            </wp:positionH>
            <wp:positionV relativeFrom="paragraph">
              <wp:posOffset>21590</wp:posOffset>
            </wp:positionV>
            <wp:extent cx="6842760" cy="5074920"/>
            <wp:effectExtent l="0" t="0" r="0" b="0"/>
            <wp:wrapNone/>
            <wp:docPr id="83600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00197" name=""/>
                    <pic:cNvPicPr/>
                  </pic:nvPicPr>
                  <pic:blipFill>
                    <a:blip r:embed="rId8">
                      <a:extLst>
                        <a:ext uri="{28A0092B-C50C-407E-A947-70E740481C1C}">
                          <a14:useLocalDpi xmlns:a14="http://schemas.microsoft.com/office/drawing/2010/main" val="0"/>
                        </a:ext>
                      </a:extLst>
                    </a:blip>
                    <a:stretch>
                      <a:fillRect/>
                    </a:stretch>
                  </pic:blipFill>
                  <pic:spPr>
                    <a:xfrm>
                      <a:off x="0" y="0"/>
                      <a:ext cx="6842760" cy="5074920"/>
                    </a:xfrm>
                    <a:prstGeom prst="rect">
                      <a:avLst/>
                    </a:prstGeom>
                  </pic:spPr>
                </pic:pic>
              </a:graphicData>
            </a:graphic>
            <wp14:sizeRelH relativeFrom="page">
              <wp14:pctWidth>0</wp14:pctWidth>
            </wp14:sizeRelH>
            <wp14:sizeRelV relativeFrom="page">
              <wp14:pctHeight>0</wp14:pctHeight>
            </wp14:sizeRelV>
          </wp:anchor>
        </w:drawing>
      </w:r>
    </w:p>
    <w:p w14:paraId="1A092ED3" w14:textId="6E5DEF22" w:rsidR="00CE60F0" w:rsidRDefault="00CE60F0" w:rsidP="00067D2C">
      <w:pPr>
        <w:spacing w:after="0" w:line="240" w:lineRule="auto"/>
        <w:rPr>
          <w:rFonts w:eastAsia="Calibri" w:cstheme="minorHAnsi"/>
          <w:b/>
          <w:u w:val="single"/>
          <w:lang w:val="de-DE" w:eastAsia="en-GB"/>
        </w:rPr>
      </w:pPr>
    </w:p>
    <w:p w14:paraId="17ADF53C" w14:textId="63D12863" w:rsidR="00CE60F0" w:rsidRDefault="00CE60F0" w:rsidP="00067D2C">
      <w:pPr>
        <w:spacing w:after="0" w:line="240" w:lineRule="auto"/>
        <w:rPr>
          <w:rFonts w:eastAsia="Calibri" w:cstheme="minorHAnsi"/>
          <w:b/>
          <w:u w:val="single"/>
          <w:lang w:val="de-DE" w:eastAsia="en-GB"/>
        </w:rPr>
      </w:pPr>
    </w:p>
    <w:p w14:paraId="7A58FD3D" w14:textId="5C747D9E" w:rsidR="00CE60F0" w:rsidRDefault="00CE60F0" w:rsidP="00067D2C">
      <w:pPr>
        <w:spacing w:after="0" w:line="240" w:lineRule="auto"/>
        <w:rPr>
          <w:rFonts w:eastAsia="Calibri" w:cstheme="minorHAnsi"/>
          <w:b/>
          <w:u w:val="single"/>
          <w:lang w:val="de-DE" w:eastAsia="en-GB"/>
        </w:rPr>
      </w:pPr>
    </w:p>
    <w:p w14:paraId="4E6A64BD" w14:textId="7EB83B0E" w:rsidR="00CE60F0" w:rsidRPr="00401732" w:rsidRDefault="00CE60F0" w:rsidP="00067D2C">
      <w:pPr>
        <w:spacing w:after="0" w:line="240" w:lineRule="auto"/>
        <w:rPr>
          <w:noProof/>
          <w:lang w:val="de-DE"/>
        </w:rPr>
      </w:pPr>
    </w:p>
    <w:p w14:paraId="3DD8608E" w14:textId="4BF17368" w:rsidR="00CE60F0" w:rsidRDefault="00CE60F0" w:rsidP="00067D2C">
      <w:pPr>
        <w:spacing w:after="0" w:line="240" w:lineRule="auto"/>
        <w:rPr>
          <w:rFonts w:eastAsia="Calibri" w:cstheme="minorHAnsi"/>
          <w:b/>
          <w:u w:val="single"/>
          <w:lang w:val="de-DE" w:eastAsia="en-GB"/>
        </w:rPr>
      </w:pPr>
    </w:p>
    <w:p w14:paraId="73BF74B1" w14:textId="6E917CA5" w:rsidR="00CE60F0" w:rsidRDefault="00CE60F0" w:rsidP="00067D2C">
      <w:pPr>
        <w:spacing w:after="0" w:line="240" w:lineRule="auto"/>
        <w:rPr>
          <w:rFonts w:eastAsia="Calibri" w:cstheme="minorHAnsi"/>
          <w:b/>
          <w:u w:val="single"/>
          <w:lang w:val="de-DE" w:eastAsia="en-GB"/>
        </w:rPr>
      </w:pPr>
    </w:p>
    <w:p w14:paraId="1A36A121" w14:textId="631A093F" w:rsidR="00CE60F0" w:rsidRDefault="00CE60F0" w:rsidP="00067D2C">
      <w:pPr>
        <w:spacing w:after="0" w:line="240" w:lineRule="auto"/>
        <w:rPr>
          <w:rFonts w:eastAsia="Calibri" w:cstheme="minorHAnsi"/>
          <w:b/>
          <w:u w:val="single"/>
          <w:lang w:val="de-DE" w:eastAsia="en-GB"/>
        </w:rPr>
      </w:pPr>
    </w:p>
    <w:p w14:paraId="1B89F595" w14:textId="24B93B3D" w:rsidR="00CE60F0" w:rsidRDefault="00CE60F0" w:rsidP="00067D2C">
      <w:pPr>
        <w:spacing w:after="0" w:line="240" w:lineRule="auto"/>
        <w:rPr>
          <w:rFonts w:eastAsia="Calibri" w:cstheme="minorHAnsi"/>
          <w:b/>
          <w:u w:val="single"/>
          <w:lang w:val="de-DE" w:eastAsia="en-GB"/>
        </w:rPr>
      </w:pPr>
    </w:p>
    <w:p w14:paraId="6E1CD3D9" w14:textId="4DCEA388" w:rsidR="00CE60F0" w:rsidRDefault="00CE60F0" w:rsidP="00067D2C">
      <w:pPr>
        <w:spacing w:after="0" w:line="240" w:lineRule="auto"/>
        <w:rPr>
          <w:rFonts w:eastAsia="Calibri" w:cstheme="minorHAnsi"/>
          <w:b/>
          <w:u w:val="single"/>
          <w:lang w:val="de-DE" w:eastAsia="en-GB"/>
        </w:rPr>
      </w:pPr>
    </w:p>
    <w:p w14:paraId="650ECEFA" w14:textId="60C97477" w:rsidR="00CE60F0" w:rsidRDefault="00CE60F0" w:rsidP="00067D2C">
      <w:pPr>
        <w:spacing w:after="0" w:line="240" w:lineRule="auto"/>
        <w:rPr>
          <w:rFonts w:eastAsia="Calibri" w:cstheme="minorHAnsi"/>
          <w:b/>
          <w:u w:val="single"/>
          <w:lang w:val="de-DE" w:eastAsia="en-GB"/>
        </w:rPr>
      </w:pPr>
    </w:p>
    <w:p w14:paraId="7235D730" w14:textId="7DA9E29B" w:rsidR="00CE60F0" w:rsidRDefault="00CE60F0" w:rsidP="00067D2C">
      <w:pPr>
        <w:spacing w:after="0" w:line="240" w:lineRule="auto"/>
        <w:rPr>
          <w:rFonts w:eastAsia="Calibri" w:cstheme="minorHAnsi"/>
          <w:b/>
          <w:u w:val="single"/>
          <w:lang w:val="de-DE" w:eastAsia="en-GB"/>
        </w:rPr>
      </w:pPr>
    </w:p>
    <w:p w14:paraId="417512C8" w14:textId="4718F16D" w:rsidR="00CE60F0" w:rsidRDefault="00CE60F0" w:rsidP="00067D2C">
      <w:pPr>
        <w:spacing w:after="0" w:line="240" w:lineRule="auto"/>
        <w:rPr>
          <w:rFonts w:eastAsia="Calibri" w:cstheme="minorHAnsi"/>
          <w:b/>
          <w:u w:val="single"/>
          <w:lang w:val="de-DE" w:eastAsia="en-GB"/>
        </w:rPr>
      </w:pPr>
    </w:p>
    <w:p w14:paraId="16CFDD26" w14:textId="454C1066" w:rsidR="00CE60F0" w:rsidRDefault="00CE60F0" w:rsidP="00067D2C">
      <w:pPr>
        <w:spacing w:after="0" w:line="240" w:lineRule="auto"/>
        <w:rPr>
          <w:rFonts w:eastAsia="Calibri" w:cstheme="minorHAnsi"/>
          <w:b/>
          <w:u w:val="single"/>
          <w:lang w:val="de-DE" w:eastAsia="en-GB"/>
        </w:rPr>
      </w:pPr>
    </w:p>
    <w:p w14:paraId="6CEE3FAA" w14:textId="6DB8D950" w:rsidR="00CE60F0" w:rsidRDefault="00CE60F0" w:rsidP="00067D2C">
      <w:pPr>
        <w:spacing w:after="0" w:line="240" w:lineRule="auto"/>
        <w:rPr>
          <w:rFonts w:eastAsia="Calibri" w:cstheme="minorHAnsi"/>
          <w:b/>
          <w:u w:val="single"/>
          <w:lang w:val="de-DE" w:eastAsia="en-GB"/>
        </w:rPr>
      </w:pPr>
    </w:p>
    <w:p w14:paraId="0D586582" w14:textId="626DD659" w:rsidR="00CE60F0" w:rsidRDefault="00CE60F0" w:rsidP="00067D2C">
      <w:pPr>
        <w:spacing w:after="0" w:line="240" w:lineRule="auto"/>
        <w:rPr>
          <w:rFonts w:eastAsia="Calibri" w:cstheme="minorHAnsi"/>
          <w:b/>
          <w:u w:val="single"/>
          <w:lang w:val="de-DE" w:eastAsia="en-GB"/>
        </w:rPr>
      </w:pPr>
    </w:p>
    <w:p w14:paraId="57EF082B" w14:textId="3C441EED" w:rsidR="00CE60F0" w:rsidRDefault="00CE60F0" w:rsidP="00067D2C">
      <w:pPr>
        <w:spacing w:after="0" w:line="240" w:lineRule="auto"/>
        <w:rPr>
          <w:rFonts w:eastAsia="Calibri" w:cstheme="minorHAnsi"/>
          <w:b/>
          <w:u w:val="single"/>
          <w:lang w:val="de-DE" w:eastAsia="en-GB"/>
        </w:rPr>
      </w:pPr>
    </w:p>
    <w:p w14:paraId="4CCC0587" w14:textId="1DB9B679" w:rsidR="00CE60F0" w:rsidRDefault="00CE60F0" w:rsidP="00067D2C">
      <w:pPr>
        <w:spacing w:after="0" w:line="240" w:lineRule="auto"/>
        <w:rPr>
          <w:rFonts w:eastAsia="Calibri" w:cstheme="minorHAnsi"/>
          <w:b/>
          <w:u w:val="single"/>
          <w:lang w:val="de-DE" w:eastAsia="en-GB"/>
        </w:rPr>
      </w:pPr>
    </w:p>
    <w:p w14:paraId="3D6ED173" w14:textId="54AF79BC" w:rsidR="00CE60F0" w:rsidRDefault="00CE60F0" w:rsidP="00067D2C">
      <w:pPr>
        <w:spacing w:after="0" w:line="240" w:lineRule="auto"/>
        <w:rPr>
          <w:rFonts w:eastAsia="Calibri" w:cstheme="minorHAnsi"/>
          <w:b/>
          <w:u w:val="single"/>
          <w:lang w:val="de-DE" w:eastAsia="en-GB"/>
        </w:rPr>
      </w:pPr>
    </w:p>
    <w:p w14:paraId="693FA4E5" w14:textId="7531FD2F" w:rsidR="00CE60F0" w:rsidRDefault="00CE60F0" w:rsidP="00067D2C">
      <w:pPr>
        <w:spacing w:after="0" w:line="240" w:lineRule="auto"/>
        <w:rPr>
          <w:rFonts w:eastAsia="Calibri" w:cstheme="minorHAnsi"/>
          <w:b/>
          <w:u w:val="single"/>
          <w:lang w:val="de-DE" w:eastAsia="en-GB"/>
        </w:rPr>
      </w:pPr>
    </w:p>
    <w:p w14:paraId="77F19851" w14:textId="7A8C8F2D" w:rsidR="00CE60F0" w:rsidRDefault="00CE60F0" w:rsidP="00067D2C">
      <w:pPr>
        <w:spacing w:after="0" w:line="240" w:lineRule="auto"/>
        <w:rPr>
          <w:rFonts w:eastAsia="Calibri" w:cstheme="minorHAnsi"/>
          <w:b/>
          <w:u w:val="single"/>
          <w:lang w:val="de-DE" w:eastAsia="en-GB"/>
        </w:rPr>
      </w:pPr>
    </w:p>
    <w:p w14:paraId="1C6D2EC3" w14:textId="2A692059" w:rsidR="00CE60F0" w:rsidRDefault="00CE60F0" w:rsidP="00067D2C">
      <w:pPr>
        <w:spacing w:after="0" w:line="240" w:lineRule="auto"/>
        <w:rPr>
          <w:rFonts w:eastAsia="Calibri" w:cstheme="minorHAnsi"/>
          <w:b/>
          <w:u w:val="single"/>
          <w:lang w:val="de-DE" w:eastAsia="en-GB"/>
        </w:rPr>
      </w:pPr>
    </w:p>
    <w:p w14:paraId="70F0F042" w14:textId="77777777" w:rsidR="00CE60F0" w:rsidRDefault="00CE60F0" w:rsidP="00067D2C">
      <w:pPr>
        <w:spacing w:after="0" w:line="240" w:lineRule="auto"/>
        <w:rPr>
          <w:rFonts w:eastAsia="Calibri" w:cstheme="minorHAnsi"/>
          <w:b/>
          <w:u w:val="single"/>
          <w:lang w:val="de-DE" w:eastAsia="en-GB"/>
        </w:rPr>
      </w:pPr>
    </w:p>
    <w:p w14:paraId="56FAFB5D" w14:textId="77777777" w:rsidR="00CE60F0" w:rsidRDefault="00CE60F0" w:rsidP="00067D2C">
      <w:pPr>
        <w:spacing w:after="0" w:line="240" w:lineRule="auto"/>
        <w:rPr>
          <w:rFonts w:eastAsia="Calibri" w:cstheme="minorHAnsi"/>
          <w:b/>
          <w:u w:val="single"/>
          <w:lang w:val="de-DE" w:eastAsia="en-GB"/>
        </w:rPr>
      </w:pPr>
    </w:p>
    <w:p w14:paraId="7656DD5B" w14:textId="7E16C571" w:rsidR="00CE60F0" w:rsidRDefault="00CE60F0" w:rsidP="00067D2C">
      <w:pPr>
        <w:spacing w:after="0" w:line="240" w:lineRule="auto"/>
        <w:rPr>
          <w:rFonts w:eastAsia="Calibri" w:cstheme="minorHAnsi"/>
          <w:b/>
          <w:u w:val="single"/>
          <w:lang w:val="de-DE" w:eastAsia="en-GB"/>
        </w:rPr>
      </w:pPr>
    </w:p>
    <w:p w14:paraId="53365BFC" w14:textId="426E2DD3" w:rsidR="00CE60F0" w:rsidRDefault="00CE60F0" w:rsidP="00067D2C">
      <w:pPr>
        <w:spacing w:after="0" w:line="240" w:lineRule="auto"/>
        <w:rPr>
          <w:rFonts w:eastAsia="Calibri" w:cstheme="minorHAnsi"/>
          <w:b/>
          <w:u w:val="single"/>
          <w:lang w:val="de-DE" w:eastAsia="en-GB"/>
        </w:rPr>
      </w:pPr>
    </w:p>
    <w:p w14:paraId="5C4A1C65" w14:textId="2A9E45C9" w:rsidR="00CE60F0" w:rsidRDefault="00CE60F0" w:rsidP="00067D2C">
      <w:pPr>
        <w:spacing w:after="0" w:line="240" w:lineRule="auto"/>
        <w:rPr>
          <w:rFonts w:eastAsia="Calibri" w:cstheme="minorHAnsi"/>
          <w:b/>
          <w:u w:val="single"/>
          <w:lang w:val="de-DE" w:eastAsia="en-GB"/>
        </w:rPr>
      </w:pPr>
    </w:p>
    <w:p w14:paraId="2C677CE4" w14:textId="7AACDFFC" w:rsidR="00CE60F0" w:rsidRDefault="00CE60F0" w:rsidP="00067D2C">
      <w:pPr>
        <w:spacing w:after="0" w:line="240" w:lineRule="auto"/>
        <w:rPr>
          <w:rFonts w:eastAsia="Calibri" w:cstheme="minorHAnsi"/>
          <w:b/>
          <w:u w:val="single"/>
          <w:lang w:val="de-DE" w:eastAsia="en-GB"/>
        </w:rPr>
      </w:pPr>
    </w:p>
    <w:p w14:paraId="17BA5D77" w14:textId="7CF7BCF3" w:rsidR="00CE60F0" w:rsidRDefault="00CE60F0" w:rsidP="00067D2C">
      <w:pPr>
        <w:spacing w:after="0" w:line="240" w:lineRule="auto"/>
        <w:rPr>
          <w:rFonts w:eastAsia="Calibri" w:cstheme="minorHAnsi"/>
          <w:b/>
          <w:u w:val="single"/>
          <w:lang w:val="de-DE" w:eastAsia="en-GB"/>
        </w:rPr>
      </w:pPr>
    </w:p>
    <w:p w14:paraId="7EC8D4E7" w14:textId="77777777" w:rsidR="00A42449" w:rsidRDefault="00A42449" w:rsidP="00067D2C">
      <w:pPr>
        <w:spacing w:after="0" w:line="240" w:lineRule="auto"/>
        <w:rPr>
          <w:rFonts w:eastAsia="Calibri" w:cstheme="minorHAnsi"/>
          <w:b/>
          <w:u w:val="single"/>
          <w:lang w:val="de-DE" w:eastAsia="en-GB"/>
        </w:rPr>
      </w:pPr>
    </w:p>
    <w:p w14:paraId="0F28F7A0" w14:textId="0942E571" w:rsidR="001E7A8E" w:rsidRPr="009E5174" w:rsidRDefault="001E7A8E" w:rsidP="00067D2C">
      <w:pPr>
        <w:spacing w:after="0" w:line="240" w:lineRule="auto"/>
        <w:rPr>
          <w:rFonts w:eastAsia="Calibri" w:cstheme="minorHAnsi"/>
          <w:b/>
          <w:u w:val="single"/>
          <w:lang w:val="de-DE" w:eastAsia="en-GB"/>
        </w:rPr>
      </w:pPr>
    </w:p>
    <w:p w14:paraId="31B06934" w14:textId="29A7DE75"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193911E">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055D54AE"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A42449">
                              <w:rPr>
                                <w:rFonts w:ascii="Calibri" w:hAnsi="Calibri" w:cs="Calibri"/>
                                <w:b/>
                                <w:bCs/>
                                <w:color w:val="000000" w:themeColor="text1"/>
                                <w:kern w:val="24"/>
                                <w:sz w:val="28"/>
                                <w:szCs w:val="28"/>
                                <w:lang w:val="de-DE"/>
                              </w:rPr>
                              <w:t>2</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055D54AE"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A42449">
                        <w:rPr>
                          <w:rFonts w:ascii="Calibri" w:hAnsi="Calibri" w:cs="Calibri"/>
                          <w:b/>
                          <w:bCs/>
                          <w:color w:val="000000" w:themeColor="text1"/>
                          <w:kern w:val="24"/>
                          <w:sz w:val="28"/>
                          <w:szCs w:val="28"/>
                          <w:lang w:val="de-DE"/>
                        </w:rPr>
                        <w:t>2</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2019A756"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192EFD30" w:rsidR="002001C6" w:rsidRPr="00565AB8" w:rsidRDefault="00A20007" w:rsidP="00CE60F0">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5953EB" w14:textId="77777777" w:rsidR="004B1AE8" w:rsidRDefault="004B1AE8">
      <w:pPr>
        <w:spacing w:after="0" w:line="240" w:lineRule="auto"/>
      </w:pPr>
      <w:r>
        <w:separator/>
      </w:r>
    </w:p>
  </w:endnote>
  <w:endnote w:type="continuationSeparator" w:id="0">
    <w:p w14:paraId="4D036188" w14:textId="77777777" w:rsidR="004B1AE8" w:rsidRDefault="004B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83A5D" w14:textId="77777777" w:rsidR="004B1AE8" w:rsidRDefault="004B1AE8">
      <w:pPr>
        <w:spacing w:after="0" w:line="240" w:lineRule="auto"/>
      </w:pPr>
      <w:r>
        <w:separator/>
      </w:r>
    </w:p>
  </w:footnote>
  <w:footnote w:type="continuationSeparator" w:id="0">
    <w:p w14:paraId="445C4B7C" w14:textId="77777777" w:rsidR="004B1AE8" w:rsidRDefault="004B1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7D2C"/>
    <w:rsid w:val="00072E33"/>
    <w:rsid w:val="00095FDA"/>
    <w:rsid w:val="0009778D"/>
    <w:rsid w:val="000C2FF6"/>
    <w:rsid w:val="00156465"/>
    <w:rsid w:val="00196A1E"/>
    <w:rsid w:val="001E7A8E"/>
    <w:rsid w:val="001F6882"/>
    <w:rsid w:val="002001C6"/>
    <w:rsid w:val="002005D5"/>
    <w:rsid w:val="00250E43"/>
    <w:rsid w:val="002522A5"/>
    <w:rsid w:val="00290190"/>
    <w:rsid w:val="002941EA"/>
    <w:rsid w:val="002A2804"/>
    <w:rsid w:val="002B0FE3"/>
    <w:rsid w:val="002B65E3"/>
    <w:rsid w:val="002C599E"/>
    <w:rsid w:val="003465C0"/>
    <w:rsid w:val="00351185"/>
    <w:rsid w:val="003607E1"/>
    <w:rsid w:val="00371CB6"/>
    <w:rsid w:val="003A0B99"/>
    <w:rsid w:val="003D5CCE"/>
    <w:rsid w:val="003E57F2"/>
    <w:rsid w:val="003E6E0A"/>
    <w:rsid w:val="00401732"/>
    <w:rsid w:val="004035D9"/>
    <w:rsid w:val="00466322"/>
    <w:rsid w:val="004726F3"/>
    <w:rsid w:val="004726F6"/>
    <w:rsid w:val="0047747D"/>
    <w:rsid w:val="00480B7C"/>
    <w:rsid w:val="004B1AE8"/>
    <w:rsid w:val="004B4848"/>
    <w:rsid w:val="004C178F"/>
    <w:rsid w:val="004C6150"/>
    <w:rsid w:val="00534A82"/>
    <w:rsid w:val="00536BB2"/>
    <w:rsid w:val="0056383B"/>
    <w:rsid w:val="00565AB8"/>
    <w:rsid w:val="00566305"/>
    <w:rsid w:val="0057484D"/>
    <w:rsid w:val="00576A50"/>
    <w:rsid w:val="005927C9"/>
    <w:rsid w:val="005C20DD"/>
    <w:rsid w:val="005C32D2"/>
    <w:rsid w:val="005D45C7"/>
    <w:rsid w:val="005D5A69"/>
    <w:rsid w:val="0060751D"/>
    <w:rsid w:val="0064576A"/>
    <w:rsid w:val="006668CF"/>
    <w:rsid w:val="006714DF"/>
    <w:rsid w:val="006957B8"/>
    <w:rsid w:val="006A2F8E"/>
    <w:rsid w:val="006E2129"/>
    <w:rsid w:val="006E7A95"/>
    <w:rsid w:val="006F420B"/>
    <w:rsid w:val="007006CC"/>
    <w:rsid w:val="007141E8"/>
    <w:rsid w:val="007159CF"/>
    <w:rsid w:val="00761989"/>
    <w:rsid w:val="00767E10"/>
    <w:rsid w:val="00777C58"/>
    <w:rsid w:val="007838E0"/>
    <w:rsid w:val="0080689A"/>
    <w:rsid w:val="008B03D2"/>
    <w:rsid w:val="008B5C0E"/>
    <w:rsid w:val="008C4F40"/>
    <w:rsid w:val="008D79E6"/>
    <w:rsid w:val="008F7507"/>
    <w:rsid w:val="00925BAD"/>
    <w:rsid w:val="00925F2B"/>
    <w:rsid w:val="00947C21"/>
    <w:rsid w:val="00975752"/>
    <w:rsid w:val="00975BF1"/>
    <w:rsid w:val="009A5D29"/>
    <w:rsid w:val="009C1B3F"/>
    <w:rsid w:val="009E5174"/>
    <w:rsid w:val="009F3F1F"/>
    <w:rsid w:val="009F724D"/>
    <w:rsid w:val="00A03EF9"/>
    <w:rsid w:val="00A20007"/>
    <w:rsid w:val="00A42449"/>
    <w:rsid w:val="00A53B61"/>
    <w:rsid w:val="00A752EA"/>
    <w:rsid w:val="00A86F4B"/>
    <w:rsid w:val="00AD5E5A"/>
    <w:rsid w:val="00AF1212"/>
    <w:rsid w:val="00B077F8"/>
    <w:rsid w:val="00B140EF"/>
    <w:rsid w:val="00B84DF6"/>
    <w:rsid w:val="00BA4A8C"/>
    <w:rsid w:val="00BB2F6A"/>
    <w:rsid w:val="00BB46CC"/>
    <w:rsid w:val="00BF5400"/>
    <w:rsid w:val="00C3355C"/>
    <w:rsid w:val="00C706A1"/>
    <w:rsid w:val="00C96C16"/>
    <w:rsid w:val="00CB156D"/>
    <w:rsid w:val="00CC2D27"/>
    <w:rsid w:val="00CE60F0"/>
    <w:rsid w:val="00D15C36"/>
    <w:rsid w:val="00D27FAC"/>
    <w:rsid w:val="00D44A64"/>
    <w:rsid w:val="00D456E5"/>
    <w:rsid w:val="00D45F1C"/>
    <w:rsid w:val="00D512E0"/>
    <w:rsid w:val="00D57A6B"/>
    <w:rsid w:val="00D84F88"/>
    <w:rsid w:val="00DA0938"/>
    <w:rsid w:val="00DA3776"/>
    <w:rsid w:val="00DA4D1A"/>
    <w:rsid w:val="00DC2DF7"/>
    <w:rsid w:val="00E029C5"/>
    <w:rsid w:val="00E1171C"/>
    <w:rsid w:val="00E157CA"/>
    <w:rsid w:val="00E51929"/>
    <w:rsid w:val="00E536FA"/>
    <w:rsid w:val="00E6704E"/>
    <w:rsid w:val="00E85B79"/>
    <w:rsid w:val="00E97F99"/>
    <w:rsid w:val="00EB3484"/>
    <w:rsid w:val="00ED515E"/>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663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customStyle="1" w:styleId="berschrift1Zchn">
    <w:name w:val="Überschrift 1 Zchn"/>
    <w:basedOn w:val="Absatz-Standardschriftart"/>
    <w:link w:val="berschrift1"/>
    <w:uiPriority w:val="9"/>
    <w:rsid w:val="00466322"/>
    <w:rPr>
      <w:rFonts w:asciiTheme="majorHAnsi" w:eastAsiaTheme="majorEastAsia" w:hAnsiTheme="majorHAnsi" w:cstheme="majorBidi"/>
      <w:color w:val="365F91" w:themeColor="accent1" w:themeShade="BF"/>
      <w:sz w:val="32"/>
      <w:szCs w:val="32"/>
    </w:rPr>
  </w:style>
  <w:style w:type="character" w:styleId="NichtaufgelsteErwhnung">
    <w:name w:val="Unresolved Mention"/>
    <w:basedOn w:val="Absatz-Standardschriftart"/>
    <w:uiPriority w:val="99"/>
    <w:semiHidden/>
    <w:unhideWhenUsed/>
    <w:rsid w:val="00401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067648363">
      <w:bodyDiv w:val="1"/>
      <w:marLeft w:val="0"/>
      <w:marRight w:val="0"/>
      <w:marTop w:val="0"/>
      <w:marBottom w:val="0"/>
      <w:divBdr>
        <w:top w:val="none" w:sz="0" w:space="0" w:color="auto"/>
        <w:left w:val="none" w:sz="0" w:space="0" w:color="auto"/>
        <w:bottom w:val="none" w:sz="0" w:space="0" w:color="auto"/>
        <w:right w:val="none" w:sz="0" w:space="0" w:color="auto"/>
      </w:divBdr>
      <w:divsChild>
        <w:div w:id="1607424311">
          <w:marLeft w:val="0"/>
          <w:marRight w:val="0"/>
          <w:marTop w:val="0"/>
          <w:marBottom w:val="0"/>
          <w:divBdr>
            <w:top w:val="none" w:sz="0" w:space="0" w:color="auto"/>
            <w:left w:val="none" w:sz="0" w:space="0" w:color="auto"/>
            <w:bottom w:val="none" w:sz="0" w:space="0" w:color="auto"/>
            <w:right w:val="none" w:sz="0" w:space="0" w:color="auto"/>
          </w:divBdr>
        </w:div>
        <w:div w:id="1128817606">
          <w:marLeft w:val="0"/>
          <w:marRight w:val="0"/>
          <w:marTop w:val="0"/>
          <w:marBottom w:val="0"/>
          <w:divBdr>
            <w:top w:val="none" w:sz="0" w:space="0" w:color="auto"/>
            <w:left w:val="none" w:sz="0" w:space="0" w:color="auto"/>
            <w:bottom w:val="none" w:sz="0" w:space="0" w:color="auto"/>
            <w:right w:val="none" w:sz="0" w:space="0" w:color="auto"/>
          </w:divBdr>
        </w:div>
      </w:divsChild>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948660014">
      <w:bodyDiv w:val="1"/>
      <w:marLeft w:val="0"/>
      <w:marRight w:val="0"/>
      <w:marTop w:val="0"/>
      <w:marBottom w:val="0"/>
      <w:divBdr>
        <w:top w:val="none" w:sz="0" w:space="0" w:color="auto"/>
        <w:left w:val="none" w:sz="0" w:space="0" w:color="auto"/>
        <w:bottom w:val="none" w:sz="0" w:space="0" w:color="auto"/>
        <w:right w:val="none" w:sz="0" w:space="0" w:color="auto"/>
      </w:divBdr>
      <w:divsChild>
        <w:div w:id="1869485032">
          <w:marLeft w:val="0"/>
          <w:marRight w:val="0"/>
          <w:marTop w:val="0"/>
          <w:marBottom w:val="0"/>
          <w:divBdr>
            <w:top w:val="none" w:sz="0" w:space="0" w:color="auto"/>
            <w:left w:val="none" w:sz="0" w:space="0" w:color="auto"/>
            <w:bottom w:val="none" w:sz="0" w:space="0" w:color="auto"/>
            <w:right w:val="none" w:sz="0" w:space="0" w:color="auto"/>
          </w:divBdr>
        </w:div>
        <w:div w:id="1014115514">
          <w:marLeft w:val="0"/>
          <w:marRight w:val="0"/>
          <w:marTop w:val="0"/>
          <w:marBottom w:val="0"/>
          <w:divBdr>
            <w:top w:val="none" w:sz="0" w:space="0" w:color="auto"/>
            <w:left w:val="none" w:sz="0" w:space="0" w:color="auto"/>
            <w:bottom w:val="none" w:sz="0" w:space="0" w:color="auto"/>
            <w:right w:val="none" w:sz="0" w:space="0" w:color="auto"/>
          </w:divBdr>
        </w:div>
      </w:divsChild>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623</Words>
  <Characters>3927</Characters>
  <Application>Microsoft Office Word</Application>
  <DocSecurity>0</DocSecurity>
  <Lines>32</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39</cp:revision>
  <cp:lastPrinted>2023-05-21T13:14:00Z</cp:lastPrinted>
  <dcterms:created xsi:type="dcterms:W3CDTF">2023-06-12T18:42:00Z</dcterms:created>
  <dcterms:modified xsi:type="dcterms:W3CDTF">2024-08-08T12:13:00Z</dcterms:modified>
</cp:coreProperties>
</file>