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542E1759" w:rsidR="00B077F8" w:rsidRPr="00B077F8" w:rsidRDefault="00DA4D1A" w:rsidP="0060751D">
      <w:pPr>
        <w:spacing w:after="0" w:line="240" w:lineRule="auto"/>
        <w:jc w:val="center"/>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664813">
        <w:rPr>
          <w:rFonts w:eastAsia="Times New Roman" w:cstheme="minorHAnsi"/>
          <w:b/>
          <w:bCs/>
          <w:sz w:val="32"/>
          <w:szCs w:val="32"/>
          <w:lang w:val="de-DE"/>
        </w:rPr>
        <w:t>NARSAQ / GRÖNLAND / DÄNEMARK</w:t>
      </w:r>
    </w:p>
    <w:p w14:paraId="6C94F5FB" w14:textId="77777777" w:rsidR="00006CF8" w:rsidRDefault="00006CF8" w:rsidP="00B077F8">
      <w:pPr>
        <w:spacing w:after="0" w:line="240" w:lineRule="auto"/>
        <w:jc w:val="both"/>
        <w:rPr>
          <w:rFonts w:ascii="Arial" w:eastAsia="Times New Roman" w:hAnsi="Arial" w:cs="Arial"/>
          <w:lang w:val="de-DE"/>
        </w:rPr>
      </w:pPr>
    </w:p>
    <w:p w14:paraId="783EB57D" w14:textId="61C1874F" w:rsidR="00006CF8" w:rsidRPr="009E5174" w:rsidRDefault="00664813" w:rsidP="00B57D65">
      <w:pPr>
        <w:spacing w:after="0" w:line="240" w:lineRule="auto"/>
        <w:jc w:val="both"/>
        <w:rPr>
          <w:rFonts w:eastAsia="Times New Roman" w:cstheme="minorHAnsi"/>
          <w:b/>
          <w:u w:val="single"/>
          <w:lang w:val="de-DE"/>
        </w:rPr>
      </w:pPr>
      <w:proofErr w:type="spellStart"/>
      <w:r w:rsidRPr="00CB1A39">
        <w:rPr>
          <w:rFonts w:eastAsia="Times New Roman" w:cstheme="minorHAnsi"/>
          <w:color w:val="252525"/>
          <w:shd w:val="clear" w:color="auto" w:fill="FFFFFF"/>
          <w:lang w:val="de-DE" w:eastAsia="en-GB"/>
        </w:rPr>
        <w:t>Narsaq</w:t>
      </w:r>
      <w:proofErr w:type="spellEnd"/>
      <w:r w:rsidRPr="00CB1A39">
        <w:rPr>
          <w:rFonts w:eastAsia="Times New Roman" w:cstheme="minorHAnsi"/>
          <w:color w:val="252525"/>
          <w:shd w:val="clear" w:color="auto" w:fill="FFFFFF"/>
          <w:lang w:val="de-DE" w:eastAsia="en-GB"/>
        </w:rPr>
        <w:t xml:space="preserve"> liegt am flachen Ende der Halbinsel </w:t>
      </w:r>
      <w:proofErr w:type="spellStart"/>
      <w:r w:rsidRPr="00CB1A39">
        <w:rPr>
          <w:rFonts w:eastAsia="Times New Roman" w:cstheme="minorHAnsi"/>
          <w:color w:val="252525"/>
          <w:shd w:val="clear" w:color="auto" w:fill="FFFFFF"/>
          <w:lang w:val="de-DE" w:eastAsia="en-GB"/>
        </w:rPr>
        <w:t>Qajuuttap</w:t>
      </w:r>
      <w:proofErr w:type="spellEnd"/>
      <w:r w:rsidRPr="00CB1A39">
        <w:rPr>
          <w:rFonts w:eastAsia="Times New Roman" w:cstheme="minorHAnsi"/>
          <w:color w:val="252525"/>
          <w:shd w:val="clear" w:color="auto" w:fill="FFFFFF"/>
          <w:lang w:val="de-DE" w:eastAsia="en-GB"/>
        </w:rPr>
        <w:t xml:space="preserve"> </w:t>
      </w:r>
      <w:proofErr w:type="spellStart"/>
      <w:r w:rsidRPr="00CB1A39">
        <w:rPr>
          <w:rFonts w:eastAsia="Times New Roman" w:cstheme="minorHAnsi"/>
          <w:color w:val="252525"/>
          <w:shd w:val="clear" w:color="auto" w:fill="FFFFFF"/>
          <w:lang w:val="de-DE" w:eastAsia="en-GB"/>
        </w:rPr>
        <w:t>Nunaa</w:t>
      </w:r>
      <w:proofErr w:type="spellEnd"/>
      <w:r w:rsidRPr="00CB1A39">
        <w:rPr>
          <w:rFonts w:eastAsia="Times New Roman" w:cstheme="minorHAnsi"/>
          <w:color w:val="252525"/>
          <w:shd w:val="clear" w:color="auto" w:fill="FFFFFF"/>
          <w:lang w:val="de-DE" w:eastAsia="en-GB"/>
        </w:rPr>
        <w:t xml:space="preserve">, malerisch unter bis zu 1.400 Meter hohen Felswänden. 1959 gegründet, ist sie die jüngste Ansiedlung in Südgrönland und mit etwa 1.300 Einwohnern eine der größeren Ortschaften der Region. </w:t>
      </w:r>
      <w:proofErr w:type="spellStart"/>
      <w:r w:rsidRPr="00CB1A39">
        <w:rPr>
          <w:rFonts w:eastAsia="Times New Roman" w:cstheme="minorHAnsi"/>
          <w:color w:val="252525"/>
          <w:shd w:val="clear" w:color="auto" w:fill="FFFFFF"/>
          <w:lang w:val="de-DE" w:eastAsia="en-GB"/>
        </w:rPr>
        <w:t>Narsaq</w:t>
      </w:r>
      <w:proofErr w:type="spellEnd"/>
      <w:r w:rsidRPr="00CB1A39">
        <w:rPr>
          <w:rFonts w:eastAsia="Times New Roman" w:cstheme="minorHAnsi"/>
          <w:color w:val="252525"/>
          <w:shd w:val="clear" w:color="auto" w:fill="FFFFFF"/>
          <w:lang w:val="de-DE" w:eastAsia="en-GB"/>
        </w:rPr>
        <w:t xml:space="preserve"> ist ein Zentrum der Lebensmittelproduktion mit einer Fischfabrik und einer Schlachterei, die die lokale Schafzucht unterstützt. Zudem gibt es die Lebensmittelfachschule </w:t>
      </w:r>
      <w:proofErr w:type="spellStart"/>
      <w:r w:rsidRPr="00CB1A39">
        <w:rPr>
          <w:rFonts w:eastAsia="Times New Roman" w:cstheme="minorHAnsi"/>
          <w:color w:val="252525"/>
          <w:shd w:val="clear" w:color="auto" w:fill="FFFFFF"/>
          <w:lang w:val="de-DE" w:eastAsia="en-GB"/>
        </w:rPr>
        <w:t>Inuili</w:t>
      </w:r>
      <w:proofErr w:type="spellEnd"/>
      <w:r w:rsidRPr="00CB1A39">
        <w:rPr>
          <w:rFonts w:eastAsia="Times New Roman" w:cstheme="minorHAnsi"/>
          <w:color w:val="252525"/>
          <w:shd w:val="clear" w:color="auto" w:fill="FFFFFF"/>
          <w:lang w:val="de-DE" w:eastAsia="en-GB"/>
        </w:rPr>
        <w:t xml:space="preserve"> und die </w:t>
      </w:r>
      <w:proofErr w:type="spellStart"/>
      <w:r w:rsidRPr="00CB1A39">
        <w:rPr>
          <w:rFonts w:eastAsia="Times New Roman" w:cstheme="minorHAnsi"/>
          <w:color w:val="252525"/>
          <w:shd w:val="clear" w:color="auto" w:fill="FFFFFF"/>
          <w:lang w:val="de-DE" w:eastAsia="en-GB"/>
        </w:rPr>
        <w:t>Qajaq</w:t>
      </w:r>
      <w:proofErr w:type="spellEnd"/>
      <w:r w:rsidRPr="00CB1A39">
        <w:rPr>
          <w:rFonts w:eastAsia="Times New Roman" w:cstheme="minorHAnsi"/>
          <w:color w:val="252525"/>
          <w:shd w:val="clear" w:color="auto" w:fill="FFFFFF"/>
          <w:lang w:val="de-DE" w:eastAsia="en-GB"/>
        </w:rPr>
        <w:t xml:space="preserve"> </w:t>
      </w:r>
      <w:proofErr w:type="spellStart"/>
      <w:r w:rsidRPr="00CB1A39">
        <w:rPr>
          <w:rFonts w:eastAsia="Times New Roman" w:cstheme="minorHAnsi"/>
          <w:color w:val="252525"/>
          <w:shd w:val="clear" w:color="auto" w:fill="FFFFFF"/>
          <w:lang w:val="de-DE" w:eastAsia="en-GB"/>
        </w:rPr>
        <w:t>Brewery</w:t>
      </w:r>
      <w:proofErr w:type="spellEnd"/>
      <w:r w:rsidRPr="00CB1A39">
        <w:rPr>
          <w:rFonts w:eastAsia="Times New Roman" w:cstheme="minorHAnsi"/>
          <w:color w:val="252525"/>
          <w:shd w:val="clear" w:color="auto" w:fill="FFFFFF"/>
          <w:lang w:val="de-DE" w:eastAsia="en-GB"/>
        </w:rPr>
        <w:t>.</w:t>
      </w:r>
    </w:p>
    <w:p w14:paraId="2AFC230E" w14:textId="77777777" w:rsidR="00664813" w:rsidRDefault="00664813" w:rsidP="00B57D65">
      <w:pPr>
        <w:pStyle w:val="Default"/>
        <w:ind w:left="2160" w:hanging="2160"/>
        <w:rPr>
          <w:rFonts w:asciiTheme="minorHAnsi" w:eastAsia="Times New Roman" w:hAnsiTheme="minorHAnsi" w:cstheme="minorHAnsi"/>
          <w:b/>
          <w:sz w:val="22"/>
          <w:szCs w:val="22"/>
          <w:lang w:val="de-DE"/>
        </w:rPr>
      </w:pPr>
    </w:p>
    <w:p w14:paraId="445914E2" w14:textId="6713A89D" w:rsidR="00EF23E1" w:rsidRDefault="00BB46CC" w:rsidP="00B57D65">
      <w:pPr>
        <w:pStyle w:val="Default"/>
        <w:ind w:left="2160" w:hanging="2160"/>
        <w:rPr>
          <w:rFonts w:asciiTheme="minorHAnsi" w:eastAsia="Times New Roman" w:hAnsiTheme="minorHAnsi" w:cstheme="minorHAnsi"/>
          <w:sz w:val="22"/>
          <w:szCs w:val="22"/>
          <w:lang w:val="de-AT"/>
        </w:rPr>
      </w:pPr>
      <w:r w:rsidRPr="002005D5">
        <w:rPr>
          <w:rFonts w:asciiTheme="minorHAnsi" w:eastAsia="Times New Roman" w:hAnsiTheme="minorHAnsi" w:cstheme="minorHAnsi"/>
          <w:b/>
          <w:sz w:val="22"/>
          <w:szCs w:val="22"/>
          <w:lang w:val="de-DE"/>
        </w:rPr>
        <w:t>Liegeplatz</w:t>
      </w:r>
      <w:r w:rsidR="00B077F8" w:rsidRPr="002005D5">
        <w:rPr>
          <w:rFonts w:asciiTheme="minorHAnsi" w:eastAsia="Times New Roman" w:hAnsiTheme="minorHAnsi" w:cstheme="minorHAnsi"/>
          <w:b/>
          <w:sz w:val="22"/>
          <w:szCs w:val="22"/>
          <w:lang w:val="de-DE"/>
        </w:rPr>
        <w:t>:</w:t>
      </w:r>
      <w:r w:rsidR="009E5174" w:rsidRPr="004726F6">
        <w:rPr>
          <w:rFonts w:asciiTheme="minorHAnsi" w:eastAsia="Times New Roman" w:hAnsiTheme="minorHAnsi" w:cstheme="minorHAnsi"/>
          <w:sz w:val="22"/>
          <w:szCs w:val="22"/>
          <w:lang w:val="de-DE"/>
        </w:rPr>
        <w:tab/>
      </w:r>
      <w:r w:rsidR="00664813" w:rsidRPr="00CB1A39">
        <w:rPr>
          <w:rFonts w:asciiTheme="minorHAnsi" w:eastAsia="Times New Roman" w:hAnsiTheme="minorHAnsi" w:cstheme="minorHAnsi"/>
          <w:sz w:val="22"/>
          <w:szCs w:val="22"/>
          <w:lang w:val="de-AT"/>
        </w:rPr>
        <w:t xml:space="preserve">Port </w:t>
      </w:r>
      <w:proofErr w:type="spellStart"/>
      <w:r w:rsidR="00664813" w:rsidRPr="00CB1A39">
        <w:rPr>
          <w:rFonts w:asciiTheme="minorHAnsi" w:eastAsia="Times New Roman" w:hAnsiTheme="minorHAnsi" w:cstheme="minorHAnsi"/>
          <w:sz w:val="22"/>
          <w:szCs w:val="22"/>
          <w:lang w:val="de-AT"/>
        </w:rPr>
        <w:t>of</w:t>
      </w:r>
      <w:proofErr w:type="spellEnd"/>
      <w:r w:rsidR="00664813" w:rsidRPr="00CB1A39">
        <w:rPr>
          <w:rFonts w:asciiTheme="minorHAnsi" w:eastAsia="Times New Roman" w:hAnsiTheme="minorHAnsi" w:cstheme="minorHAnsi"/>
          <w:sz w:val="22"/>
          <w:szCs w:val="22"/>
          <w:lang w:val="de-AT"/>
        </w:rPr>
        <w:t xml:space="preserve"> </w:t>
      </w:r>
      <w:proofErr w:type="spellStart"/>
      <w:r w:rsidR="00664813" w:rsidRPr="00CB1A39">
        <w:rPr>
          <w:rFonts w:asciiTheme="minorHAnsi" w:eastAsia="Times New Roman" w:hAnsiTheme="minorHAnsi" w:cstheme="minorHAnsi"/>
          <w:sz w:val="22"/>
          <w:szCs w:val="22"/>
          <w:lang w:val="de-AT"/>
        </w:rPr>
        <w:t>Narsaq</w:t>
      </w:r>
      <w:proofErr w:type="spellEnd"/>
    </w:p>
    <w:p w14:paraId="46196E16" w14:textId="173ECCE5" w:rsidR="00CB1A39" w:rsidRPr="00CB1A39" w:rsidRDefault="00CB1A39" w:rsidP="00B57D65">
      <w:pPr>
        <w:pStyle w:val="Default"/>
        <w:ind w:left="2160" w:hanging="2160"/>
        <w:rPr>
          <w:rFonts w:eastAsia="Times New Roman" w:cstheme="minorHAnsi"/>
          <w:bCs/>
          <w:lang w:val="de-AT"/>
        </w:rPr>
      </w:pPr>
      <w:r>
        <w:rPr>
          <w:rFonts w:asciiTheme="minorHAnsi" w:eastAsia="Times New Roman" w:hAnsiTheme="minorHAnsi" w:cstheme="minorHAnsi"/>
          <w:b/>
          <w:sz w:val="22"/>
          <w:szCs w:val="22"/>
          <w:lang w:val="de-DE"/>
        </w:rPr>
        <w:tab/>
      </w:r>
      <w:r w:rsidRPr="00CB1A39">
        <w:rPr>
          <w:rFonts w:asciiTheme="minorHAnsi" w:eastAsia="Times New Roman" w:hAnsiTheme="minorHAnsi" w:cstheme="minorHAnsi"/>
          <w:bCs/>
          <w:sz w:val="22"/>
          <w:szCs w:val="22"/>
          <w:lang w:val="de-DE"/>
        </w:rPr>
        <w:t xml:space="preserve">Von unserer Anlegestelle ist das Zentrum von </w:t>
      </w:r>
      <w:proofErr w:type="spellStart"/>
      <w:r w:rsidRPr="00CB1A39">
        <w:rPr>
          <w:rFonts w:asciiTheme="minorHAnsi" w:eastAsia="Times New Roman" w:hAnsiTheme="minorHAnsi" w:cstheme="minorHAnsi"/>
          <w:bCs/>
          <w:sz w:val="22"/>
          <w:szCs w:val="22"/>
          <w:lang w:val="de-DE"/>
        </w:rPr>
        <w:t>Narsaq</w:t>
      </w:r>
      <w:proofErr w:type="spellEnd"/>
      <w:r w:rsidRPr="00CB1A39">
        <w:rPr>
          <w:rFonts w:asciiTheme="minorHAnsi" w:eastAsia="Times New Roman" w:hAnsiTheme="minorHAnsi" w:cstheme="minorHAnsi"/>
          <w:bCs/>
          <w:sz w:val="22"/>
          <w:szCs w:val="22"/>
          <w:lang w:val="de-DE"/>
        </w:rPr>
        <w:t xml:space="preserve"> fußläufig zu erreichen.</w:t>
      </w:r>
    </w:p>
    <w:p w14:paraId="09E9B615" w14:textId="77777777" w:rsidR="008B5C0E" w:rsidRDefault="008B5C0E" w:rsidP="00B57D65">
      <w:pPr>
        <w:pStyle w:val="Default"/>
        <w:ind w:left="2160" w:hanging="2160"/>
        <w:rPr>
          <w:rFonts w:eastAsia="Times New Roman" w:cstheme="minorHAnsi"/>
          <w:lang w:val="de-DE"/>
        </w:rPr>
      </w:pPr>
    </w:p>
    <w:p w14:paraId="2622542A" w14:textId="04AA60B8" w:rsidR="00664813" w:rsidRPr="00955221" w:rsidRDefault="00664813" w:rsidP="00B57D65">
      <w:pPr>
        <w:spacing w:after="0" w:line="240" w:lineRule="auto"/>
        <w:rPr>
          <w:rFonts w:eastAsia="Calibri" w:cstheme="minorHAnsi"/>
          <w:lang w:val="de-DE" w:eastAsia="en-GB"/>
        </w:rPr>
      </w:pPr>
      <w:r w:rsidRPr="00955221">
        <w:rPr>
          <w:rFonts w:eastAsia="Calibri" w:cstheme="minorHAnsi"/>
          <w:b/>
          <w:lang w:val="de-DE" w:eastAsia="en-GB"/>
        </w:rPr>
        <w:t>Touristen-Info:</w:t>
      </w:r>
      <w:r w:rsidRPr="00955221">
        <w:rPr>
          <w:rFonts w:eastAsia="Calibri" w:cstheme="minorHAnsi"/>
          <w:lang w:val="de-DE" w:eastAsia="en-GB"/>
        </w:rPr>
        <w:tab/>
      </w:r>
      <w:r>
        <w:rPr>
          <w:rFonts w:eastAsia="Calibri" w:cstheme="minorHAnsi"/>
          <w:lang w:val="de-DE" w:eastAsia="en-GB"/>
        </w:rPr>
        <w:tab/>
      </w:r>
      <w:r w:rsidR="0027104C">
        <w:rPr>
          <w:rFonts w:eastAsia="Calibri" w:cstheme="minorHAnsi"/>
          <w:lang w:val="de-DE" w:eastAsia="en-GB"/>
        </w:rPr>
        <w:t xml:space="preserve">Im Zentrum, </w:t>
      </w:r>
      <w:proofErr w:type="spellStart"/>
      <w:r w:rsidR="0027104C" w:rsidRPr="00CB1A39">
        <w:rPr>
          <w:rFonts w:eastAsia="Calibri" w:cstheme="minorHAnsi"/>
          <w:lang w:val="de-DE" w:eastAsia="en-GB"/>
        </w:rPr>
        <w:t>Narsaq</w:t>
      </w:r>
      <w:proofErr w:type="spellEnd"/>
      <w:r w:rsidR="0027104C" w:rsidRPr="00CB1A39">
        <w:rPr>
          <w:rFonts w:eastAsia="Calibri" w:cstheme="minorHAnsi"/>
          <w:lang w:val="de-DE" w:eastAsia="en-GB"/>
        </w:rPr>
        <w:t xml:space="preserve"> 3921, </w:t>
      </w:r>
      <w:r w:rsidRPr="0027104C">
        <w:rPr>
          <w:rFonts w:cstheme="minorHAnsi"/>
          <w:color w:val="222222"/>
          <w:shd w:val="clear" w:color="auto" w:fill="FFFFFF"/>
          <w:lang w:val="de-DE"/>
        </w:rPr>
        <w:t xml:space="preserve">Do, </w:t>
      </w:r>
      <w:r w:rsidRPr="0027104C">
        <w:rPr>
          <w:rFonts w:eastAsia="Calibri" w:cstheme="minorHAnsi"/>
          <w:lang w:val="de-DE" w:eastAsia="en-GB"/>
        </w:rPr>
        <w:t>9.00 - 1</w:t>
      </w:r>
      <w:r w:rsidR="0027104C" w:rsidRPr="0027104C">
        <w:rPr>
          <w:rFonts w:eastAsia="Calibri" w:cstheme="minorHAnsi"/>
          <w:lang w:val="de-DE" w:eastAsia="en-GB"/>
        </w:rPr>
        <w:t>6</w:t>
      </w:r>
      <w:r w:rsidRPr="0027104C">
        <w:rPr>
          <w:rFonts w:eastAsia="Calibri" w:cstheme="minorHAnsi"/>
          <w:lang w:val="de-DE" w:eastAsia="en-GB"/>
        </w:rPr>
        <w:t>.00 Uhr geöffnet.</w:t>
      </w:r>
    </w:p>
    <w:p w14:paraId="0E0387AF" w14:textId="77777777" w:rsidR="00664813" w:rsidRDefault="00664813" w:rsidP="00B57D65">
      <w:pPr>
        <w:spacing w:after="0" w:line="240" w:lineRule="auto"/>
        <w:rPr>
          <w:rFonts w:eastAsia="Calibri" w:cstheme="minorHAnsi"/>
          <w:b/>
          <w:bCs/>
          <w:u w:val="single"/>
          <w:lang w:val="de-DE" w:eastAsia="en-GB"/>
        </w:rPr>
      </w:pPr>
    </w:p>
    <w:p w14:paraId="3878EF6F" w14:textId="77777777" w:rsidR="00664813" w:rsidRDefault="00664813" w:rsidP="00B57D65">
      <w:pPr>
        <w:spacing w:after="0" w:line="240" w:lineRule="auto"/>
        <w:rPr>
          <w:rFonts w:eastAsia="Calibri" w:cstheme="minorHAnsi"/>
          <w:lang w:val="de-DE" w:eastAsia="en-GB"/>
        </w:rPr>
      </w:pPr>
      <w:r w:rsidRPr="004337E6">
        <w:rPr>
          <w:rFonts w:eastAsia="Calibri" w:cstheme="minorHAnsi"/>
          <w:b/>
          <w:bCs/>
          <w:lang w:val="de-DE" w:eastAsia="en-GB"/>
        </w:rPr>
        <w:t>Taxi:</w:t>
      </w:r>
      <w:r w:rsidRPr="004337E6">
        <w:rPr>
          <w:rFonts w:eastAsia="Calibri" w:cstheme="minorHAnsi"/>
          <w:lang w:val="de-DE" w:eastAsia="en-GB"/>
        </w:rPr>
        <w:tab/>
      </w:r>
      <w:r w:rsidRPr="004337E6">
        <w:rPr>
          <w:rFonts w:eastAsia="Calibri" w:cstheme="minorHAnsi"/>
          <w:lang w:val="de-DE" w:eastAsia="en-GB"/>
        </w:rPr>
        <w:tab/>
      </w:r>
      <w:r w:rsidRPr="004337E6">
        <w:rPr>
          <w:rFonts w:eastAsia="Calibri" w:cstheme="minorHAnsi"/>
          <w:lang w:val="de-DE" w:eastAsia="en-GB"/>
        </w:rPr>
        <w:tab/>
        <w:t>Taxen sind am Hafen voraussichtlich nur vereinzelt verfügbar.</w:t>
      </w:r>
    </w:p>
    <w:p w14:paraId="2C188D2F" w14:textId="1E75A20B" w:rsidR="00C37464" w:rsidRPr="004337E6" w:rsidRDefault="00C37464" w:rsidP="00B57D65">
      <w:pPr>
        <w:spacing w:after="0" w:line="240" w:lineRule="auto"/>
        <w:rPr>
          <w:rFonts w:eastAsia="Calibri" w:cstheme="minorHAnsi"/>
          <w:lang w:val="de-DE" w:eastAsia="en-GB"/>
        </w:rPr>
      </w:pPr>
      <w:r>
        <w:rPr>
          <w:rFonts w:eastAsia="Calibri" w:cstheme="minorHAnsi"/>
          <w:lang w:val="de-DE" w:eastAsia="en-GB"/>
        </w:rPr>
        <w:tab/>
      </w:r>
      <w:r>
        <w:rPr>
          <w:rFonts w:eastAsia="Calibri" w:cstheme="minorHAnsi"/>
          <w:lang w:val="de-DE" w:eastAsia="en-GB"/>
        </w:rPr>
        <w:tab/>
      </w:r>
      <w:r>
        <w:rPr>
          <w:rFonts w:eastAsia="Calibri" w:cstheme="minorHAnsi"/>
          <w:lang w:val="de-DE" w:eastAsia="en-GB"/>
        </w:rPr>
        <w:tab/>
        <w:t xml:space="preserve">Telefonnummer: </w:t>
      </w:r>
      <w:r w:rsidRPr="00CB1A39">
        <w:rPr>
          <w:rFonts w:eastAsia="Calibri" w:cstheme="minorHAnsi"/>
          <w:lang w:val="de-DE" w:eastAsia="en-GB"/>
        </w:rPr>
        <w:t>+299 36 11 00</w:t>
      </w:r>
    </w:p>
    <w:p w14:paraId="12864B45" w14:textId="77777777" w:rsidR="00664813" w:rsidRPr="00955221" w:rsidRDefault="00664813" w:rsidP="00B57D65">
      <w:pPr>
        <w:spacing w:after="0" w:line="240" w:lineRule="auto"/>
        <w:rPr>
          <w:rFonts w:eastAsia="Calibri" w:cstheme="minorHAnsi"/>
          <w:u w:val="single"/>
          <w:lang w:val="de-DE" w:eastAsia="en-GB"/>
        </w:rPr>
      </w:pPr>
    </w:p>
    <w:p w14:paraId="6BC7255B" w14:textId="77777777" w:rsidR="00C37464" w:rsidRPr="00CB1A39" w:rsidRDefault="00664813" w:rsidP="00B57D65">
      <w:pPr>
        <w:spacing w:after="0" w:line="240" w:lineRule="auto"/>
        <w:ind w:left="2160" w:hanging="2160"/>
        <w:jc w:val="both"/>
        <w:rPr>
          <w:rFonts w:eastAsia="Calibri" w:cstheme="minorHAnsi"/>
          <w:lang w:val="de-DE" w:eastAsia="en-GB"/>
        </w:rPr>
      </w:pPr>
      <w:r w:rsidRPr="00955221">
        <w:rPr>
          <w:rFonts w:eastAsia="Calibri" w:cstheme="minorHAnsi"/>
          <w:b/>
          <w:lang w:val="de-DE" w:eastAsia="en-GB"/>
        </w:rPr>
        <w:t>Einkaufen:</w:t>
      </w:r>
      <w:r>
        <w:rPr>
          <w:rFonts w:eastAsia="Calibri" w:cstheme="minorHAnsi"/>
          <w:lang w:val="de-DE" w:eastAsia="en-GB"/>
        </w:rPr>
        <w:tab/>
      </w:r>
      <w:proofErr w:type="spellStart"/>
      <w:r w:rsidR="00C37464" w:rsidRPr="00CB1A39">
        <w:rPr>
          <w:rFonts w:eastAsia="Calibri" w:cstheme="minorHAnsi"/>
          <w:lang w:val="de-DE" w:eastAsia="en-GB"/>
        </w:rPr>
        <w:t>Narsaq</w:t>
      </w:r>
      <w:proofErr w:type="spellEnd"/>
      <w:r w:rsidR="00C37464" w:rsidRPr="00CB1A39">
        <w:rPr>
          <w:rFonts w:eastAsia="Calibri" w:cstheme="minorHAnsi"/>
          <w:lang w:val="de-DE" w:eastAsia="en-GB"/>
        </w:rPr>
        <w:t xml:space="preserve"> hat Supermärkte, die eine Auswahl an Lebensmitteln, Getränken, Haushaltswaren und anderen Grundbedarfsartikeln anbieten. Diese Geschäfte führen sowohl lokale als auch importierte Produkte.  Es gibt Geschäfte, die Souvenirs und handgefertigte Produkte anbieten, darunter Kunstwerke, Schmuck und traditionelle grönländische Handwerkskunst. Diese Läden sind ideal, um Geschenke oder Erinnerungsstücke an Ihren Besuch zu erwerben.</w:t>
      </w:r>
    </w:p>
    <w:p w14:paraId="05C3348A" w14:textId="5CD6E20F" w:rsidR="00664813" w:rsidRPr="00CB1A39" w:rsidRDefault="00C37464" w:rsidP="00B57D65">
      <w:pPr>
        <w:spacing w:after="0" w:line="240" w:lineRule="auto"/>
        <w:ind w:left="2160" w:hanging="2160"/>
        <w:rPr>
          <w:rFonts w:eastAsia="Calibri" w:cstheme="minorHAnsi"/>
          <w:bCs/>
          <w:lang w:val="de-DE" w:eastAsia="en-GB"/>
        </w:rPr>
      </w:pPr>
      <w:r>
        <w:rPr>
          <w:rFonts w:eastAsia="Calibri" w:cstheme="minorHAnsi"/>
          <w:b/>
          <w:lang w:val="de-DE" w:eastAsia="en-GB"/>
        </w:rPr>
        <w:tab/>
      </w:r>
      <w:r w:rsidRPr="00C37464">
        <w:rPr>
          <w:rFonts w:eastAsia="Calibri" w:cstheme="minorHAnsi"/>
          <w:bCs/>
          <w:lang w:val="de-DE" w:eastAsia="en-GB"/>
        </w:rPr>
        <w:t>Die Öffnungszeiten sind in der Regel am Do, 10.</w:t>
      </w:r>
      <w:r w:rsidRPr="00CB1A39">
        <w:rPr>
          <w:rFonts w:eastAsia="Calibri" w:cstheme="minorHAnsi"/>
          <w:bCs/>
          <w:lang w:val="de-DE" w:eastAsia="en-GB"/>
        </w:rPr>
        <w:t xml:space="preserve">00 bis 17.00 Uhr. </w:t>
      </w:r>
    </w:p>
    <w:p w14:paraId="3458AD55" w14:textId="70BA73A9" w:rsidR="00C37464" w:rsidRPr="00955221" w:rsidRDefault="00C37464" w:rsidP="00B57D65">
      <w:pPr>
        <w:spacing w:after="0" w:line="240" w:lineRule="auto"/>
        <w:ind w:left="2160" w:hanging="2160"/>
        <w:rPr>
          <w:rFonts w:eastAsia="Times New Roman" w:cstheme="minorHAnsi"/>
          <w:lang w:val="de-DE"/>
        </w:rPr>
      </w:pPr>
      <w:r>
        <w:rPr>
          <w:rFonts w:eastAsia="Calibri" w:cstheme="minorHAnsi"/>
          <w:b/>
          <w:lang w:val="de-DE" w:eastAsia="en-GB"/>
        </w:rPr>
        <w:tab/>
      </w:r>
    </w:p>
    <w:p w14:paraId="2CC34CE1" w14:textId="77777777" w:rsidR="00664813" w:rsidRPr="00251ADA" w:rsidRDefault="00664813" w:rsidP="00B57D65">
      <w:pPr>
        <w:pStyle w:val="Default"/>
        <w:rPr>
          <w:rFonts w:asciiTheme="minorHAnsi" w:hAnsiTheme="minorHAnsi" w:cstheme="minorHAnsi"/>
          <w:sz w:val="22"/>
          <w:szCs w:val="22"/>
          <w:lang w:val="de-DE"/>
        </w:rPr>
      </w:pPr>
      <w:r w:rsidRPr="002005D5">
        <w:rPr>
          <w:rFonts w:asciiTheme="minorHAnsi" w:eastAsia="Times New Roman" w:hAnsiTheme="minorHAnsi" w:cstheme="minorHAnsi"/>
          <w:b/>
          <w:sz w:val="22"/>
          <w:szCs w:val="22"/>
          <w:lang w:val="de-DE"/>
        </w:rPr>
        <w:t>Währung:</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Pr="006F0F04">
        <w:rPr>
          <w:rFonts w:asciiTheme="minorHAnsi" w:eastAsia="Times New Roman" w:hAnsiTheme="minorHAnsi" w:cstheme="minorHAnsi"/>
          <w:sz w:val="22"/>
          <w:szCs w:val="22"/>
          <w:lang w:val="de-DE"/>
        </w:rPr>
        <w:t xml:space="preserve">Dänische Kronen (DKK) </w:t>
      </w:r>
      <w:r>
        <w:rPr>
          <w:rFonts w:asciiTheme="minorHAnsi" w:eastAsia="Times New Roman" w:hAnsiTheme="minorHAnsi" w:cstheme="minorHAnsi"/>
          <w:sz w:val="22"/>
          <w:szCs w:val="22"/>
          <w:lang w:val="de-DE"/>
        </w:rPr>
        <w:t xml:space="preserve">/ </w:t>
      </w:r>
      <w:r w:rsidRPr="006F0F04">
        <w:rPr>
          <w:rFonts w:asciiTheme="minorHAnsi" w:eastAsia="Times New Roman" w:hAnsiTheme="minorHAnsi" w:cstheme="minorHAnsi"/>
          <w:sz w:val="22"/>
          <w:szCs w:val="22"/>
          <w:lang w:val="de-DE"/>
        </w:rPr>
        <w:t xml:space="preserve">1 EUR = 7,46 DKK </w:t>
      </w:r>
      <w:r>
        <w:rPr>
          <w:rFonts w:asciiTheme="minorHAnsi" w:eastAsia="Times New Roman" w:hAnsiTheme="minorHAnsi" w:cstheme="minorHAnsi"/>
          <w:sz w:val="22"/>
          <w:szCs w:val="22"/>
          <w:lang w:val="de-DE"/>
        </w:rPr>
        <w:t xml:space="preserve">/ </w:t>
      </w:r>
      <w:r w:rsidRPr="006F0F04">
        <w:rPr>
          <w:rFonts w:asciiTheme="minorHAnsi" w:eastAsia="Times New Roman" w:hAnsiTheme="minorHAnsi" w:cstheme="minorHAnsi"/>
          <w:sz w:val="22"/>
          <w:szCs w:val="22"/>
          <w:lang w:val="de-DE"/>
        </w:rPr>
        <w:t>10 DKK = 1,34 EUR</w:t>
      </w:r>
    </w:p>
    <w:p w14:paraId="5B6916CC" w14:textId="77777777" w:rsidR="00664813" w:rsidRDefault="00664813" w:rsidP="00B57D65">
      <w:pPr>
        <w:spacing w:after="0" w:line="240" w:lineRule="auto"/>
        <w:ind w:left="2160"/>
        <w:rPr>
          <w:rFonts w:eastAsia="Times New Roman" w:cstheme="minorHAnsi"/>
          <w:lang w:val="de-DE"/>
        </w:rPr>
      </w:pPr>
    </w:p>
    <w:p w14:paraId="699C7FC0" w14:textId="77777777" w:rsidR="00664813" w:rsidRDefault="00664813" w:rsidP="00B57D65">
      <w:pPr>
        <w:pStyle w:val="Default"/>
        <w:ind w:left="2160" w:hanging="2160"/>
        <w:jc w:val="both"/>
        <w:rPr>
          <w:rFonts w:asciiTheme="minorHAnsi" w:eastAsia="Times New Roman" w:hAnsiTheme="minorHAnsi" w:cstheme="minorHAnsi"/>
          <w:sz w:val="22"/>
          <w:szCs w:val="22"/>
          <w:lang w:val="de-DE"/>
        </w:rPr>
      </w:pPr>
      <w:r w:rsidRPr="00100A51">
        <w:rPr>
          <w:rFonts w:asciiTheme="minorHAnsi" w:eastAsia="Times New Roman" w:hAnsiTheme="minorHAnsi" w:cstheme="minorHAnsi"/>
          <w:b/>
          <w:bCs/>
          <w:sz w:val="22"/>
          <w:szCs w:val="22"/>
          <w:lang w:val="de-DE"/>
        </w:rPr>
        <w:t>Hinweise:</w:t>
      </w:r>
      <w:r>
        <w:rPr>
          <w:rFonts w:asciiTheme="minorHAnsi" w:eastAsia="Times New Roman" w:hAnsiTheme="minorHAnsi" w:cstheme="minorHAnsi"/>
          <w:sz w:val="22"/>
          <w:szCs w:val="22"/>
          <w:lang w:val="de-DE"/>
        </w:rPr>
        <w:tab/>
      </w:r>
      <w:r w:rsidRPr="00100A51">
        <w:rPr>
          <w:rFonts w:asciiTheme="minorHAnsi" w:eastAsia="Times New Roman" w:hAnsiTheme="minorHAnsi" w:cstheme="minorHAnsi"/>
          <w:sz w:val="22"/>
          <w:szCs w:val="22"/>
          <w:lang w:val="de-DE"/>
        </w:rPr>
        <w:t xml:space="preserve">Beim </w:t>
      </w:r>
      <w:r>
        <w:rPr>
          <w:rFonts w:asciiTheme="minorHAnsi" w:eastAsia="Times New Roman" w:hAnsiTheme="minorHAnsi" w:cstheme="minorHAnsi"/>
          <w:sz w:val="22"/>
          <w:szCs w:val="22"/>
          <w:lang w:val="de-DE"/>
        </w:rPr>
        <w:t>Einkauf</w:t>
      </w:r>
      <w:r w:rsidRPr="00100A51">
        <w:rPr>
          <w:rFonts w:asciiTheme="minorHAnsi" w:eastAsia="Times New Roman" w:hAnsiTheme="minorHAnsi" w:cstheme="minorHAnsi"/>
          <w:sz w:val="22"/>
          <w:szCs w:val="22"/>
          <w:lang w:val="de-DE"/>
        </w:rPr>
        <w:t xml:space="preserve"> das deutsche </w:t>
      </w:r>
      <w:r w:rsidRPr="006F0F04">
        <w:rPr>
          <w:rFonts w:asciiTheme="minorHAnsi" w:eastAsia="Times New Roman" w:hAnsiTheme="minorHAnsi" w:cstheme="minorHAnsi"/>
          <w:b/>
          <w:bCs/>
          <w:sz w:val="22"/>
          <w:szCs w:val="22"/>
          <w:lang w:val="de-DE"/>
        </w:rPr>
        <w:t>Einfuhrverbot</w:t>
      </w:r>
      <w:r w:rsidRPr="00100A51">
        <w:rPr>
          <w:rFonts w:asciiTheme="minorHAnsi" w:eastAsia="Times New Roman" w:hAnsiTheme="minorHAnsi" w:cstheme="minorHAnsi"/>
          <w:sz w:val="22"/>
          <w:szCs w:val="22"/>
          <w:lang w:val="de-DE"/>
        </w:rPr>
        <w:t xml:space="preserve"> für</w:t>
      </w:r>
      <w:r>
        <w:rPr>
          <w:rFonts w:asciiTheme="minorHAnsi" w:eastAsia="Times New Roman" w:hAnsiTheme="minorHAnsi" w:cstheme="minorHAnsi"/>
          <w:sz w:val="22"/>
          <w:szCs w:val="22"/>
          <w:lang w:val="de-DE"/>
        </w:rPr>
        <w:t xml:space="preserve"> Produkte mit</w:t>
      </w:r>
      <w:r w:rsidRPr="00100A51">
        <w:rPr>
          <w:rFonts w:asciiTheme="minorHAnsi" w:eastAsia="Times New Roman" w:hAnsiTheme="minorHAnsi" w:cstheme="minorHAnsi"/>
          <w:sz w:val="22"/>
          <w:szCs w:val="22"/>
          <w:lang w:val="de-DE"/>
        </w:rPr>
        <w:t xml:space="preserve"> </w:t>
      </w:r>
      <w:r w:rsidRPr="00535A1D">
        <w:rPr>
          <w:rFonts w:asciiTheme="minorHAnsi" w:eastAsia="Times New Roman" w:hAnsiTheme="minorHAnsi" w:cstheme="minorHAnsi"/>
          <w:sz w:val="22"/>
          <w:szCs w:val="22"/>
          <w:lang w:val="de-DE"/>
        </w:rPr>
        <w:t>Wal, Walross</w:t>
      </w:r>
      <w:r>
        <w:rPr>
          <w:rFonts w:asciiTheme="minorHAnsi" w:eastAsia="Times New Roman" w:hAnsiTheme="minorHAnsi" w:cstheme="minorHAnsi"/>
          <w:sz w:val="22"/>
          <w:szCs w:val="22"/>
          <w:lang w:val="de-DE"/>
        </w:rPr>
        <w:t xml:space="preserve"> und </w:t>
      </w:r>
      <w:r w:rsidRPr="00535A1D">
        <w:rPr>
          <w:rFonts w:asciiTheme="minorHAnsi" w:eastAsia="Times New Roman" w:hAnsiTheme="minorHAnsi" w:cstheme="minorHAnsi"/>
          <w:sz w:val="22"/>
          <w:szCs w:val="22"/>
          <w:lang w:val="de-DE"/>
        </w:rPr>
        <w:t>Eisbär</w:t>
      </w:r>
      <w:r w:rsidRPr="00100A51">
        <w:rPr>
          <w:rFonts w:asciiTheme="minorHAnsi" w:eastAsia="Times New Roman" w:hAnsiTheme="minorHAnsi" w:cstheme="minorHAnsi"/>
          <w:sz w:val="22"/>
          <w:szCs w:val="22"/>
          <w:lang w:val="de-DE"/>
        </w:rPr>
        <w:t xml:space="preserve"> beachten!</w:t>
      </w:r>
    </w:p>
    <w:p w14:paraId="33DDDB51" w14:textId="77777777" w:rsidR="00664813" w:rsidRPr="006F0F04" w:rsidRDefault="00664813" w:rsidP="00B57D65">
      <w:pPr>
        <w:pStyle w:val="Default"/>
        <w:ind w:left="2160"/>
        <w:jc w:val="both"/>
        <w:rPr>
          <w:rFonts w:asciiTheme="minorHAnsi" w:eastAsia="Times New Roman" w:hAnsiTheme="minorHAnsi" w:cstheme="minorHAnsi"/>
          <w:sz w:val="22"/>
          <w:szCs w:val="22"/>
          <w:lang w:val="de-DE"/>
        </w:rPr>
      </w:pPr>
      <w:r w:rsidRPr="006F0F04">
        <w:rPr>
          <w:rFonts w:asciiTheme="minorHAnsi" w:eastAsia="Times New Roman" w:hAnsiTheme="minorHAnsi" w:cstheme="minorHAnsi"/>
          <w:sz w:val="22"/>
          <w:szCs w:val="22"/>
          <w:lang w:val="de-DE"/>
        </w:rPr>
        <w:t xml:space="preserve">Es ist strengstens untersagt </w:t>
      </w:r>
      <w:r w:rsidRPr="006F0F04">
        <w:rPr>
          <w:rFonts w:asciiTheme="minorHAnsi" w:eastAsia="Times New Roman" w:hAnsiTheme="minorHAnsi" w:cstheme="minorHAnsi"/>
          <w:b/>
          <w:bCs/>
          <w:sz w:val="22"/>
          <w:szCs w:val="22"/>
          <w:lang w:val="de-DE"/>
        </w:rPr>
        <w:t>Alkohol</w:t>
      </w:r>
      <w:r w:rsidRPr="006F0F04">
        <w:rPr>
          <w:rFonts w:asciiTheme="minorHAnsi" w:eastAsia="Times New Roman" w:hAnsiTheme="minorHAnsi" w:cstheme="minorHAnsi"/>
          <w:sz w:val="22"/>
          <w:szCs w:val="22"/>
          <w:lang w:val="de-DE"/>
        </w:rPr>
        <w:t xml:space="preserve"> von Bord mit an Land zu nehmen und Alkohol in der Öffentlichkeit zu konsumieren (Bars und Restaurants sind in Besitz eine Schanklizenz)</w:t>
      </w:r>
      <w:r>
        <w:rPr>
          <w:rFonts w:asciiTheme="minorHAnsi" w:eastAsia="Times New Roman" w:hAnsiTheme="minorHAnsi" w:cstheme="minorHAnsi"/>
          <w:sz w:val="22"/>
          <w:szCs w:val="22"/>
          <w:lang w:val="de-DE"/>
        </w:rPr>
        <w:t>.</w:t>
      </w:r>
    </w:p>
    <w:p w14:paraId="613381D9" w14:textId="77777777" w:rsidR="00664813" w:rsidRDefault="00664813" w:rsidP="00B57D65">
      <w:pPr>
        <w:pStyle w:val="Default"/>
        <w:ind w:left="2160"/>
        <w:jc w:val="both"/>
        <w:rPr>
          <w:rFonts w:asciiTheme="minorHAnsi" w:eastAsia="Times New Roman" w:hAnsiTheme="minorHAnsi" w:cstheme="minorHAnsi"/>
          <w:sz w:val="22"/>
          <w:szCs w:val="22"/>
          <w:lang w:val="de-DE"/>
        </w:rPr>
      </w:pPr>
      <w:r w:rsidRPr="00D53894">
        <w:rPr>
          <w:rFonts w:asciiTheme="minorHAnsi" w:eastAsia="Times New Roman" w:hAnsiTheme="minorHAnsi" w:cstheme="minorHAnsi"/>
          <w:sz w:val="22"/>
          <w:szCs w:val="22"/>
          <w:lang w:val="de-DE"/>
        </w:rPr>
        <w:t xml:space="preserve">Es ist empfehlenswert, sich vor </w:t>
      </w:r>
      <w:r w:rsidRPr="001B2DF1">
        <w:rPr>
          <w:rFonts w:asciiTheme="minorHAnsi" w:eastAsia="Times New Roman" w:hAnsiTheme="minorHAnsi" w:cstheme="minorHAnsi"/>
          <w:b/>
          <w:bCs/>
          <w:sz w:val="22"/>
          <w:szCs w:val="22"/>
          <w:lang w:val="de-DE"/>
        </w:rPr>
        <w:t>Mückenbissen</w:t>
      </w:r>
      <w:r w:rsidRPr="00D53894">
        <w:rPr>
          <w:rFonts w:asciiTheme="minorHAnsi" w:eastAsia="Times New Roman" w:hAnsiTheme="minorHAnsi" w:cstheme="minorHAnsi"/>
          <w:sz w:val="22"/>
          <w:szCs w:val="22"/>
          <w:lang w:val="de-DE"/>
        </w:rPr>
        <w:t xml:space="preserve"> durch Mückenspray u</w:t>
      </w:r>
      <w:r>
        <w:rPr>
          <w:rFonts w:asciiTheme="minorHAnsi" w:eastAsia="Times New Roman" w:hAnsiTheme="minorHAnsi" w:cstheme="minorHAnsi"/>
          <w:sz w:val="22"/>
          <w:szCs w:val="22"/>
          <w:lang w:val="de-DE"/>
        </w:rPr>
        <w:t>.</w:t>
      </w:r>
      <w:r w:rsidRPr="00D53894">
        <w:rPr>
          <w:rFonts w:asciiTheme="minorHAnsi" w:eastAsia="Times New Roman" w:hAnsiTheme="minorHAnsi" w:cstheme="minorHAnsi"/>
          <w:sz w:val="22"/>
          <w:szCs w:val="22"/>
          <w:lang w:val="de-DE"/>
        </w:rPr>
        <w:t xml:space="preserve"> Moskitonetz zu schützen.</w:t>
      </w:r>
    </w:p>
    <w:p w14:paraId="1009505B" w14:textId="3AAB48A5" w:rsidR="00664813" w:rsidRPr="006F0F04" w:rsidRDefault="00664813" w:rsidP="00B57D65">
      <w:pPr>
        <w:pStyle w:val="Default"/>
        <w:ind w:left="2160"/>
        <w:jc w:val="both"/>
        <w:rPr>
          <w:rFonts w:asciiTheme="minorHAnsi" w:eastAsia="Times New Roman" w:hAnsiTheme="minorHAnsi" w:cstheme="minorHAnsi"/>
          <w:sz w:val="22"/>
          <w:szCs w:val="22"/>
          <w:lang w:val="de-DE"/>
        </w:rPr>
      </w:pPr>
      <w:r w:rsidRPr="00671D3B">
        <w:rPr>
          <w:rFonts w:asciiTheme="minorHAnsi" w:eastAsia="Times New Roman" w:hAnsiTheme="minorHAnsi" w:cstheme="minorHAnsi"/>
          <w:sz w:val="22"/>
          <w:szCs w:val="22"/>
          <w:lang w:val="de-DE"/>
        </w:rPr>
        <w:t xml:space="preserve">Bitte </w:t>
      </w:r>
      <w:r w:rsidRPr="00671D3B">
        <w:rPr>
          <w:rFonts w:asciiTheme="minorHAnsi" w:eastAsia="Times New Roman" w:hAnsiTheme="minorHAnsi" w:cstheme="minorHAnsi"/>
          <w:b/>
          <w:bCs/>
          <w:sz w:val="22"/>
          <w:szCs w:val="22"/>
          <w:lang w:val="de-DE"/>
        </w:rPr>
        <w:t>Sicherheitsabstand bei angeketteten Schlittenhunden</w:t>
      </w:r>
      <w:r w:rsidRPr="00671D3B">
        <w:rPr>
          <w:rFonts w:asciiTheme="minorHAnsi" w:eastAsia="Times New Roman" w:hAnsiTheme="minorHAnsi" w:cstheme="minorHAnsi"/>
          <w:sz w:val="22"/>
          <w:szCs w:val="22"/>
          <w:lang w:val="de-DE"/>
        </w:rPr>
        <w:t xml:space="preserve"> einkalkulieren. Beachten Sie, dass die Schlittenhunde keine Haus- sondern Nutztiere sind und daher nicht zahm sind.</w:t>
      </w:r>
      <w:r>
        <w:rPr>
          <w:rFonts w:asciiTheme="minorHAnsi" w:eastAsia="Times New Roman" w:hAnsiTheme="minorHAnsi" w:cstheme="minorHAnsi"/>
          <w:sz w:val="22"/>
          <w:szCs w:val="22"/>
          <w:lang w:val="de-DE"/>
        </w:rPr>
        <w:t xml:space="preserve"> </w:t>
      </w:r>
    </w:p>
    <w:p w14:paraId="505C6376" w14:textId="77777777" w:rsidR="00664813" w:rsidRDefault="00664813" w:rsidP="00B57D65">
      <w:pPr>
        <w:pStyle w:val="Default"/>
        <w:rPr>
          <w:rFonts w:asciiTheme="minorHAnsi" w:eastAsia="Times New Roman" w:hAnsiTheme="minorHAnsi" w:cstheme="minorHAnsi"/>
          <w:sz w:val="22"/>
          <w:szCs w:val="22"/>
          <w:lang w:val="de-DE"/>
        </w:rPr>
      </w:pPr>
    </w:p>
    <w:p w14:paraId="03608CBF" w14:textId="77777777" w:rsidR="00664813" w:rsidRPr="009E5174" w:rsidRDefault="00664813" w:rsidP="00B57D65">
      <w:pPr>
        <w:pStyle w:val="Default"/>
        <w:ind w:left="2160" w:hanging="2160"/>
        <w:rPr>
          <w:rFonts w:eastAsia="Times New Roman" w:cstheme="minorHAnsi"/>
          <w:lang w:val="de-DE"/>
        </w:rPr>
      </w:pPr>
      <w:r w:rsidRPr="003336A6">
        <w:rPr>
          <w:rFonts w:eastAsia="Times New Roman" w:cstheme="minorHAnsi"/>
          <w:b/>
          <w:bCs/>
          <w:sz w:val="22"/>
          <w:szCs w:val="22"/>
          <w:lang w:val="de-DE"/>
        </w:rPr>
        <w:t>Wörterbuch:</w:t>
      </w:r>
      <w:r>
        <w:rPr>
          <w:rFonts w:eastAsia="Times New Roman" w:cstheme="minorHAnsi"/>
          <w:sz w:val="22"/>
          <w:szCs w:val="22"/>
          <w:lang w:val="de-DE"/>
        </w:rPr>
        <w:tab/>
      </w:r>
      <w:r w:rsidRPr="003336A6">
        <w:rPr>
          <w:rFonts w:eastAsia="Times New Roman" w:cstheme="minorHAnsi"/>
          <w:sz w:val="22"/>
          <w:szCs w:val="22"/>
          <w:lang w:val="de-DE"/>
        </w:rPr>
        <w:t>„Guten Tag“ - „</w:t>
      </w:r>
      <w:proofErr w:type="spellStart"/>
      <w:r w:rsidRPr="003336A6">
        <w:rPr>
          <w:rFonts w:eastAsia="Times New Roman" w:cstheme="minorHAnsi"/>
          <w:sz w:val="22"/>
          <w:szCs w:val="22"/>
          <w:lang w:val="de-DE"/>
        </w:rPr>
        <w:t>Kutaa</w:t>
      </w:r>
      <w:proofErr w:type="spellEnd"/>
      <w:r w:rsidRPr="003336A6">
        <w:rPr>
          <w:rFonts w:eastAsia="Times New Roman" w:cstheme="minorHAnsi"/>
          <w:sz w:val="22"/>
          <w:szCs w:val="22"/>
          <w:lang w:val="de-DE"/>
        </w:rPr>
        <w:t>“; „Wie geht´s?“ - „</w:t>
      </w:r>
      <w:proofErr w:type="spellStart"/>
      <w:r w:rsidRPr="003336A6">
        <w:rPr>
          <w:rFonts w:eastAsia="Times New Roman" w:cstheme="minorHAnsi"/>
          <w:sz w:val="22"/>
          <w:szCs w:val="22"/>
          <w:lang w:val="de-DE"/>
        </w:rPr>
        <w:t>Qanoq</w:t>
      </w:r>
      <w:proofErr w:type="spellEnd"/>
      <w:r w:rsidRPr="003336A6">
        <w:rPr>
          <w:rFonts w:eastAsia="Times New Roman" w:cstheme="minorHAnsi"/>
          <w:sz w:val="22"/>
          <w:szCs w:val="22"/>
          <w:lang w:val="de-DE"/>
        </w:rPr>
        <w:t xml:space="preserve"> </w:t>
      </w:r>
      <w:proofErr w:type="spellStart"/>
      <w:r w:rsidRPr="003336A6">
        <w:rPr>
          <w:rFonts w:eastAsia="Times New Roman" w:cstheme="minorHAnsi"/>
          <w:sz w:val="22"/>
          <w:szCs w:val="22"/>
          <w:lang w:val="de-DE"/>
        </w:rPr>
        <w:t>ipisi</w:t>
      </w:r>
      <w:proofErr w:type="spellEnd"/>
      <w:r w:rsidRPr="003336A6">
        <w:rPr>
          <w:rFonts w:eastAsia="Times New Roman" w:cstheme="minorHAnsi"/>
          <w:sz w:val="22"/>
          <w:szCs w:val="22"/>
          <w:lang w:val="de-DE"/>
        </w:rPr>
        <w:t>?“; „Gut und Ihnen?“ - „</w:t>
      </w:r>
      <w:proofErr w:type="spellStart"/>
      <w:r w:rsidRPr="003336A6">
        <w:rPr>
          <w:rFonts w:eastAsia="Times New Roman" w:cstheme="minorHAnsi"/>
          <w:sz w:val="22"/>
          <w:szCs w:val="22"/>
          <w:lang w:val="de-DE"/>
        </w:rPr>
        <w:t>Ajunngilanga</w:t>
      </w:r>
      <w:proofErr w:type="spellEnd"/>
      <w:r w:rsidRPr="003336A6">
        <w:rPr>
          <w:rFonts w:eastAsia="Times New Roman" w:cstheme="minorHAnsi"/>
          <w:sz w:val="22"/>
          <w:szCs w:val="22"/>
          <w:lang w:val="de-DE"/>
        </w:rPr>
        <w:t xml:space="preserve"> </w:t>
      </w:r>
      <w:proofErr w:type="spellStart"/>
      <w:r w:rsidRPr="003336A6">
        <w:rPr>
          <w:rFonts w:eastAsia="Times New Roman" w:cstheme="minorHAnsi"/>
          <w:sz w:val="22"/>
          <w:szCs w:val="22"/>
          <w:lang w:val="de-DE"/>
        </w:rPr>
        <w:t>ippit</w:t>
      </w:r>
      <w:proofErr w:type="spellEnd"/>
      <w:r w:rsidRPr="003336A6">
        <w:rPr>
          <w:rFonts w:eastAsia="Times New Roman" w:cstheme="minorHAnsi"/>
          <w:sz w:val="22"/>
          <w:szCs w:val="22"/>
          <w:lang w:val="de-DE"/>
        </w:rPr>
        <w:t>?“; „Bitte“ - „</w:t>
      </w:r>
      <w:proofErr w:type="spellStart"/>
      <w:r w:rsidRPr="003336A6">
        <w:rPr>
          <w:rFonts w:eastAsia="Times New Roman" w:cstheme="minorHAnsi"/>
          <w:sz w:val="22"/>
          <w:szCs w:val="22"/>
          <w:lang w:val="de-DE"/>
        </w:rPr>
        <w:t>Illillu</w:t>
      </w:r>
      <w:proofErr w:type="spellEnd"/>
      <w:r w:rsidRPr="003336A6">
        <w:rPr>
          <w:rFonts w:eastAsia="Times New Roman" w:cstheme="minorHAnsi"/>
          <w:sz w:val="22"/>
          <w:szCs w:val="22"/>
          <w:lang w:val="de-DE"/>
        </w:rPr>
        <w:t>“; „Danke“ - „</w:t>
      </w:r>
      <w:proofErr w:type="spellStart"/>
      <w:r w:rsidRPr="003336A6">
        <w:rPr>
          <w:rFonts w:eastAsia="Times New Roman" w:cstheme="minorHAnsi"/>
          <w:sz w:val="22"/>
          <w:szCs w:val="22"/>
          <w:lang w:val="de-DE"/>
        </w:rPr>
        <w:t>Qujan</w:t>
      </w:r>
      <w:proofErr w:type="spellEnd"/>
      <w:r w:rsidRPr="003336A6">
        <w:rPr>
          <w:rFonts w:eastAsia="Times New Roman" w:cstheme="minorHAnsi"/>
          <w:sz w:val="22"/>
          <w:szCs w:val="22"/>
          <w:lang w:val="de-DE"/>
        </w:rPr>
        <w:t xml:space="preserve">“; Ja/Nein - </w:t>
      </w:r>
      <w:proofErr w:type="spellStart"/>
      <w:r w:rsidRPr="003336A6">
        <w:rPr>
          <w:rFonts w:eastAsia="Times New Roman" w:cstheme="minorHAnsi"/>
          <w:sz w:val="22"/>
          <w:szCs w:val="22"/>
          <w:lang w:val="de-DE"/>
        </w:rPr>
        <w:t>Aap</w:t>
      </w:r>
      <w:proofErr w:type="spellEnd"/>
      <w:r w:rsidRPr="003336A6">
        <w:rPr>
          <w:rFonts w:eastAsia="Times New Roman" w:cstheme="minorHAnsi"/>
          <w:sz w:val="22"/>
          <w:szCs w:val="22"/>
          <w:lang w:val="de-DE"/>
        </w:rPr>
        <w:t>/</w:t>
      </w:r>
      <w:proofErr w:type="spellStart"/>
      <w:r w:rsidRPr="003336A6">
        <w:rPr>
          <w:rFonts w:eastAsia="Times New Roman" w:cstheme="minorHAnsi"/>
          <w:sz w:val="22"/>
          <w:szCs w:val="22"/>
          <w:lang w:val="de-DE"/>
        </w:rPr>
        <w:t>Naamik</w:t>
      </w:r>
      <w:proofErr w:type="spellEnd"/>
      <w:r w:rsidRPr="003336A6">
        <w:rPr>
          <w:rFonts w:eastAsia="Times New Roman" w:cstheme="minorHAnsi"/>
          <w:sz w:val="22"/>
          <w:szCs w:val="22"/>
          <w:lang w:val="de-DE"/>
        </w:rPr>
        <w:t xml:space="preserve">; Kaffee - </w:t>
      </w:r>
      <w:proofErr w:type="spellStart"/>
      <w:r w:rsidRPr="003336A6">
        <w:rPr>
          <w:rFonts w:eastAsia="Times New Roman" w:cstheme="minorHAnsi"/>
          <w:sz w:val="22"/>
          <w:szCs w:val="22"/>
          <w:lang w:val="de-DE"/>
        </w:rPr>
        <w:t>Kaffi</w:t>
      </w:r>
      <w:proofErr w:type="spellEnd"/>
      <w:r w:rsidRPr="003336A6">
        <w:rPr>
          <w:rFonts w:eastAsia="Times New Roman" w:cstheme="minorHAnsi"/>
          <w:sz w:val="22"/>
          <w:szCs w:val="22"/>
          <w:lang w:val="de-DE"/>
        </w:rPr>
        <w:t xml:space="preserve">; Bier - </w:t>
      </w:r>
      <w:proofErr w:type="spellStart"/>
      <w:r w:rsidRPr="003336A6">
        <w:rPr>
          <w:rFonts w:eastAsia="Times New Roman" w:cstheme="minorHAnsi"/>
          <w:sz w:val="22"/>
          <w:szCs w:val="22"/>
          <w:lang w:val="de-DE"/>
        </w:rPr>
        <w:t>Immiaq</w:t>
      </w:r>
      <w:proofErr w:type="spellEnd"/>
      <w:r w:rsidRPr="003336A6">
        <w:rPr>
          <w:rFonts w:eastAsia="Times New Roman" w:cstheme="minorHAnsi"/>
          <w:sz w:val="22"/>
          <w:szCs w:val="22"/>
          <w:lang w:val="de-DE"/>
        </w:rPr>
        <w:t>; „Prost!“ - „</w:t>
      </w:r>
      <w:proofErr w:type="spellStart"/>
      <w:r w:rsidRPr="003336A6">
        <w:rPr>
          <w:rFonts w:eastAsia="Times New Roman" w:cstheme="minorHAnsi"/>
          <w:sz w:val="22"/>
          <w:szCs w:val="22"/>
          <w:lang w:val="de-DE"/>
        </w:rPr>
        <w:t>Kasuutta</w:t>
      </w:r>
      <w:proofErr w:type="spellEnd"/>
      <w:r w:rsidRPr="003336A6">
        <w:rPr>
          <w:rFonts w:eastAsia="Times New Roman" w:cstheme="minorHAnsi"/>
          <w:sz w:val="22"/>
          <w:szCs w:val="22"/>
          <w:lang w:val="de-DE"/>
        </w:rPr>
        <w:t>!“; „Auf Wiedersehen“ - „</w:t>
      </w:r>
      <w:proofErr w:type="spellStart"/>
      <w:r w:rsidRPr="003336A6">
        <w:rPr>
          <w:rFonts w:eastAsia="Times New Roman" w:cstheme="minorHAnsi"/>
          <w:sz w:val="22"/>
          <w:szCs w:val="22"/>
          <w:lang w:val="de-DE"/>
        </w:rPr>
        <w:t>Inuulluarit</w:t>
      </w:r>
      <w:proofErr w:type="spellEnd"/>
      <w:r w:rsidRPr="003336A6">
        <w:rPr>
          <w:rFonts w:eastAsia="Times New Roman" w:cstheme="minorHAnsi"/>
          <w:sz w:val="22"/>
          <w:szCs w:val="22"/>
          <w:lang w:val="de-DE"/>
        </w:rPr>
        <w:t>“</w:t>
      </w:r>
    </w:p>
    <w:p w14:paraId="1762ABD2" w14:textId="77777777" w:rsidR="00AF1212" w:rsidRPr="009E5174" w:rsidRDefault="00AF1212" w:rsidP="00B57D65">
      <w:pPr>
        <w:spacing w:after="0" w:line="240" w:lineRule="auto"/>
        <w:jc w:val="both"/>
        <w:rPr>
          <w:rFonts w:eastAsia="Times New Roman" w:cstheme="minorHAnsi"/>
          <w:lang w:val="de-DE"/>
        </w:rPr>
      </w:pPr>
    </w:p>
    <w:p w14:paraId="3F665B8D" w14:textId="2828B726" w:rsidR="00DA3776" w:rsidRPr="002005D5" w:rsidRDefault="00576A50" w:rsidP="00B57D65">
      <w:pPr>
        <w:spacing w:after="0" w:line="240" w:lineRule="auto"/>
        <w:rPr>
          <w:rFonts w:eastAsia="Calibri" w:cstheme="minorHAnsi"/>
          <w:sz w:val="26"/>
          <w:szCs w:val="26"/>
          <w:lang w:val="de-DE" w:eastAsia="en-GB"/>
        </w:rPr>
      </w:pPr>
      <w:r w:rsidRPr="002005D5">
        <w:rPr>
          <w:rFonts w:eastAsia="Calibri" w:cstheme="minorHAnsi"/>
          <w:b/>
          <w:sz w:val="26"/>
          <w:szCs w:val="26"/>
          <w:lang w:val="de-DE" w:eastAsia="en-GB"/>
        </w:rPr>
        <w:t xml:space="preserve">Was kann man unternehmen / </w:t>
      </w:r>
      <w:r w:rsidR="00DA3776" w:rsidRPr="002005D5">
        <w:rPr>
          <w:rFonts w:eastAsia="Calibri" w:cstheme="minorHAnsi"/>
          <w:b/>
          <w:sz w:val="26"/>
          <w:szCs w:val="26"/>
          <w:lang w:val="de-DE" w:eastAsia="en-GB"/>
        </w:rPr>
        <w:t>Sehenswertes</w:t>
      </w:r>
      <w:r w:rsidR="00067D2C" w:rsidRPr="002005D5">
        <w:rPr>
          <w:rFonts w:eastAsia="Calibri" w:cstheme="minorHAnsi"/>
          <w:sz w:val="26"/>
          <w:szCs w:val="26"/>
          <w:lang w:val="de-DE" w:eastAsia="en-GB"/>
        </w:rPr>
        <w:t xml:space="preserve"> </w:t>
      </w:r>
      <w:r w:rsidR="00067D2C" w:rsidRPr="00A46F0B">
        <w:rPr>
          <w:rFonts w:eastAsia="Calibri" w:cstheme="minorHAnsi"/>
          <w:lang w:val="de-DE" w:eastAsia="en-GB"/>
        </w:rPr>
        <w:t>(Angaben gemäß Agentur &amp; Internet – ohne Gewähr!</w:t>
      </w:r>
      <w:r w:rsidR="00D15C36" w:rsidRPr="00A46F0B">
        <w:rPr>
          <w:rFonts w:eastAsia="Calibri" w:cstheme="minorHAnsi"/>
          <w:lang w:val="de-DE" w:eastAsia="en-GB"/>
        </w:rPr>
        <w:t>):</w:t>
      </w:r>
    </w:p>
    <w:p w14:paraId="54D2F5E8" w14:textId="77777777" w:rsidR="00FA1971" w:rsidRPr="009E5174" w:rsidRDefault="00FA1971" w:rsidP="00B57D65">
      <w:pPr>
        <w:spacing w:after="0" w:line="240" w:lineRule="auto"/>
        <w:jc w:val="both"/>
        <w:rPr>
          <w:rFonts w:eastAsia="Calibri" w:cstheme="minorHAnsi"/>
          <w:b/>
          <w:u w:val="single"/>
          <w:lang w:val="de-DE" w:eastAsia="en-GB"/>
        </w:rPr>
      </w:pPr>
    </w:p>
    <w:p w14:paraId="32200B68" w14:textId="77777777" w:rsidR="00C37464" w:rsidRDefault="00C37464" w:rsidP="00B57D65">
      <w:pPr>
        <w:spacing w:after="0" w:line="240" w:lineRule="auto"/>
        <w:jc w:val="both"/>
        <w:rPr>
          <w:rFonts w:eastAsia="Calibri" w:cstheme="minorHAnsi"/>
          <w:lang w:val="de-AT" w:eastAsia="en-GB"/>
        </w:rPr>
      </w:pPr>
      <w:r w:rsidRPr="00C37464">
        <w:rPr>
          <w:rFonts w:eastAsia="Calibri" w:cstheme="minorHAnsi"/>
          <w:lang w:val="de-AT" w:eastAsia="en-GB"/>
        </w:rPr>
        <w:t xml:space="preserve">Das weitläufige Siedlungsgebiet in einer malerischen Umgebung ist ideal für </w:t>
      </w:r>
      <w:r w:rsidRPr="00C37464">
        <w:rPr>
          <w:rFonts w:eastAsia="Calibri" w:cstheme="minorHAnsi"/>
          <w:b/>
          <w:bCs/>
          <w:lang w:val="de-AT" w:eastAsia="en-GB"/>
        </w:rPr>
        <w:t>entspannte Spaziergänge</w:t>
      </w:r>
      <w:r w:rsidRPr="00C37464">
        <w:rPr>
          <w:rFonts w:eastAsia="Calibri" w:cstheme="minorHAnsi"/>
          <w:lang w:val="de-AT" w:eastAsia="en-GB"/>
        </w:rPr>
        <w:t>. Da Meeressäuger in der Region häufig anzutreffen sind, lohnt sich ein Blick vom Ufer aus, um sie zu beobachten.</w:t>
      </w:r>
    </w:p>
    <w:p w14:paraId="6D045839" w14:textId="77777777" w:rsidR="00C37464" w:rsidRDefault="00C37464" w:rsidP="00B57D65">
      <w:pPr>
        <w:spacing w:after="0" w:line="240" w:lineRule="auto"/>
        <w:jc w:val="both"/>
        <w:rPr>
          <w:rFonts w:eastAsia="Calibri" w:cstheme="minorHAnsi"/>
          <w:lang w:val="de-AT" w:eastAsia="en-GB"/>
        </w:rPr>
      </w:pPr>
    </w:p>
    <w:p w14:paraId="35F7D332" w14:textId="77777777" w:rsidR="00B57D65" w:rsidRDefault="00C37464" w:rsidP="00B57D65">
      <w:pPr>
        <w:spacing w:after="0" w:line="240" w:lineRule="auto"/>
        <w:jc w:val="both"/>
        <w:rPr>
          <w:rFonts w:eastAsia="Calibri" w:cstheme="minorHAnsi"/>
          <w:lang w:val="de-AT" w:eastAsia="en-GB"/>
        </w:rPr>
      </w:pPr>
      <w:r w:rsidRPr="00C37464">
        <w:rPr>
          <w:rFonts w:eastAsia="Calibri" w:cstheme="minorHAnsi"/>
          <w:lang w:val="de-AT" w:eastAsia="en-GB"/>
        </w:rPr>
        <w:t xml:space="preserve">Am Bootshafen stehen mehrere historische Gebäude aus der Kolonialzeit, in denen sich das </w:t>
      </w:r>
      <w:r w:rsidRPr="00C37464">
        <w:rPr>
          <w:rFonts w:eastAsia="Calibri" w:cstheme="minorHAnsi"/>
          <w:b/>
          <w:bCs/>
          <w:lang w:val="de-AT" w:eastAsia="en-GB"/>
        </w:rPr>
        <w:t>Museum</w:t>
      </w:r>
      <w:r w:rsidRPr="00C37464">
        <w:rPr>
          <w:rFonts w:eastAsia="Calibri" w:cstheme="minorHAnsi"/>
          <w:lang w:val="de-AT" w:eastAsia="en-GB"/>
        </w:rPr>
        <w:t xml:space="preserve"> befindet. Es bietet verschiedene interessante Ausstellungen und </w:t>
      </w:r>
      <w:r w:rsidR="00B57D65">
        <w:rPr>
          <w:rFonts w:eastAsia="Calibri" w:cstheme="minorHAnsi"/>
          <w:lang w:val="de-AT" w:eastAsia="en-GB"/>
        </w:rPr>
        <w:t>ist unter der Woche von 10.00 bis 15.00 Uhr geöffnet</w:t>
      </w:r>
      <w:r w:rsidRPr="00C37464">
        <w:rPr>
          <w:rFonts w:eastAsia="Calibri" w:cstheme="minorHAnsi"/>
          <w:lang w:val="de-AT" w:eastAsia="en-GB"/>
        </w:rPr>
        <w:t xml:space="preserve">. </w:t>
      </w:r>
      <w:r w:rsidR="00B57D65" w:rsidRPr="00B57D65">
        <w:rPr>
          <w:rFonts w:eastAsia="Calibri" w:cstheme="minorHAnsi"/>
          <w:lang w:val="de-AT" w:eastAsia="en-GB"/>
        </w:rPr>
        <w:t xml:space="preserve">Der Eintritt </w:t>
      </w:r>
      <w:r w:rsidR="00B57D65">
        <w:rPr>
          <w:rFonts w:eastAsia="Calibri" w:cstheme="minorHAnsi"/>
          <w:lang w:val="de-AT" w:eastAsia="en-GB"/>
        </w:rPr>
        <w:t xml:space="preserve">kostet </w:t>
      </w:r>
    </w:p>
    <w:p w14:paraId="47A64F79" w14:textId="5CD01664" w:rsidR="00C37464" w:rsidRDefault="00B57D65" w:rsidP="00B57D65">
      <w:pPr>
        <w:spacing w:after="0" w:line="240" w:lineRule="auto"/>
        <w:jc w:val="both"/>
        <w:rPr>
          <w:rFonts w:eastAsia="Calibri" w:cstheme="minorHAnsi"/>
          <w:lang w:val="de-AT" w:eastAsia="en-GB"/>
        </w:rPr>
      </w:pPr>
      <w:r w:rsidRPr="00B57D65">
        <w:rPr>
          <w:rFonts w:eastAsia="Calibri" w:cstheme="minorHAnsi"/>
          <w:lang w:val="de-AT" w:eastAsia="en-GB"/>
        </w:rPr>
        <w:t>50 DKK</w:t>
      </w:r>
      <w:r w:rsidR="00C37464" w:rsidRPr="00C37464">
        <w:rPr>
          <w:rFonts w:eastAsia="Calibri" w:cstheme="minorHAnsi"/>
          <w:lang w:val="de-AT" w:eastAsia="en-GB"/>
        </w:rPr>
        <w:t xml:space="preserve">. Hier werden auch Themen wie Erik der Rote, der kurzzeitig in </w:t>
      </w:r>
      <w:proofErr w:type="spellStart"/>
      <w:r w:rsidR="00C37464" w:rsidRPr="00C37464">
        <w:rPr>
          <w:rFonts w:eastAsia="Calibri" w:cstheme="minorHAnsi"/>
          <w:lang w:val="de-AT" w:eastAsia="en-GB"/>
        </w:rPr>
        <w:t>Narsaq</w:t>
      </w:r>
      <w:proofErr w:type="spellEnd"/>
      <w:r w:rsidR="00C37464" w:rsidRPr="00C37464">
        <w:rPr>
          <w:rFonts w:eastAsia="Calibri" w:cstheme="minorHAnsi"/>
          <w:lang w:val="de-AT" w:eastAsia="en-GB"/>
        </w:rPr>
        <w:t xml:space="preserve"> lebte, sowie der Maler Henrik Lund behandelt. </w:t>
      </w:r>
    </w:p>
    <w:p w14:paraId="1D3327DD" w14:textId="77777777" w:rsidR="00C37464" w:rsidRDefault="00C37464" w:rsidP="00B57D65">
      <w:pPr>
        <w:spacing w:after="0" w:line="240" w:lineRule="auto"/>
        <w:jc w:val="both"/>
        <w:rPr>
          <w:rFonts w:eastAsia="Calibri" w:cstheme="minorHAnsi"/>
          <w:lang w:val="de-AT" w:eastAsia="en-GB"/>
        </w:rPr>
      </w:pPr>
    </w:p>
    <w:p w14:paraId="7DF8815E" w14:textId="7F6DE8F8" w:rsidR="00C37464" w:rsidRPr="00C37464" w:rsidRDefault="00C37464" w:rsidP="00B57D65">
      <w:pPr>
        <w:spacing w:after="0" w:line="240" w:lineRule="auto"/>
        <w:jc w:val="both"/>
        <w:rPr>
          <w:rFonts w:eastAsia="Calibri" w:cstheme="minorHAnsi"/>
          <w:lang w:val="de-AT" w:eastAsia="en-GB"/>
        </w:rPr>
      </w:pPr>
      <w:r w:rsidRPr="00C37464">
        <w:rPr>
          <w:rFonts w:eastAsia="Calibri" w:cstheme="minorHAnsi"/>
          <w:lang w:val="de-AT" w:eastAsia="en-GB"/>
        </w:rPr>
        <w:t xml:space="preserve">Das frühere </w:t>
      </w:r>
      <w:r w:rsidRPr="00C37464">
        <w:rPr>
          <w:rFonts w:eastAsia="Calibri" w:cstheme="minorHAnsi"/>
          <w:b/>
          <w:bCs/>
          <w:lang w:val="de-AT" w:eastAsia="en-GB"/>
        </w:rPr>
        <w:t>Wohnhaus von Henrik Lund</w:t>
      </w:r>
      <w:r w:rsidRPr="00C37464">
        <w:rPr>
          <w:rFonts w:eastAsia="Calibri" w:cstheme="minorHAnsi"/>
          <w:lang w:val="de-AT" w:eastAsia="en-GB"/>
        </w:rPr>
        <w:t xml:space="preserve"> ist ebenfalls zu besichtigen, und die architektonisch ansprechende </w:t>
      </w:r>
      <w:r w:rsidRPr="00C37464">
        <w:rPr>
          <w:rFonts w:eastAsia="Calibri" w:cstheme="minorHAnsi"/>
          <w:b/>
          <w:bCs/>
          <w:lang w:val="de-AT" w:eastAsia="en-GB"/>
        </w:rPr>
        <w:t>Kirche</w:t>
      </w:r>
      <w:r w:rsidRPr="00C37464">
        <w:rPr>
          <w:rFonts w:eastAsia="Calibri" w:cstheme="minorHAnsi"/>
          <w:lang w:val="de-AT" w:eastAsia="en-GB"/>
        </w:rPr>
        <w:t xml:space="preserve">, die 1926 vom Künstler Pavia </w:t>
      </w:r>
      <w:proofErr w:type="spellStart"/>
      <w:r w:rsidRPr="00C37464">
        <w:rPr>
          <w:rFonts w:eastAsia="Calibri" w:cstheme="minorHAnsi"/>
          <w:lang w:val="de-AT" w:eastAsia="en-GB"/>
        </w:rPr>
        <w:t>Høegh</w:t>
      </w:r>
      <w:proofErr w:type="spellEnd"/>
      <w:r w:rsidRPr="00C37464">
        <w:rPr>
          <w:rFonts w:eastAsia="Calibri" w:cstheme="minorHAnsi"/>
          <w:lang w:val="de-AT" w:eastAsia="en-GB"/>
        </w:rPr>
        <w:t xml:space="preserve"> entworfen wurde, ist einen Besuch wert.</w:t>
      </w:r>
    </w:p>
    <w:p w14:paraId="13D1DF1B" w14:textId="77777777" w:rsidR="00C37464" w:rsidRDefault="00C37464" w:rsidP="00B57D65">
      <w:pPr>
        <w:spacing w:after="0" w:line="240" w:lineRule="auto"/>
        <w:rPr>
          <w:rFonts w:eastAsia="Calibri" w:cstheme="minorHAnsi"/>
          <w:lang w:val="de-AT" w:eastAsia="en-GB"/>
        </w:rPr>
      </w:pPr>
    </w:p>
    <w:p w14:paraId="4E8C982F" w14:textId="77777777" w:rsidR="00A46F0B" w:rsidRDefault="00A46F0B" w:rsidP="00B57D65">
      <w:pPr>
        <w:spacing w:after="0" w:line="240" w:lineRule="auto"/>
        <w:rPr>
          <w:rFonts w:eastAsia="Calibri" w:cstheme="minorHAnsi"/>
          <w:lang w:val="de-AT" w:eastAsia="en-GB"/>
        </w:rPr>
      </w:pPr>
    </w:p>
    <w:p w14:paraId="46390A8B" w14:textId="77777777" w:rsidR="00A46F0B" w:rsidRDefault="00A46F0B" w:rsidP="00B57D65">
      <w:pPr>
        <w:spacing w:after="0" w:line="240" w:lineRule="auto"/>
        <w:rPr>
          <w:rFonts w:eastAsia="Calibri" w:cstheme="minorHAnsi"/>
          <w:lang w:val="de-AT" w:eastAsia="en-GB"/>
        </w:rPr>
      </w:pPr>
    </w:p>
    <w:p w14:paraId="28BFB9AA" w14:textId="77777777" w:rsidR="00A46F0B" w:rsidRDefault="00A46F0B" w:rsidP="00B57D65">
      <w:pPr>
        <w:spacing w:after="0" w:line="240" w:lineRule="auto"/>
        <w:rPr>
          <w:rFonts w:eastAsia="Calibri" w:cstheme="minorHAnsi"/>
          <w:lang w:val="de-AT" w:eastAsia="en-GB"/>
        </w:rPr>
      </w:pPr>
    </w:p>
    <w:p w14:paraId="3662EB14" w14:textId="77777777" w:rsidR="00A46F0B" w:rsidRDefault="00A46F0B" w:rsidP="00B57D65">
      <w:pPr>
        <w:spacing w:after="0" w:line="240" w:lineRule="auto"/>
        <w:rPr>
          <w:rFonts w:eastAsia="Calibri" w:cstheme="minorHAnsi"/>
          <w:lang w:val="de-AT" w:eastAsia="en-GB"/>
        </w:rPr>
      </w:pPr>
    </w:p>
    <w:p w14:paraId="58B9A66C" w14:textId="77777777" w:rsidR="00A46F0B" w:rsidRDefault="00A46F0B" w:rsidP="00B57D65">
      <w:pPr>
        <w:spacing w:after="0" w:line="240" w:lineRule="auto"/>
        <w:rPr>
          <w:rFonts w:eastAsia="Calibri" w:cstheme="minorHAnsi"/>
          <w:lang w:val="de-AT" w:eastAsia="en-GB"/>
        </w:rPr>
      </w:pPr>
    </w:p>
    <w:p w14:paraId="579C6190" w14:textId="77777777" w:rsidR="00A46F0B" w:rsidRDefault="00A46F0B" w:rsidP="00B57D65">
      <w:pPr>
        <w:spacing w:after="0" w:line="240" w:lineRule="auto"/>
        <w:rPr>
          <w:rFonts w:eastAsia="Calibri" w:cstheme="minorHAnsi"/>
          <w:lang w:val="de-AT" w:eastAsia="en-GB"/>
        </w:rPr>
      </w:pPr>
    </w:p>
    <w:p w14:paraId="3794DAF2" w14:textId="09C4F27C" w:rsidR="00C37464" w:rsidRDefault="00C37464" w:rsidP="00B57D65">
      <w:pPr>
        <w:spacing w:after="0" w:line="240" w:lineRule="auto"/>
        <w:jc w:val="both"/>
        <w:rPr>
          <w:rFonts w:eastAsia="Calibri" w:cstheme="minorHAnsi"/>
          <w:lang w:val="de-AT" w:eastAsia="en-GB"/>
        </w:rPr>
      </w:pPr>
      <w:r w:rsidRPr="00C37464">
        <w:rPr>
          <w:rFonts w:eastAsia="Calibri" w:cstheme="minorHAnsi"/>
          <w:lang w:val="de-AT" w:eastAsia="en-GB"/>
        </w:rPr>
        <w:t xml:space="preserve">In der lokalen </w:t>
      </w:r>
      <w:proofErr w:type="spellStart"/>
      <w:r w:rsidRPr="00C37464">
        <w:rPr>
          <w:rFonts w:eastAsia="Calibri" w:cstheme="minorHAnsi"/>
          <w:b/>
          <w:bCs/>
          <w:lang w:val="de-AT" w:eastAsia="en-GB"/>
        </w:rPr>
        <w:t>Qajaq</w:t>
      </w:r>
      <w:proofErr w:type="spellEnd"/>
      <w:r w:rsidRPr="00C37464">
        <w:rPr>
          <w:rFonts w:eastAsia="Calibri" w:cstheme="minorHAnsi"/>
          <w:b/>
          <w:bCs/>
          <w:lang w:val="de-AT" w:eastAsia="en-GB"/>
        </w:rPr>
        <w:t xml:space="preserve"> </w:t>
      </w:r>
      <w:proofErr w:type="spellStart"/>
      <w:r w:rsidRPr="00C37464">
        <w:rPr>
          <w:rFonts w:eastAsia="Calibri" w:cstheme="minorHAnsi"/>
          <w:b/>
          <w:bCs/>
          <w:lang w:val="de-AT" w:eastAsia="en-GB"/>
        </w:rPr>
        <w:t>Brewery</w:t>
      </w:r>
      <w:proofErr w:type="spellEnd"/>
      <w:r w:rsidRPr="00C37464">
        <w:rPr>
          <w:rFonts w:eastAsia="Calibri" w:cstheme="minorHAnsi"/>
          <w:lang w:val="de-AT" w:eastAsia="en-GB"/>
        </w:rPr>
        <w:t xml:space="preserve"> werden verschiedene Biersorten mit Gletschereis gebraut, die man direkt in der Brauerei oder in den Cafés von </w:t>
      </w:r>
      <w:proofErr w:type="spellStart"/>
      <w:r w:rsidRPr="00C37464">
        <w:rPr>
          <w:rFonts w:eastAsia="Calibri" w:cstheme="minorHAnsi"/>
          <w:lang w:val="de-AT" w:eastAsia="en-GB"/>
        </w:rPr>
        <w:t>Narsaq</w:t>
      </w:r>
      <w:proofErr w:type="spellEnd"/>
      <w:r w:rsidRPr="00C37464">
        <w:rPr>
          <w:rFonts w:eastAsia="Calibri" w:cstheme="minorHAnsi"/>
          <w:lang w:val="de-AT" w:eastAsia="en-GB"/>
        </w:rPr>
        <w:t xml:space="preserve"> mit Schanklizenz genießen kann. Gelegentlich werden auch Brauerei-Besichtigungen angeboten.</w:t>
      </w:r>
    </w:p>
    <w:p w14:paraId="313F307E" w14:textId="77777777" w:rsidR="00A46F0B" w:rsidRDefault="00A46F0B" w:rsidP="00B57D65">
      <w:pPr>
        <w:spacing w:after="0" w:line="240" w:lineRule="auto"/>
        <w:jc w:val="both"/>
        <w:rPr>
          <w:rFonts w:eastAsia="Calibri" w:cstheme="minorHAnsi"/>
          <w:lang w:val="de-AT" w:eastAsia="en-GB"/>
        </w:rPr>
      </w:pPr>
    </w:p>
    <w:p w14:paraId="4827497F" w14:textId="6E22FFA4" w:rsidR="00A46F0B" w:rsidRPr="00CB1A39" w:rsidRDefault="00A46F0B" w:rsidP="00B57D65">
      <w:pPr>
        <w:spacing w:after="0" w:line="240" w:lineRule="auto"/>
        <w:jc w:val="both"/>
        <w:rPr>
          <w:rFonts w:eastAsia="Calibri" w:cstheme="minorHAnsi"/>
          <w:lang w:val="de-DE" w:eastAsia="en-GB"/>
        </w:rPr>
      </w:pPr>
      <w:r w:rsidRPr="00CB1A39">
        <w:rPr>
          <w:rFonts w:eastAsia="Calibri" w:cstheme="minorHAnsi"/>
          <w:lang w:val="de-DE" w:eastAsia="en-GB"/>
        </w:rPr>
        <w:t xml:space="preserve">Einige der Hotels in </w:t>
      </w:r>
      <w:proofErr w:type="spellStart"/>
      <w:r w:rsidRPr="00CB1A39">
        <w:rPr>
          <w:rFonts w:eastAsia="Calibri" w:cstheme="minorHAnsi"/>
          <w:lang w:val="de-DE" w:eastAsia="en-GB"/>
        </w:rPr>
        <w:t>Narsaq</w:t>
      </w:r>
      <w:proofErr w:type="spellEnd"/>
      <w:r w:rsidR="00B57D65" w:rsidRPr="00CB1A39">
        <w:rPr>
          <w:rFonts w:eastAsia="Calibri" w:cstheme="minorHAnsi"/>
          <w:lang w:val="de-DE" w:eastAsia="en-GB"/>
        </w:rPr>
        <w:t xml:space="preserve">, wie zum Beispiel das Hotel </w:t>
      </w:r>
      <w:proofErr w:type="spellStart"/>
      <w:r w:rsidR="00B57D65" w:rsidRPr="00CB1A39">
        <w:rPr>
          <w:rFonts w:eastAsia="Calibri" w:cstheme="minorHAnsi"/>
          <w:lang w:val="de-DE" w:eastAsia="en-GB"/>
        </w:rPr>
        <w:t>Narsaq</w:t>
      </w:r>
      <w:proofErr w:type="spellEnd"/>
      <w:r w:rsidRPr="00CB1A39">
        <w:rPr>
          <w:rFonts w:eastAsia="Calibri" w:cstheme="minorHAnsi"/>
          <w:lang w:val="de-DE" w:eastAsia="en-GB"/>
        </w:rPr>
        <w:t xml:space="preserve"> verfügen über eigene </w:t>
      </w:r>
      <w:r w:rsidRPr="00CB1A39">
        <w:rPr>
          <w:rFonts w:eastAsia="Calibri" w:cstheme="minorHAnsi"/>
          <w:b/>
          <w:bCs/>
          <w:lang w:val="de-DE" w:eastAsia="en-GB"/>
        </w:rPr>
        <w:t>Restaurants</w:t>
      </w:r>
      <w:r w:rsidRPr="00CB1A39">
        <w:rPr>
          <w:rFonts w:eastAsia="Calibri" w:cstheme="minorHAnsi"/>
          <w:lang w:val="de-DE" w:eastAsia="en-GB"/>
        </w:rPr>
        <w:t>, die sowohl für Hotelgäste als auch für die Öffentlichkeit zugänglich sind. Diese Restaurants bieten oft eine Mischung aus regionaler und internationaler Küche.</w:t>
      </w:r>
    </w:p>
    <w:p w14:paraId="75B422B8" w14:textId="77777777" w:rsidR="00A46F0B" w:rsidRPr="00CB1A39" w:rsidRDefault="00A46F0B" w:rsidP="00B57D65">
      <w:pPr>
        <w:spacing w:after="0" w:line="240" w:lineRule="auto"/>
        <w:jc w:val="both"/>
        <w:rPr>
          <w:rFonts w:eastAsia="Calibri" w:cstheme="minorHAnsi"/>
          <w:lang w:val="de-DE" w:eastAsia="en-GB"/>
        </w:rPr>
      </w:pPr>
    </w:p>
    <w:p w14:paraId="54113450" w14:textId="3310D607" w:rsidR="00A46F0B" w:rsidRPr="00CB1A39" w:rsidRDefault="00A46F0B" w:rsidP="00B57D65">
      <w:pPr>
        <w:spacing w:after="0" w:line="240" w:lineRule="auto"/>
        <w:jc w:val="both"/>
        <w:rPr>
          <w:rFonts w:eastAsia="Calibri" w:cstheme="minorHAnsi"/>
          <w:lang w:val="de-DE" w:eastAsia="en-GB"/>
        </w:rPr>
      </w:pPr>
      <w:r w:rsidRPr="00CB1A39">
        <w:rPr>
          <w:rFonts w:eastAsia="Calibri" w:cstheme="minorHAnsi"/>
          <w:lang w:val="de-DE" w:eastAsia="en-GB"/>
        </w:rPr>
        <w:t>In der Stadt gibt es auch einige schnellere Essensmöglichkeiten, die Snacks und einfache Gerichte anbieten.</w:t>
      </w:r>
    </w:p>
    <w:p w14:paraId="29DD7DCE" w14:textId="77777777" w:rsidR="00C37464" w:rsidRDefault="00C37464" w:rsidP="00B57D65">
      <w:pPr>
        <w:spacing w:after="0" w:line="240" w:lineRule="auto"/>
        <w:jc w:val="both"/>
        <w:rPr>
          <w:rFonts w:eastAsia="Calibri" w:cstheme="minorHAnsi"/>
          <w:lang w:val="de-AT" w:eastAsia="en-GB"/>
        </w:rPr>
      </w:pPr>
    </w:p>
    <w:p w14:paraId="636C6D43" w14:textId="72A299F4" w:rsidR="00C37464" w:rsidRDefault="00C37464" w:rsidP="00B57D65">
      <w:pPr>
        <w:spacing w:after="0" w:line="240" w:lineRule="auto"/>
        <w:jc w:val="both"/>
        <w:rPr>
          <w:rFonts w:eastAsia="Calibri" w:cstheme="minorHAnsi"/>
          <w:lang w:val="de-AT" w:eastAsia="en-GB"/>
        </w:rPr>
      </w:pPr>
      <w:r w:rsidRPr="00C37464">
        <w:rPr>
          <w:rFonts w:eastAsia="Calibri" w:cstheme="minorHAnsi"/>
          <w:lang w:val="de-AT" w:eastAsia="en-GB"/>
        </w:rPr>
        <w:t xml:space="preserve">Knapp außerhalb der Ortschaft, vorbei am Schlachthaus, sind einige </w:t>
      </w:r>
      <w:r w:rsidRPr="00C37464">
        <w:rPr>
          <w:rFonts w:eastAsia="Calibri" w:cstheme="minorHAnsi"/>
          <w:b/>
          <w:bCs/>
          <w:lang w:val="de-AT" w:eastAsia="en-GB"/>
        </w:rPr>
        <w:t>Ruinen von Wikingersiedlungen</w:t>
      </w:r>
      <w:r w:rsidRPr="00C37464">
        <w:rPr>
          <w:rFonts w:eastAsia="Calibri" w:cstheme="minorHAnsi"/>
          <w:lang w:val="de-AT" w:eastAsia="en-GB"/>
        </w:rPr>
        <w:t xml:space="preserve"> zu erkennen.</w:t>
      </w:r>
    </w:p>
    <w:p w14:paraId="0815235C" w14:textId="77777777" w:rsidR="0027104C" w:rsidRDefault="0027104C" w:rsidP="00B57D65">
      <w:pPr>
        <w:spacing w:after="0" w:line="240" w:lineRule="auto"/>
        <w:jc w:val="both"/>
        <w:rPr>
          <w:rFonts w:eastAsia="Calibri" w:cstheme="minorHAnsi"/>
          <w:lang w:val="de-AT" w:eastAsia="en-GB"/>
        </w:rPr>
      </w:pPr>
    </w:p>
    <w:p w14:paraId="7318CB0D" w14:textId="77777777" w:rsidR="0027104C" w:rsidRDefault="0027104C" w:rsidP="00B57D65">
      <w:pPr>
        <w:spacing w:after="0" w:line="240" w:lineRule="auto"/>
        <w:jc w:val="both"/>
        <w:rPr>
          <w:rFonts w:eastAsia="Calibri" w:cstheme="minorHAnsi"/>
          <w:lang w:val="de-AT" w:eastAsia="en-GB"/>
        </w:rPr>
      </w:pPr>
    </w:p>
    <w:p w14:paraId="032347BA" w14:textId="77777777" w:rsidR="0027104C" w:rsidRDefault="0027104C" w:rsidP="00B57D65">
      <w:pPr>
        <w:spacing w:after="0" w:line="240" w:lineRule="auto"/>
        <w:jc w:val="both"/>
        <w:rPr>
          <w:rFonts w:eastAsia="Calibri" w:cstheme="minorHAnsi"/>
          <w:lang w:val="de-AT" w:eastAsia="en-GB"/>
        </w:rPr>
      </w:pPr>
    </w:p>
    <w:p w14:paraId="69F8565F" w14:textId="4629E1E3" w:rsidR="00C37464" w:rsidRDefault="0027104C" w:rsidP="0027104C">
      <w:pPr>
        <w:spacing w:after="0" w:line="240" w:lineRule="auto"/>
        <w:jc w:val="center"/>
        <w:rPr>
          <w:rFonts w:eastAsia="Times New Roman" w:cstheme="minorHAnsi"/>
          <w:b/>
          <w:bCs/>
          <w:sz w:val="28"/>
          <w:szCs w:val="28"/>
          <w:lang w:val="de-DE"/>
        </w:rPr>
      </w:pPr>
      <w:r w:rsidRPr="0027104C">
        <w:rPr>
          <w:rFonts w:eastAsia="Times New Roman" w:cstheme="minorHAnsi"/>
          <w:b/>
          <w:bCs/>
          <w:noProof/>
          <w:sz w:val="28"/>
          <w:szCs w:val="28"/>
          <w:lang w:val="de-DE"/>
        </w:rPr>
        <mc:AlternateContent>
          <mc:Choice Requires="wps">
            <w:drawing>
              <wp:anchor distT="45720" distB="45720" distL="114300" distR="114300" simplePos="0" relativeHeight="251659264" behindDoc="0" locked="0" layoutInCell="1" allowOverlap="1" wp14:anchorId="15460D71" wp14:editId="0B97EB64">
                <wp:simplePos x="0" y="0"/>
                <wp:positionH relativeFrom="column">
                  <wp:posOffset>4792980</wp:posOffset>
                </wp:positionH>
                <wp:positionV relativeFrom="paragraph">
                  <wp:posOffset>3226435</wp:posOffset>
                </wp:positionV>
                <wp:extent cx="1438275" cy="876300"/>
                <wp:effectExtent l="0" t="0" r="28575" b="190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876300"/>
                        </a:xfrm>
                        <a:prstGeom prst="rect">
                          <a:avLst/>
                        </a:prstGeom>
                        <a:solidFill>
                          <a:srgbClr val="FFFFFF"/>
                        </a:solidFill>
                        <a:ln w="19050">
                          <a:solidFill>
                            <a:srgbClr val="000000"/>
                          </a:solidFill>
                          <a:miter lim="800000"/>
                          <a:headEnd/>
                          <a:tailEnd/>
                        </a:ln>
                      </wps:spPr>
                      <wps:txbx>
                        <w:txbxContent>
                          <w:p w14:paraId="5B831DDC" w14:textId="71395B4E" w:rsidR="0027104C" w:rsidRPr="00CB1A39" w:rsidRDefault="0027104C" w:rsidP="0027104C">
                            <w:pPr>
                              <w:jc w:val="center"/>
                              <w:rPr>
                                <w:rFonts w:ascii="Bahnschrift SemiBold" w:hAnsi="Bahnschrift SemiBold"/>
                              </w:rPr>
                            </w:pPr>
                            <w:r w:rsidRPr="00CB1A39">
                              <w:rPr>
                                <w:rFonts w:ascii="Bahnschrift SemiBold" w:hAnsi="Bahnschrift SemiBold"/>
                              </w:rPr>
                              <w:t>MS DEUTSCHLAND</w:t>
                            </w:r>
                          </w:p>
                          <w:p w14:paraId="3B1350AE" w14:textId="7A6D460F" w:rsidR="0027104C" w:rsidRPr="0027104C" w:rsidRDefault="0027104C" w:rsidP="0027104C">
                            <w:pPr>
                              <w:jc w:val="center"/>
                              <w:rPr>
                                <w:rFonts w:ascii="Bahnschrift SemiBold" w:hAnsi="Bahnschrift SemiBold"/>
                              </w:rPr>
                            </w:pPr>
                            <w:proofErr w:type="spellStart"/>
                            <w:r w:rsidRPr="00CB1A39">
                              <w:rPr>
                                <w:rFonts w:ascii="Bahnschrift SemiBold" w:hAnsi="Bahnschrift SemiBold"/>
                              </w:rPr>
                              <w:t>Voraussichtliche</w:t>
                            </w:r>
                            <w:proofErr w:type="spellEnd"/>
                            <w:r w:rsidRPr="00CB1A39">
                              <w:rPr>
                                <w:rFonts w:ascii="Bahnschrift SemiBold" w:hAnsi="Bahnschrift SemiBold"/>
                              </w:rPr>
                              <w:t xml:space="preserve"> </w:t>
                            </w:r>
                            <w:proofErr w:type="spellStart"/>
                            <w:r w:rsidRPr="00CB1A39">
                              <w:rPr>
                                <w:rFonts w:ascii="Bahnschrift SemiBold" w:hAnsi="Bahnschrift SemiBold"/>
                              </w:rPr>
                              <w:t>Tenderpier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460D71" id="_x0000_t202" coordsize="21600,21600" o:spt="202" path="m,l,21600r21600,l21600,xe">
                <v:stroke joinstyle="miter"/>
                <v:path gradientshapeok="t" o:connecttype="rect"/>
              </v:shapetype>
              <v:shape id="Textfeld 2" o:spid="_x0000_s1026" type="#_x0000_t202" style="position:absolute;left:0;text-align:left;margin-left:377.4pt;margin-top:254.05pt;width:113.25pt;height:6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" strokeweight="1.5pt">
                <v:textbox>
                  <w:txbxContent>
                    <w:p w14:paraId="5B831DDC" w14:textId="71395B4E" w:rsidR="0027104C" w:rsidRPr="00CB1A39" w:rsidRDefault="0027104C" w:rsidP="0027104C">
                      <w:pPr>
                        <w:jc w:val="center"/>
                        <w:rPr>
                          <w:rFonts w:ascii="Bahnschrift SemiBold" w:hAnsi="Bahnschrift SemiBold"/>
                        </w:rPr>
                      </w:pPr>
                      <w:r w:rsidRPr="00CB1A39">
                        <w:rPr>
                          <w:rFonts w:ascii="Bahnschrift SemiBold" w:hAnsi="Bahnschrift SemiBold"/>
                        </w:rPr>
                        <w:t>MS DEUTSCHLAND</w:t>
                      </w:r>
                    </w:p>
                    <w:p w14:paraId="3B1350AE" w14:textId="7A6D460F" w:rsidR="0027104C" w:rsidRPr="0027104C" w:rsidRDefault="0027104C" w:rsidP="0027104C">
                      <w:pPr>
                        <w:jc w:val="center"/>
                        <w:rPr>
                          <w:rFonts w:ascii="Bahnschrift SemiBold" w:hAnsi="Bahnschrift SemiBold"/>
                        </w:rPr>
                      </w:pPr>
                      <w:proofErr w:type="spellStart"/>
                      <w:r w:rsidRPr="00CB1A39">
                        <w:rPr>
                          <w:rFonts w:ascii="Bahnschrift SemiBold" w:hAnsi="Bahnschrift SemiBold"/>
                        </w:rPr>
                        <w:t>Voraussichtliche</w:t>
                      </w:r>
                      <w:proofErr w:type="spellEnd"/>
                      <w:r w:rsidRPr="00CB1A39">
                        <w:rPr>
                          <w:rFonts w:ascii="Bahnschrift SemiBold" w:hAnsi="Bahnschrift SemiBold"/>
                        </w:rPr>
                        <w:t xml:space="preserve"> </w:t>
                      </w:r>
                      <w:proofErr w:type="spellStart"/>
                      <w:r w:rsidRPr="00CB1A39">
                        <w:rPr>
                          <w:rFonts w:ascii="Bahnschrift SemiBold" w:hAnsi="Bahnschrift SemiBold"/>
                        </w:rPr>
                        <w:t>Tenderpier</w:t>
                      </w:r>
                      <w:proofErr w:type="spellEnd"/>
                    </w:p>
                  </w:txbxContent>
                </v:textbox>
              </v:shape>
            </w:pict>
          </mc:Fallback>
        </mc:AlternateContent>
      </w:r>
      <w:r>
        <w:rPr>
          <w:rFonts w:eastAsia="Times New Roman" w:cstheme="minorHAnsi"/>
          <w:b/>
          <w:bCs/>
          <w:noProof/>
          <w:sz w:val="28"/>
          <w:szCs w:val="28"/>
          <w:lang w:val="de-DE"/>
        </w:rPr>
        <mc:AlternateContent>
          <mc:Choice Requires="wps">
            <w:drawing>
              <wp:anchor distT="0" distB="0" distL="114300" distR="114300" simplePos="0" relativeHeight="251660288" behindDoc="0" locked="0" layoutInCell="1" allowOverlap="1" wp14:anchorId="076A43B7" wp14:editId="77B3D8E1">
                <wp:simplePos x="0" y="0"/>
                <wp:positionH relativeFrom="column">
                  <wp:posOffset>4069080</wp:posOffset>
                </wp:positionH>
                <wp:positionV relativeFrom="paragraph">
                  <wp:posOffset>2864485</wp:posOffset>
                </wp:positionV>
                <wp:extent cx="723900" cy="361950"/>
                <wp:effectExtent l="38100" t="38100" r="19050" b="19050"/>
                <wp:wrapNone/>
                <wp:docPr id="457908035" name="Gerade Verbindung mit Pfeil 7"/>
                <wp:cNvGraphicFramePr/>
                <a:graphic xmlns:a="http://schemas.openxmlformats.org/drawingml/2006/main">
                  <a:graphicData uri="http://schemas.microsoft.com/office/word/2010/wordprocessingShape">
                    <wps:wsp>
                      <wps:cNvCnPr/>
                      <wps:spPr>
                        <a:xfrm flipH="1" flipV="1">
                          <a:off x="0" y="0"/>
                          <a:ext cx="723900" cy="3619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38BC32" id="_x0000_t32" coordsize="21600,21600" o:spt="32" o:oned="t" path="m,l21600,21600e" filled="f">
                <v:path arrowok="t" fillok="f" o:connecttype="none"/>
                <o:lock v:ext="edit" shapetype="t"/>
              </v:shapetype>
              <v:shape id="Gerade Verbindung mit Pfeil 7" o:spid="_x0000_s1026" type="#_x0000_t32" style="position:absolute;margin-left:320.4pt;margin-top:225.55pt;width:57pt;height:28.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" strokecolor="black [3213]" strokeweight="1.5pt">
                <v:stroke endarrow="block"/>
              </v:shape>
            </w:pict>
          </mc:Fallback>
        </mc:AlternateContent>
      </w:r>
      <w:r w:rsidRPr="0027104C">
        <w:rPr>
          <w:rFonts w:eastAsia="Calibri" w:cstheme="minorHAnsi"/>
          <w:noProof/>
          <w:lang w:val="de-AT" w:eastAsia="en-GB"/>
        </w:rPr>
        <w:drawing>
          <wp:inline distT="0" distB="0" distL="0" distR="0" wp14:anchorId="041CCBC5" wp14:editId="42A347CA">
            <wp:extent cx="6840855" cy="4378960"/>
            <wp:effectExtent l="19050" t="19050" r="17145" b="21590"/>
            <wp:docPr id="5524207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20745" name=""/>
                    <pic:cNvPicPr/>
                  </pic:nvPicPr>
                  <pic:blipFill>
                    <a:blip r:embed="rId8"/>
                    <a:stretch>
                      <a:fillRect/>
                    </a:stretch>
                  </pic:blipFill>
                  <pic:spPr>
                    <a:xfrm>
                      <a:off x="0" y="0"/>
                      <a:ext cx="6840855" cy="4378960"/>
                    </a:xfrm>
                    <a:prstGeom prst="rect">
                      <a:avLst/>
                    </a:prstGeom>
                    <a:ln>
                      <a:solidFill>
                        <a:schemeClr val="tx1"/>
                      </a:solidFill>
                    </a:ln>
                  </pic:spPr>
                </pic:pic>
              </a:graphicData>
            </a:graphic>
          </wp:inline>
        </w:drawing>
      </w:r>
    </w:p>
    <w:p w14:paraId="31CB0E8C" w14:textId="77777777" w:rsidR="00C37464" w:rsidRDefault="00C37464" w:rsidP="00B57D65">
      <w:pPr>
        <w:spacing w:after="0" w:line="240" w:lineRule="auto"/>
        <w:jc w:val="center"/>
        <w:rPr>
          <w:rFonts w:eastAsia="Times New Roman" w:cstheme="minorHAnsi"/>
          <w:b/>
          <w:bCs/>
          <w:sz w:val="28"/>
          <w:szCs w:val="28"/>
          <w:lang w:val="de-DE"/>
        </w:rPr>
      </w:pPr>
    </w:p>
    <w:p w14:paraId="6B46D965" w14:textId="77777777" w:rsidR="00C37464" w:rsidRDefault="00C37464" w:rsidP="00B57D65">
      <w:pPr>
        <w:spacing w:after="0" w:line="240" w:lineRule="auto"/>
        <w:jc w:val="center"/>
        <w:rPr>
          <w:rFonts w:eastAsia="Times New Roman" w:cstheme="minorHAnsi"/>
          <w:b/>
          <w:bCs/>
          <w:sz w:val="28"/>
          <w:szCs w:val="28"/>
          <w:lang w:val="de-DE"/>
        </w:rPr>
      </w:pPr>
    </w:p>
    <w:p w14:paraId="0C18D9B1" w14:textId="77777777" w:rsidR="00C37464" w:rsidRDefault="00C37464" w:rsidP="00B57D65">
      <w:pPr>
        <w:spacing w:after="0" w:line="240" w:lineRule="auto"/>
        <w:jc w:val="center"/>
        <w:rPr>
          <w:rFonts w:eastAsia="Times New Roman" w:cstheme="minorHAnsi"/>
          <w:b/>
          <w:bCs/>
          <w:sz w:val="28"/>
          <w:szCs w:val="28"/>
          <w:lang w:val="de-DE"/>
        </w:rPr>
      </w:pPr>
    </w:p>
    <w:p w14:paraId="086FA74A" w14:textId="77777777" w:rsidR="00C37464" w:rsidRDefault="00C37464" w:rsidP="00B57D65">
      <w:pPr>
        <w:spacing w:after="0" w:line="240" w:lineRule="auto"/>
        <w:jc w:val="center"/>
        <w:rPr>
          <w:rFonts w:eastAsia="Times New Roman" w:cstheme="minorHAnsi"/>
          <w:b/>
          <w:bCs/>
          <w:sz w:val="28"/>
          <w:szCs w:val="28"/>
          <w:lang w:val="de-DE"/>
        </w:rPr>
      </w:pPr>
    </w:p>
    <w:p w14:paraId="7AAAE790" w14:textId="3064070F" w:rsidR="00196A1E" w:rsidRDefault="00A20007" w:rsidP="00B57D65">
      <w:pPr>
        <w:spacing w:after="0" w:line="240" w:lineRule="auto"/>
        <w:jc w:val="center"/>
        <w:rPr>
          <w:rFonts w:eastAsia="Times New Roman" w:cstheme="minorHAnsi"/>
          <w:b/>
          <w:bCs/>
          <w:sz w:val="28"/>
          <w:szCs w:val="28"/>
          <w:lang w:val="de-DE"/>
        </w:rPr>
      </w:pPr>
      <w:r w:rsidRPr="00565AB8">
        <w:rPr>
          <w:rFonts w:eastAsia="Times New Roman" w:cstheme="minorHAnsi"/>
          <w:b/>
          <w:bCs/>
          <w:sz w:val="28"/>
          <w:szCs w:val="28"/>
          <w:lang w:val="de-DE"/>
        </w:rPr>
        <w:t xml:space="preserve"> 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p w14:paraId="0033FF7E" w14:textId="77777777" w:rsidR="002001C6" w:rsidRPr="00565AB8" w:rsidRDefault="002001C6" w:rsidP="00B57D65">
      <w:pPr>
        <w:spacing w:after="0" w:line="240" w:lineRule="auto"/>
        <w:jc w:val="center"/>
        <w:rPr>
          <w:rFonts w:eastAsia="Times New Roman" w:cstheme="minorHAnsi"/>
          <w:b/>
          <w:bCs/>
          <w:sz w:val="28"/>
          <w:szCs w:val="28"/>
          <w:lang w:val="de-DE"/>
        </w:rPr>
      </w:pPr>
    </w:p>
    <w:sectPr w:rsidR="002001C6" w:rsidRPr="00565AB8" w:rsidSect="00EB3484">
      <w:headerReference w:type="default" r:id="rId9"/>
      <w:footerReference w:type="even" r:id="rId10"/>
      <w:footerReference w:type="default" r:id="rId11"/>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A53E1" w14:textId="77777777" w:rsidR="0086533D" w:rsidRDefault="0086533D">
      <w:pPr>
        <w:spacing w:after="0" w:line="240" w:lineRule="auto"/>
      </w:pPr>
      <w:r>
        <w:separator/>
      </w:r>
    </w:p>
  </w:endnote>
  <w:endnote w:type="continuationSeparator" w:id="0">
    <w:p w14:paraId="0986F14E" w14:textId="77777777" w:rsidR="0086533D" w:rsidRDefault="00865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CF2EE" w14:textId="77777777" w:rsidR="0086533D" w:rsidRDefault="0086533D">
      <w:pPr>
        <w:spacing w:after="0" w:line="240" w:lineRule="auto"/>
      </w:pPr>
      <w:r>
        <w:separator/>
      </w:r>
    </w:p>
  </w:footnote>
  <w:footnote w:type="continuationSeparator" w:id="0">
    <w:p w14:paraId="244A1DB1" w14:textId="77777777" w:rsidR="0086533D" w:rsidRDefault="00865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F15F4D"/>
    <w:multiLevelType w:val="multilevel"/>
    <w:tmpl w:val="A7A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EC4452"/>
    <w:multiLevelType w:val="multilevel"/>
    <w:tmpl w:val="9392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C97A82"/>
    <w:multiLevelType w:val="multilevel"/>
    <w:tmpl w:val="53B4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65654"/>
    <w:multiLevelType w:val="multilevel"/>
    <w:tmpl w:val="3BB4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8806CC"/>
    <w:multiLevelType w:val="multilevel"/>
    <w:tmpl w:val="F262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7"/>
  </w:num>
  <w:num w:numId="2" w16cid:durableId="34039251">
    <w:abstractNumId w:val="10"/>
  </w:num>
  <w:num w:numId="3" w16cid:durableId="1142426013">
    <w:abstractNumId w:val="4"/>
  </w:num>
  <w:num w:numId="4" w16cid:durableId="1518735819">
    <w:abstractNumId w:val="11"/>
  </w:num>
  <w:num w:numId="5" w16cid:durableId="1598558351">
    <w:abstractNumId w:val="2"/>
  </w:num>
  <w:num w:numId="6" w16cid:durableId="179899854">
    <w:abstractNumId w:val="15"/>
  </w:num>
  <w:num w:numId="7" w16cid:durableId="421604491">
    <w:abstractNumId w:val="5"/>
  </w:num>
  <w:num w:numId="8" w16cid:durableId="1783723018">
    <w:abstractNumId w:val="14"/>
  </w:num>
  <w:num w:numId="9" w16cid:durableId="963196420">
    <w:abstractNumId w:val="1"/>
  </w:num>
  <w:num w:numId="10" w16cid:durableId="712117451">
    <w:abstractNumId w:val="13"/>
  </w:num>
  <w:num w:numId="11" w16cid:durableId="2103336881">
    <w:abstractNumId w:val="0"/>
  </w:num>
  <w:num w:numId="12" w16cid:durableId="272514968">
    <w:abstractNumId w:val="18"/>
  </w:num>
  <w:num w:numId="13" w16cid:durableId="701587423">
    <w:abstractNumId w:val="7"/>
  </w:num>
  <w:num w:numId="14" w16cid:durableId="1561164012">
    <w:abstractNumId w:val="16"/>
  </w:num>
  <w:num w:numId="15" w16cid:durableId="1957983043">
    <w:abstractNumId w:val="3"/>
  </w:num>
  <w:num w:numId="16" w16cid:durableId="1167477064">
    <w:abstractNumId w:val="6"/>
  </w:num>
  <w:num w:numId="17" w16cid:durableId="1322924526">
    <w:abstractNumId w:val="12"/>
  </w:num>
  <w:num w:numId="18" w16cid:durableId="1811821002">
    <w:abstractNumId w:val="9"/>
  </w:num>
  <w:num w:numId="19" w16cid:durableId="20748870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06CF8"/>
    <w:rsid w:val="00013967"/>
    <w:rsid w:val="000367CB"/>
    <w:rsid w:val="00067D2C"/>
    <w:rsid w:val="00072E33"/>
    <w:rsid w:val="00095FDA"/>
    <w:rsid w:val="0009778D"/>
    <w:rsid w:val="000C2FF6"/>
    <w:rsid w:val="00156465"/>
    <w:rsid w:val="00196A1E"/>
    <w:rsid w:val="001E7A8E"/>
    <w:rsid w:val="001F6882"/>
    <w:rsid w:val="002001C6"/>
    <w:rsid w:val="002005D5"/>
    <w:rsid w:val="00250E43"/>
    <w:rsid w:val="0027104C"/>
    <w:rsid w:val="00290190"/>
    <w:rsid w:val="002941EA"/>
    <w:rsid w:val="002A2804"/>
    <w:rsid w:val="002B0FE3"/>
    <w:rsid w:val="002B65E3"/>
    <w:rsid w:val="002C599E"/>
    <w:rsid w:val="003465C0"/>
    <w:rsid w:val="00351185"/>
    <w:rsid w:val="003607E1"/>
    <w:rsid w:val="00371CB6"/>
    <w:rsid w:val="003A0B99"/>
    <w:rsid w:val="003D5CCE"/>
    <w:rsid w:val="003E57F2"/>
    <w:rsid w:val="003E6E0A"/>
    <w:rsid w:val="004035D9"/>
    <w:rsid w:val="00442CAF"/>
    <w:rsid w:val="004726F3"/>
    <w:rsid w:val="004726F6"/>
    <w:rsid w:val="0047747D"/>
    <w:rsid w:val="00480B7C"/>
    <w:rsid w:val="004B4848"/>
    <w:rsid w:val="004C178F"/>
    <w:rsid w:val="004C6150"/>
    <w:rsid w:val="00534A82"/>
    <w:rsid w:val="00536BB2"/>
    <w:rsid w:val="0056051B"/>
    <w:rsid w:val="0056383B"/>
    <w:rsid w:val="00565AB8"/>
    <w:rsid w:val="00566305"/>
    <w:rsid w:val="0057484D"/>
    <w:rsid w:val="00576A50"/>
    <w:rsid w:val="005927C9"/>
    <w:rsid w:val="005C20DD"/>
    <w:rsid w:val="005C32D2"/>
    <w:rsid w:val="005D45C7"/>
    <w:rsid w:val="0060751D"/>
    <w:rsid w:val="0064576A"/>
    <w:rsid w:val="00664813"/>
    <w:rsid w:val="006668CF"/>
    <w:rsid w:val="006714DF"/>
    <w:rsid w:val="006957B8"/>
    <w:rsid w:val="006A2F8E"/>
    <w:rsid w:val="006C79C9"/>
    <w:rsid w:val="006E7A95"/>
    <w:rsid w:val="006F420B"/>
    <w:rsid w:val="007006CC"/>
    <w:rsid w:val="007141E8"/>
    <w:rsid w:val="007159CF"/>
    <w:rsid w:val="00761989"/>
    <w:rsid w:val="00767E10"/>
    <w:rsid w:val="00777C58"/>
    <w:rsid w:val="007838E0"/>
    <w:rsid w:val="0086533D"/>
    <w:rsid w:val="008B03D2"/>
    <w:rsid w:val="008B5C0E"/>
    <w:rsid w:val="008C4F40"/>
    <w:rsid w:val="008D79E6"/>
    <w:rsid w:val="00925BAD"/>
    <w:rsid w:val="00925F2B"/>
    <w:rsid w:val="00947C21"/>
    <w:rsid w:val="00975752"/>
    <w:rsid w:val="00975BF1"/>
    <w:rsid w:val="009A5D29"/>
    <w:rsid w:val="009C1B3F"/>
    <w:rsid w:val="009E5174"/>
    <w:rsid w:val="009F3F1F"/>
    <w:rsid w:val="00A03EF9"/>
    <w:rsid w:val="00A20007"/>
    <w:rsid w:val="00A46F0B"/>
    <w:rsid w:val="00A53B61"/>
    <w:rsid w:val="00A86F4B"/>
    <w:rsid w:val="00AD5E5A"/>
    <w:rsid w:val="00AF1212"/>
    <w:rsid w:val="00B077F8"/>
    <w:rsid w:val="00B140EF"/>
    <w:rsid w:val="00B57D65"/>
    <w:rsid w:val="00BB2F6A"/>
    <w:rsid w:val="00BB46CC"/>
    <w:rsid w:val="00BF5400"/>
    <w:rsid w:val="00C3355C"/>
    <w:rsid w:val="00C37464"/>
    <w:rsid w:val="00C706A1"/>
    <w:rsid w:val="00C96C16"/>
    <w:rsid w:val="00CB156D"/>
    <w:rsid w:val="00CB1A39"/>
    <w:rsid w:val="00CC2D27"/>
    <w:rsid w:val="00D15C36"/>
    <w:rsid w:val="00D27FAC"/>
    <w:rsid w:val="00D44A64"/>
    <w:rsid w:val="00D456E5"/>
    <w:rsid w:val="00D45F1C"/>
    <w:rsid w:val="00D512E0"/>
    <w:rsid w:val="00D57A6B"/>
    <w:rsid w:val="00D84F88"/>
    <w:rsid w:val="00DA0938"/>
    <w:rsid w:val="00DA3776"/>
    <w:rsid w:val="00DA4D1A"/>
    <w:rsid w:val="00DC2DF7"/>
    <w:rsid w:val="00E029C5"/>
    <w:rsid w:val="00E1171C"/>
    <w:rsid w:val="00E157CA"/>
    <w:rsid w:val="00E43382"/>
    <w:rsid w:val="00E51929"/>
    <w:rsid w:val="00E536FA"/>
    <w:rsid w:val="00E85B79"/>
    <w:rsid w:val="00E97F99"/>
    <w:rsid w:val="00EB3484"/>
    <w:rsid w:val="00ED515E"/>
    <w:rsid w:val="00EF23E1"/>
    <w:rsid w:val="00F06946"/>
    <w:rsid w:val="00F23723"/>
    <w:rsid w:val="00F317D8"/>
    <w:rsid w:val="00F35705"/>
    <w:rsid w:val="00F51BB1"/>
    <w:rsid w:val="00F61D82"/>
    <w:rsid w:val="00F64CA0"/>
    <w:rsid w:val="00F76175"/>
    <w:rsid w:val="00FA1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semiHidden/>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264533465">
      <w:bodyDiv w:val="1"/>
      <w:marLeft w:val="0"/>
      <w:marRight w:val="0"/>
      <w:marTop w:val="0"/>
      <w:marBottom w:val="0"/>
      <w:divBdr>
        <w:top w:val="none" w:sz="0" w:space="0" w:color="auto"/>
        <w:left w:val="none" w:sz="0" w:space="0" w:color="auto"/>
        <w:bottom w:val="none" w:sz="0" w:space="0" w:color="auto"/>
        <w:right w:val="none" w:sz="0" w:space="0" w:color="auto"/>
      </w:divBdr>
    </w:div>
    <w:div w:id="328291429">
      <w:bodyDiv w:val="1"/>
      <w:marLeft w:val="0"/>
      <w:marRight w:val="0"/>
      <w:marTop w:val="0"/>
      <w:marBottom w:val="0"/>
      <w:divBdr>
        <w:top w:val="none" w:sz="0" w:space="0" w:color="auto"/>
        <w:left w:val="none" w:sz="0" w:space="0" w:color="auto"/>
        <w:bottom w:val="none" w:sz="0" w:space="0" w:color="auto"/>
        <w:right w:val="none" w:sz="0" w:space="0" w:color="auto"/>
      </w:divBdr>
    </w:div>
    <w:div w:id="379136157">
      <w:bodyDiv w:val="1"/>
      <w:marLeft w:val="0"/>
      <w:marRight w:val="0"/>
      <w:marTop w:val="0"/>
      <w:marBottom w:val="0"/>
      <w:divBdr>
        <w:top w:val="none" w:sz="0" w:space="0" w:color="auto"/>
        <w:left w:val="none" w:sz="0" w:space="0" w:color="auto"/>
        <w:bottom w:val="none" w:sz="0" w:space="0" w:color="auto"/>
        <w:right w:val="none" w:sz="0" w:space="0" w:color="auto"/>
      </w:divBdr>
    </w:div>
    <w:div w:id="38372452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49652312">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34498169">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154177385">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1666083969">
      <w:bodyDiv w:val="1"/>
      <w:marLeft w:val="0"/>
      <w:marRight w:val="0"/>
      <w:marTop w:val="0"/>
      <w:marBottom w:val="0"/>
      <w:divBdr>
        <w:top w:val="none" w:sz="0" w:space="0" w:color="auto"/>
        <w:left w:val="none" w:sz="0" w:space="0" w:color="auto"/>
        <w:bottom w:val="none" w:sz="0" w:space="0" w:color="auto"/>
        <w:right w:val="none" w:sz="0" w:space="0" w:color="auto"/>
      </w:divBdr>
    </w:div>
    <w:div w:id="2027099602">
      <w:bodyDiv w:val="1"/>
      <w:marLeft w:val="0"/>
      <w:marRight w:val="0"/>
      <w:marTop w:val="0"/>
      <w:marBottom w:val="0"/>
      <w:divBdr>
        <w:top w:val="none" w:sz="0" w:space="0" w:color="auto"/>
        <w:left w:val="none" w:sz="0" w:space="0" w:color="auto"/>
        <w:bottom w:val="none" w:sz="0" w:space="0" w:color="auto"/>
        <w:right w:val="none" w:sz="0" w:space="0" w:color="auto"/>
      </w:divBdr>
    </w:div>
    <w:div w:id="2087678912">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3304</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2</cp:revision>
  <cp:lastPrinted>2023-05-21T13:14:00Z</cp:lastPrinted>
  <dcterms:created xsi:type="dcterms:W3CDTF">2024-08-28T18:51:00Z</dcterms:created>
  <dcterms:modified xsi:type="dcterms:W3CDTF">2024-08-28T18:51:00Z</dcterms:modified>
</cp:coreProperties>
</file>