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6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423"/>
        <w:gridCol w:w="8511"/>
      </w:tblGrid>
      <w:tr w:rsidR="00A310AB" w14:paraId="4EBFE44D" w14:textId="77777777" w:rsidTr="00A13212">
        <w:trPr>
          <w:trHeight w:val="80"/>
        </w:trPr>
        <w:tc>
          <w:tcPr>
            <w:tcW w:w="1698" w:type="dxa"/>
          </w:tcPr>
          <w:p w14:paraId="5149FC2D" w14:textId="77777777" w:rsidR="00A310AB" w:rsidRDefault="00A310AB" w:rsidP="00A310AB">
            <w:pPr>
              <w:spacing w:before="120" w:after="120" w:line="288" w:lineRule="auto"/>
              <w:ind w:right="243"/>
              <w:rPr>
                <w:rFonts w:asciiTheme="minorHAnsi" w:eastAsia="Calibri" w:hAnsiTheme="minorHAnsi" w:cs="Arial"/>
                <w:b/>
                <w:sz w:val="24"/>
                <w:szCs w:val="24"/>
                <w:lang w:eastAsia="en-US"/>
              </w:rPr>
            </w:pPr>
          </w:p>
        </w:tc>
        <w:tc>
          <w:tcPr>
            <w:tcW w:w="8934" w:type="dxa"/>
            <w:gridSpan w:val="2"/>
            <w:hideMark/>
          </w:tcPr>
          <w:p w14:paraId="1E5C1C8C" w14:textId="67CD8665" w:rsidR="00A310AB" w:rsidRDefault="00A310AB" w:rsidP="00237484">
            <w:pPr>
              <w:pStyle w:val="Heading1"/>
              <w:ind w:right="243"/>
              <w:outlineLvl w:val="0"/>
              <w:rPr>
                <w:rFonts w:asciiTheme="minorHAnsi" w:hAnsiTheme="minorHAnsi"/>
                <w:sz w:val="36"/>
                <w:szCs w:val="32"/>
                <w:u w:val="none"/>
              </w:rPr>
            </w:pPr>
            <w:r w:rsidRPr="00692728">
              <w:rPr>
                <w:rFonts w:asciiTheme="minorHAnsi" w:hAnsiTheme="minorHAnsi"/>
                <w:sz w:val="34"/>
                <w:szCs w:val="34"/>
                <w:u w:val="none"/>
              </w:rPr>
              <w:t>LANDGANGSINFORMATIONEN</w:t>
            </w:r>
            <w:r>
              <w:rPr>
                <w:rFonts w:asciiTheme="minorHAnsi" w:hAnsiTheme="minorHAnsi"/>
                <w:sz w:val="36"/>
                <w:szCs w:val="32"/>
                <w:u w:val="none"/>
              </w:rPr>
              <w:t xml:space="preserve"> </w:t>
            </w:r>
            <w:r w:rsidR="00692728">
              <w:rPr>
                <w:rFonts w:asciiTheme="minorHAnsi" w:hAnsiTheme="minorHAnsi"/>
                <w:sz w:val="30"/>
                <w:szCs w:val="30"/>
                <w:u w:val="none"/>
              </w:rPr>
              <w:t xml:space="preserve">Santa Cruz </w:t>
            </w:r>
            <w:r w:rsidR="00543757">
              <w:rPr>
                <w:rFonts w:asciiTheme="minorHAnsi" w:hAnsiTheme="minorHAnsi"/>
                <w:sz w:val="30"/>
                <w:szCs w:val="30"/>
                <w:u w:val="none"/>
              </w:rPr>
              <w:t>/</w:t>
            </w:r>
            <w:r w:rsidR="00692728">
              <w:rPr>
                <w:rFonts w:asciiTheme="minorHAnsi" w:hAnsiTheme="minorHAnsi"/>
                <w:sz w:val="30"/>
                <w:szCs w:val="30"/>
                <w:u w:val="none"/>
              </w:rPr>
              <w:t xml:space="preserve"> Teneri</w:t>
            </w:r>
            <w:r w:rsidR="00543757">
              <w:rPr>
                <w:rFonts w:asciiTheme="minorHAnsi" w:hAnsiTheme="minorHAnsi"/>
                <w:sz w:val="30"/>
                <w:szCs w:val="30"/>
                <w:u w:val="none"/>
              </w:rPr>
              <w:t>f</w:t>
            </w:r>
            <w:r w:rsidR="00692728">
              <w:rPr>
                <w:rFonts w:asciiTheme="minorHAnsi" w:hAnsiTheme="minorHAnsi"/>
                <w:sz w:val="30"/>
                <w:szCs w:val="30"/>
                <w:u w:val="none"/>
              </w:rPr>
              <w:t>f</w:t>
            </w:r>
            <w:r w:rsidR="00543757">
              <w:rPr>
                <w:rFonts w:asciiTheme="minorHAnsi" w:hAnsiTheme="minorHAnsi"/>
                <w:sz w:val="30"/>
                <w:szCs w:val="30"/>
                <w:u w:val="none"/>
              </w:rPr>
              <w:t>a</w:t>
            </w:r>
            <w:r w:rsidR="00DD192F" w:rsidRPr="00DD192F">
              <w:rPr>
                <w:rFonts w:asciiTheme="minorHAnsi" w:hAnsiTheme="minorHAnsi"/>
                <w:sz w:val="30"/>
                <w:szCs w:val="30"/>
                <w:u w:val="none"/>
              </w:rPr>
              <w:t xml:space="preserve"> / </w:t>
            </w:r>
            <w:r w:rsidR="007802EB" w:rsidRPr="00DD192F">
              <w:rPr>
                <w:rFonts w:asciiTheme="minorHAnsi" w:hAnsiTheme="minorHAnsi"/>
                <w:sz w:val="30"/>
                <w:szCs w:val="30"/>
                <w:u w:val="none"/>
              </w:rPr>
              <w:t>Spanien</w:t>
            </w:r>
          </w:p>
        </w:tc>
      </w:tr>
      <w:tr w:rsidR="00A310AB" w:rsidRPr="00A310AB" w14:paraId="4F151EA0" w14:textId="77777777" w:rsidTr="00A13212">
        <w:trPr>
          <w:trHeight w:val="2141"/>
        </w:trPr>
        <w:tc>
          <w:tcPr>
            <w:tcW w:w="1698" w:type="dxa"/>
            <w:hideMark/>
          </w:tcPr>
          <w:p w14:paraId="32A635B7" w14:textId="420400A9" w:rsidR="00A310AB" w:rsidRDefault="00692728" w:rsidP="00C36903">
            <w:pPr>
              <w:spacing w:before="120" w:after="120" w:line="288" w:lineRule="auto"/>
              <w:ind w:right="423"/>
              <w:rPr>
                <w:rFonts w:asciiTheme="minorHAnsi" w:eastAsia="Calibri" w:hAnsiTheme="minorHAnsi" w:cs="Arial"/>
                <w:b/>
                <w:sz w:val="24"/>
                <w:szCs w:val="24"/>
                <w:lang w:eastAsia="en-US"/>
              </w:rPr>
            </w:pPr>
            <w:r>
              <w:rPr>
                <w:rFonts w:asciiTheme="minorHAnsi" w:eastAsia="Calibri" w:hAnsiTheme="minorHAnsi" w:cs="Arial"/>
                <w:b/>
                <w:sz w:val="24"/>
                <w:szCs w:val="24"/>
                <w:lang w:eastAsia="en-US"/>
              </w:rPr>
              <w:t>Santa Cruz</w:t>
            </w:r>
          </w:p>
          <w:p w14:paraId="2D677BDB" w14:textId="77777777" w:rsidR="00026720" w:rsidRDefault="00026720" w:rsidP="00C36903">
            <w:pPr>
              <w:spacing w:before="120" w:after="120" w:line="288" w:lineRule="auto"/>
              <w:ind w:right="423"/>
              <w:rPr>
                <w:rFonts w:asciiTheme="minorHAnsi" w:eastAsia="Calibri" w:hAnsiTheme="minorHAnsi" w:cs="Arial"/>
                <w:b/>
                <w:sz w:val="24"/>
                <w:szCs w:val="24"/>
                <w:lang w:eastAsia="en-US"/>
              </w:rPr>
            </w:pPr>
          </w:p>
          <w:p w14:paraId="76075A3F" w14:textId="77777777" w:rsidR="00026720" w:rsidRDefault="00026720" w:rsidP="00C36903">
            <w:pPr>
              <w:spacing w:before="120" w:after="120" w:line="288" w:lineRule="auto"/>
              <w:ind w:right="423"/>
              <w:rPr>
                <w:rFonts w:asciiTheme="minorHAnsi" w:eastAsia="Calibri" w:hAnsiTheme="minorHAnsi" w:cs="Arial"/>
                <w:b/>
                <w:sz w:val="24"/>
                <w:szCs w:val="24"/>
                <w:lang w:eastAsia="en-US"/>
              </w:rPr>
            </w:pPr>
          </w:p>
          <w:p w14:paraId="131E0CFD" w14:textId="77777777" w:rsidR="00026720" w:rsidRPr="007528E6" w:rsidRDefault="00026720" w:rsidP="00C36903">
            <w:pPr>
              <w:spacing w:before="120" w:after="120" w:line="288" w:lineRule="auto"/>
              <w:ind w:right="423"/>
              <w:rPr>
                <w:rFonts w:asciiTheme="minorHAnsi" w:eastAsia="Calibri" w:hAnsiTheme="minorHAnsi" w:cs="Arial"/>
                <w:b/>
                <w:lang w:eastAsia="en-US"/>
              </w:rPr>
            </w:pPr>
          </w:p>
          <w:p w14:paraId="02E5012F" w14:textId="77777777" w:rsidR="00026720" w:rsidRDefault="00026720" w:rsidP="00C36903">
            <w:pPr>
              <w:spacing w:before="120" w:after="120" w:line="288" w:lineRule="auto"/>
              <w:ind w:right="423"/>
              <w:rPr>
                <w:rFonts w:asciiTheme="minorHAnsi" w:eastAsia="Calibri" w:hAnsiTheme="minorHAnsi" w:cs="Arial"/>
                <w:b/>
                <w:sz w:val="24"/>
                <w:szCs w:val="24"/>
                <w:lang w:eastAsia="en-US"/>
              </w:rPr>
            </w:pPr>
          </w:p>
        </w:tc>
        <w:tc>
          <w:tcPr>
            <w:tcW w:w="8934" w:type="dxa"/>
            <w:gridSpan w:val="2"/>
          </w:tcPr>
          <w:p w14:paraId="266B0F30" w14:textId="77777777" w:rsidR="00A310AB" w:rsidRDefault="00A310AB" w:rsidP="00C36903">
            <w:pPr>
              <w:tabs>
                <w:tab w:val="left" w:pos="2775"/>
              </w:tabs>
              <w:spacing w:line="276" w:lineRule="auto"/>
              <w:ind w:right="423"/>
              <w:jc w:val="both"/>
              <w:rPr>
                <w:rFonts w:asciiTheme="minorHAnsi" w:hAnsiTheme="minorHAnsi" w:cs="Arial"/>
                <w:sz w:val="10"/>
                <w:szCs w:val="10"/>
              </w:rPr>
            </w:pPr>
          </w:p>
          <w:p w14:paraId="4DFF6389" w14:textId="08CB662C" w:rsidR="00A13212" w:rsidRDefault="00862808" w:rsidP="00872A26">
            <w:pPr>
              <w:tabs>
                <w:tab w:val="left" w:pos="2775"/>
              </w:tabs>
              <w:spacing w:line="276" w:lineRule="auto"/>
              <w:ind w:right="32"/>
              <w:jc w:val="both"/>
              <w:rPr>
                <w:rFonts w:asciiTheme="minorHAnsi" w:hAnsiTheme="minorHAnsi" w:cs="Arial"/>
                <w:sz w:val="24"/>
                <w:szCs w:val="24"/>
              </w:rPr>
            </w:pPr>
            <w:r w:rsidRPr="00862808">
              <w:rPr>
                <w:rFonts w:asciiTheme="minorHAnsi" w:hAnsiTheme="minorHAnsi" w:cs="Arial"/>
                <w:sz w:val="24"/>
                <w:szCs w:val="24"/>
              </w:rPr>
              <w:t xml:space="preserve">ist die Inselhauptstadt Teneriffas, die neben Las Palmas de Gran Canaria auch eine der beiden Hauptstädte der Autonomen Gemeinschaft Kanarische Inseln bildet. Sie liegt an der Ostspitze der größten Insel des Kanarischen Archipels und </w:t>
            </w:r>
            <w:r w:rsidR="002C0F60">
              <w:rPr>
                <w:rFonts w:asciiTheme="minorHAnsi" w:hAnsiTheme="minorHAnsi" w:cs="Arial"/>
                <w:sz w:val="24"/>
                <w:szCs w:val="24"/>
              </w:rPr>
              <w:t>wird m</w:t>
            </w:r>
            <w:r w:rsidRPr="00862808">
              <w:rPr>
                <w:rFonts w:asciiTheme="minorHAnsi" w:hAnsiTheme="minorHAnsi" w:cs="Arial"/>
                <w:sz w:val="24"/>
                <w:szCs w:val="24"/>
              </w:rPr>
              <w:t>aßgeblich durch den Hafen</w:t>
            </w:r>
            <w:r w:rsidR="002C0F60">
              <w:rPr>
                <w:rFonts w:asciiTheme="minorHAnsi" w:hAnsiTheme="minorHAnsi" w:cs="Arial"/>
                <w:sz w:val="24"/>
                <w:szCs w:val="24"/>
              </w:rPr>
              <w:t xml:space="preserve"> geprägt</w:t>
            </w:r>
            <w:r w:rsidRPr="00862808">
              <w:rPr>
                <w:rFonts w:asciiTheme="minorHAnsi" w:hAnsiTheme="minorHAnsi" w:cs="Arial"/>
                <w:sz w:val="24"/>
                <w:szCs w:val="24"/>
              </w:rPr>
              <w:t xml:space="preserve">, der zu den größten spanischen Seehäfen des Atlantik </w:t>
            </w:r>
            <w:r w:rsidR="002C0F60">
              <w:rPr>
                <w:rFonts w:asciiTheme="minorHAnsi" w:hAnsiTheme="minorHAnsi" w:cs="Arial"/>
                <w:sz w:val="24"/>
                <w:szCs w:val="24"/>
              </w:rPr>
              <w:t>zähl</w:t>
            </w:r>
            <w:r w:rsidRPr="00862808">
              <w:rPr>
                <w:rFonts w:asciiTheme="minorHAnsi" w:hAnsiTheme="minorHAnsi" w:cs="Arial"/>
                <w:sz w:val="24"/>
                <w:szCs w:val="24"/>
              </w:rPr>
              <w:t>t</w:t>
            </w:r>
            <w:r w:rsidR="002C0F60">
              <w:rPr>
                <w:rFonts w:asciiTheme="minorHAnsi" w:hAnsiTheme="minorHAnsi" w:cs="Arial"/>
                <w:sz w:val="24"/>
                <w:szCs w:val="24"/>
              </w:rPr>
              <w:t>.</w:t>
            </w:r>
            <w:r w:rsidRPr="00862808">
              <w:rPr>
                <w:rFonts w:asciiTheme="minorHAnsi" w:hAnsiTheme="minorHAnsi" w:cs="Arial"/>
                <w:sz w:val="24"/>
                <w:szCs w:val="24"/>
              </w:rPr>
              <w:t xml:space="preserve"> Im Stadtzentrum gibt es dann eine ganze Reihe von Kulturgütern</w:t>
            </w:r>
            <w:r w:rsidR="00C76D6B">
              <w:rPr>
                <w:rFonts w:asciiTheme="minorHAnsi" w:hAnsiTheme="minorHAnsi" w:cs="Arial"/>
                <w:sz w:val="24"/>
                <w:szCs w:val="24"/>
              </w:rPr>
              <w:t xml:space="preserve"> sowie großstädtische Infrastruktur</w:t>
            </w:r>
            <w:r w:rsidR="00C5554D">
              <w:rPr>
                <w:rFonts w:asciiTheme="minorHAnsi" w:hAnsiTheme="minorHAnsi" w:cs="Arial"/>
                <w:sz w:val="24"/>
                <w:szCs w:val="24"/>
              </w:rPr>
              <w:t>, was die Metropole zusammen mit den Stränden der Umgebung und der wilden Natur der Insel Teneriffa mit dem höchsten Berg Spaniens, dem Pico del Teide im Zentrum zu einem beliebten Urlaubsziel macht.</w:t>
            </w:r>
          </w:p>
          <w:p w14:paraId="7432773C" w14:textId="1C2B8E50" w:rsidR="00862808" w:rsidRPr="00872A26" w:rsidRDefault="00862808" w:rsidP="002207CA">
            <w:pPr>
              <w:tabs>
                <w:tab w:val="left" w:pos="2775"/>
              </w:tabs>
              <w:spacing w:line="276" w:lineRule="auto"/>
              <w:ind w:right="423"/>
              <w:jc w:val="both"/>
              <w:rPr>
                <w:rFonts w:asciiTheme="minorHAnsi" w:hAnsiTheme="minorHAnsi" w:cstheme="minorHAnsi"/>
                <w:sz w:val="14"/>
                <w:szCs w:val="14"/>
              </w:rPr>
            </w:pPr>
          </w:p>
        </w:tc>
      </w:tr>
      <w:tr w:rsidR="00A310AB" w:rsidRPr="008844C7" w14:paraId="3C16EADF" w14:textId="77777777" w:rsidTr="00A13212">
        <w:trPr>
          <w:trHeight w:val="909"/>
        </w:trPr>
        <w:tc>
          <w:tcPr>
            <w:tcW w:w="2121" w:type="dxa"/>
            <w:gridSpan w:val="2"/>
          </w:tcPr>
          <w:p w14:paraId="7844B444" w14:textId="77777777" w:rsidR="00A310AB" w:rsidRDefault="00A310AB" w:rsidP="00C36903">
            <w:pPr>
              <w:ind w:right="423"/>
              <w:rPr>
                <w:rFonts w:asciiTheme="minorHAnsi" w:hAnsiTheme="minorHAnsi" w:cs="Arial"/>
                <w:b/>
                <w:sz w:val="24"/>
                <w:szCs w:val="24"/>
              </w:rPr>
            </w:pPr>
            <w:r>
              <w:rPr>
                <w:rFonts w:asciiTheme="minorHAnsi" w:hAnsiTheme="minorHAnsi" w:cs="Arial"/>
                <w:b/>
                <w:sz w:val="24"/>
                <w:szCs w:val="24"/>
              </w:rPr>
              <w:t>Was kann man unternehmen?</w:t>
            </w:r>
          </w:p>
          <w:p w14:paraId="7EC4943A" w14:textId="77777777" w:rsidR="00A310AB" w:rsidRDefault="00A310AB" w:rsidP="00C36903">
            <w:pPr>
              <w:ind w:right="423"/>
              <w:rPr>
                <w:rFonts w:asciiTheme="minorHAnsi" w:hAnsiTheme="minorHAnsi" w:cs="Arial"/>
                <w:b/>
                <w:sz w:val="24"/>
                <w:szCs w:val="24"/>
              </w:rPr>
            </w:pPr>
          </w:p>
          <w:p w14:paraId="56777B44" w14:textId="77777777" w:rsidR="00A310AB" w:rsidRDefault="00A310AB" w:rsidP="00C36903">
            <w:pPr>
              <w:ind w:right="423"/>
              <w:rPr>
                <w:rFonts w:asciiTheme="minorHAnsi" w:hAnsiTheme="minorHAnsi" w:cs="Arial"/>
                <w:b/>
                <w:sz w:val="24"/>
                <w:szCs w:val="24"/>
              </w:rPr>
            </w:pPr>
          </w:p>
          <w:p w14:paraId="40C0C5D5" w14:textId="77777777" w:rsidR="00A310AB" w:rsidRDefault="00A310AB" w:rsidP="00C36903">
            <w:pPr>
              <w:ind w:right="423"/>
              <w:rPr>
                <w:rFonts w:asciiTheme="minorHAnsi" w:hAnsiTheme="minorHAnsi" w:cs="Arial"/>
                <w:b/>
                <w:sz w:val="24"/>
                <w:szCs w:val="24"/>
              </w:rPr>
            </w:pPr>
          </w:p>
          <w:p w14:paraId="3E7245F5" w14:textId="77777777" w:rsidR="00A310AB" w:rsidRDefault="00A310AB" w:rsidP="00C36903">
            <w:pPr>
              <w:ind w:right="423"/>
              <w:rPr>
                <w:rFonts w:asciiTheme="minorHAnsi" w:hAnsiTheme="minorHAnsi" w:cs="Arial"/>
                <w:b/>
                <w:sz w:val="24"/>
                <w:szCs w:val="24"/>
              </w:rPr>
            </w:pPr>
          </w:p>
          <w:p w14:paraId="40F2B014" w14:textId="77777777" w:rsidR="00A310AB" w:rsidRDefault="00A310AB" w:rsidP="00C36903">
            <w:pPr>
              <w:ind w:right="423"/>
              <w:rPr>
                <w:rFonts w:asciiTheme="minorHAnsi" w:hAnsiTheme="minorHAnsi" w:cs="Arial"/>
                <w:sz w:val="24"/>
                <w:szCs w:val="24"/>
              </w:rPr>
            </w:pPr>
          </w:p>
        </w:tc>
        <w:tc>
          <w:tcPr>
            <w:tcW w:w="8511" w:type="dxa"/>
          </w:tcPr>
          <w:p w14:paraId="2AC75C93" w14:textId="4336D4E5" w:rsidR="00B824A3" w:rsidRDefault="00B824A3" w:rsidP="00862808">
            <w:pPr>
              <w:pStyle w:val="ListParagraph"/>
              <w:numPr>
                <w:ilvl w:val="0"/>
                <w:numId w:val="2"/>
              </w:numPr>
              <w:spacing w:line="276" w:lineRule="auto"/>
              <w:jc w:val="both"/>
              <w:rPr>
                <w:rFonts w:ascii="Calibri" w:hAnsi="Calibri" w:cs="Arial"/>
                <w:sz w:val="24"/>
                <w:szCs w:val="24"/>
              </w:rPr>
            </w:pPr>
            <w:r>
              <w:rPr>
                <w:rFonts w:ascii="Calibri" w:hAnsi="Calibri" w:cs="Arial"/>
                <w:sz w:val="24"/>
                <w:szCs w:val="24"/>
              </w:rPr>
              <w:t>Von unserem Liegeplatz wird man</w:t>
            </w:r>
            <w:r>
              <w:t xml:space="preserve"> </w:t>
            </w:r>
            <w:r w:rsidRPr="00B824A3">
              <w:rPr>
                <w:rFonts w:ascii="Calibri" w:hAnsi="Calibri" w:cs="Arial"/>
                <w:sz w:val="24"/>
                <w:szCs w:val="24"/>
              </w:rPr>
              <w:t>mittels Wegweisern</w:t>
            </w:r>
            <w:r>
              <w:rPr>
                <w:rFonts w:ascii="Calibri" w:hAnsi="Calibri" w:cs="Arial"/>
                <w:sz w:val="24"/>
                <w:szCs w:val="24"/>
              </w:rPr>
              <w:t xml:space="preserve"> </w:t>
            </w:r>
            <w:r w:rsidR="00862808" w:rsidRPr="00862808">
              <w:rPr>
                <w:rFonts w:ascii="Calibri" w:hAnsi="Calibri" w:cs="Arial"/>
                <w:sz w:val="24"/>
                <w:szCs w:val="24"/>
              </w:rPr>
              <w:t xml:space="preserve">zum Hafenausgang </w:t>
            </w:r>
            <w:r>
              <w:rPr>
                <w:rFonts w:ascii="Calibri" w:hAnsi="Calibri" w:cs="Arial"/>
                <w:sz w:val="24"/>
                <w:szCs w:val="24"/>
              </w:rPr>
              <w:t>gele</w:t>
            </w:r>
            <w:r w:rsidR="00C97B8B">
              <w:rPr>
                <w:rFonts w:ascii="Calibri" w:hAnsi="Calibri" w:cs="Arial"/>
                <w:sz w:val="24"/>
                <w:szCs w:val="24"/>
              </w:rPr>
              <w:t>i</w:t>
            </w:r>
            <w:r>
              <w:rPr>
                <w:rFonts w:ascii="Calibri" w:hAnsi="Calibri" w:cs="Arial"/>
                <w:sz w:val="24"/>
                <w:szCs w:val="24"/>
              </w:rPr>
              <w:t>tet, wo man ü</w:t>
            </w:r>
            <w:r w:rsidR="00862808" w:rsidRPr="00862808">
              <w:rPr>
                <w:rFonts w:ascii="Calibri" w:hAnsi="Calibri" w:cs="Arial"/>
                <w:sz w:val="24"/>
                <w:szCs w:val="24"/>
              </w:rPr>
              <w:t>ber</w:t>
            </w:r>
            <w:r>
              <w:rPr>
                <w:rFonts w:ascii="Calibri" w:hAnsi="Calibri" w:cs="Arial"/>
                <w:sz w:val="24"/>
                <w:szCs w:val="24"/>
              </w:rPr>
              <w:t xml:space="preserve"> ein</w:t>
            </w:r>
            <w:r w:rsidR="00B471BA">
              <w:rPr>
                <w:rFonts w:ascii="Calibri" w:hAnsi="Calibri" w:cs="Arial"/>
                <w:sz w:val="24"/>
                <w:szCs w:val="24"/>
              </w:rPr>
              <w:t xml:space="preserve">e Fußgänerrampe </w:t>
            </w:r>
            <w:r w:rsidR="00862808" w:rsidRPr="00862808">
              <w:rPr>
                <w:rFonts w:ascii="Calibri" w:hAnsi="Calibri" w:cs="Arial"/>
                <w:sz w:val="24"/>
                <w:szCs w:val="24"/>
              </w:rPr>
              <w:t xml:space="preserve">nach oben zur </w:t>
            </w:r>
            <w:r w:rsidR="00862808" w:rsidRPr="00B824A3">
              <w:rPr>
                <w:rFonts w:ascii="Calibri" w:hAnsi="Calibri" w:cs="Arial"/>
                <w:b/>
                <w:sz w:val="24"/>
                <w:szCs w:val="24"/>
              </w:rPr>
              <w:t>Promenadenstraße Avenida Cuba Marina</w:t>
            </w:r>
            <w:r>
              <w:rPr>
                <w:rFonts w:ascii="Calibri" w:hAnsi="Calibri" w:cs="Arial"/>
                <w:sz w:val="24"/>
                <w:szCs w:val="24"/>
              </w:rPr>
              <w:t xml:space="preserve"> gelangt </w:t>
            </w:r>
            <w:r w:rsidR="00862808" w:rsidRPr="00862808">
              <w:rPr>
                <w:rFonts w:ascii="Calibri" w:hAnsi="Calibri" w:cs="Arial"/>
                <w:sz w:val="24"/>
                <w:szCs w:val="24"/>
              </w:rPr>
              <w:t xml:space="preserve">und </w:t>
            </w:r>
            <w:bookmarkStart w:id="0" w:name="_GoBack"/>
            <w:bookmarkEnd w:id="0"/>
            <w:r>
              <w:rPr>
                <w:rFonts w:ascii="Calibri" w:hAnsi="Calibri" w:cs="Arial"/>
                <w:sz w:val="24"/>
                <w:szCs w:val="24"/>
              </w:rPr>
              <w:t xml:space="preserve">ins </w:t>
            </w:r>
            <w:r w:rsidRPr="00B824A3">
              <w:rPr>
                <w:rFonts w:ascii="Calibri" w:hAnsi="Calibri" w:cs="Arial"/>
                <w:b/>
                <w:sz w:val="24"/>
                <w:szCs w:val="24"/>
              </w:rPr>
              <w:t>Stadtzentrum</w:t>
            </w:r>
            <w:r w:rsidR="00862808" w:rsidRPr="00862808">
              <w:rPr>
                <w:rFonts w:ascii="Calibri" w:hAnsi="Calibri" w:cs="Arial"/>
                <w:sz w:val="24"/>
                <w:szCs w:val="24"/>
              </w:rPr>
              <w:t>.</w:t>
            </w:r>
          </w:p>
          <w:p w14:paraId="081CE79C" w14:textId="77777777" w:rsidR="00862808" w:rsidRPr="00FB0EBF" w:rsidRDefault="00862808" w:rsidP="00FB0EBF">
            <w:pPr>
              <w:pStyle w:val="ListParagraph"/>
              <w:spacing w:line="276" w:lineRule="auto"/>
              <w:jc w:val="both"/>
              <w:rPr>
                <w:rFonts w:ascii="Calibri" w:hAnsi="Calibri" w:cs="Arial"/>
                <w:sz w:val="14"/>
                <w:szCs w:val="14"/>
              </w:rPr>
            </w:pPr>
          </w:p>
          <w:p w14:paraId="57EE07B1" w14:textId="144B6D70" w:rsidR="00862808" w:rsidRPr="00862808" w:rsidRDefault="00862808" w:rsidP="00862808">
            <w:pPr>
              <w:pStyle w:val="ListParagraph"/>
              <w:numPr>
                <w:ilvl w:val="0"/>
                <w:numId w:val="2"/>
              </w:numPr>
              <w:spacing w:line="276" w:lineRule="auto"/>
              <w:jc w:val="both"/>
              <w:rPr>
                <w:rFonts w:ascii="Calibri" w:hAnsi="Calibri" w:cs="Arial"/>
                <w:sz w:val="24"/>
                <w:szCs w:val="24"/>
              </w:rPr>
            </w:pPr>
            <w:r w:rsidRPr="00862808">
              <w:rPr>
                <w:rFonts w:ascii="Calibri" w:hAnsi="Calibri" w:cs="Arial"/>
                <w:sz w:val="24"/>
                <w:szCs w:val="24"/>
              </w:rPr>
              <w:t xml:space="preserve">Die </w:t>
            </w:r>
            <w:r w:rsidRPr="00C97B8B">
              <w:rPr>
                <w:rFonts w:ascii="Calibri" w:hAnsi="Calibri" w:cs="Arial"/>
                <w:b/>
                <w:sz w:val="24"/>
                <w:szCs w:val="24"/>
              </w:rPr>
              <w:t>Plaza de España</w:t>
            </w:r>
            <w:r w:rsidRPr="00862808">
              <w:rPr>
                <w:rFonts w:ascii="Calibri" w:hAnsi="Calibri" w:cs="Arial"/>
                <w:sz w:val="24"/>
                <w:szCs w:val="24"/>
              </w:rPr>
              <w:t xml:space="preserve"> ist mit über 5</w:t>
            </w:r>
            <w:r w:rsidR="00E44581">
              <w:rPr>
                <w:rFonts w:ascii="Calibri" w:hAnsi="Calibri" w:cs="Arial"/>
                <w:sz w:val="24"/>
                <w:szCs w:val="24"/>
              </w:rPr>
              <w:t>.</w:t>
            </w:r>
            <w:r w:rsidRPr="00862808">
              <w:rPr>
                <w:rFonts w:ascii="Calibri" w:hAnsi="Calibri" w:cs="Arial"/>
                <w:sz w:val="24"/>
                <w:szCs w:val="24"/>
              </w:rPr>
              <w:t>000 m² der größte Platz auf den Kanarischen Inseln</w:t>
            </w:r>
            <w:r w:rsidR="00E44581">
              <w:rPr>
                <w:rFonts w:ascii="Calibri" w:hAnsi="Calibri" w:cs="Arial"/>
                <w:sz w:val="24"/>
                <w:szCs w:val="24"/>
              </w:rPr>
              <w:t xml:space="preserve">, </w:t>
            </w:r>
            <w:r w:rsidR="00C97B8B">
              <w:rPr>
                <w:rFonts w:ascii="Calibri" w:hAnsi="Calibri" w:cs="Arial"/>
                <w:sz w:val="24"/>
                <w:szCs w:val="24"/>
              </w:rPr>
              <w:t xml:space="preserve">gesäumt von einer </w:t>
            </w:r>
            <w:r w:rsidR="00C97B8B" w:rsidRPr="00C97B8B">
              <w:rPr>
                <w:rFonts w:ascii="Calibri" w:hAnsi="Calibri" w:cs="Arial"/>
                <w:b/>
                <w:sz w:val="24"/>
                <w:szCs w:val="24"/>
              </w:rPr>
              <w:t>Parkanlage</w:t>
            </w:r>
            <w:r w:rsidR="00C97B8B">
              <w:rPr>
                <w:rFonts w:ascii="Calibri" w:hAnsi="Calibri" w:cs="Arial"/>
                <w:sz w:val="24"/>
                <w:szCs w:val="24"/>
              </w:rPr>
              <w:t>,</w:t>
            </w:r>
            <w:r w:rsidRPr="00862808">
              <w:rPr>
                <w:rFonts w:ascii="Calibri" w:hAnsi="Calibri" w:cs="Arial"/>
                <w:sz w:val="24"/>
                <w:szCs w:val="24"/>
              </w:rPr>
              <w:t xml:space="preserve"> d</w:t>
            </w:r>
            <w:r w:rsidR="00C97B8B">
              <w:rPr>
                <w:rFonts w:ascii="Calibri" w:hAnsi="Calibri" w:cs="Arial"/>
                <w:sz w:val="24"/>
                <w:szCs w:val="24"/>
              </w:rPr>
              <w:t>em</w:t>
            </w:r>
            <w:r w:rsidRPr="00862808">
              <w:rPr>
                <w:rFonts w:ascii="Calibri" w:hAnsi="Calibri" w:cs="Arial"/>
                <w:sz w:val="24"/>
                <w:szCs w:val="24"/>
              </w:rPr>
              <w:t xml:space="preserve"> </w:t>
            </w:r>
            <w:r w:rsidRPr="00C97B8B">
              <w:rPr>
                <w:rFonts w:ascii="Calibri" w:hAnsi="Calibri" w:cs="Arial"/>
                <w:b/>
                <w:sz w:val="24"/>
                <w:szCs w:val="24"/>
              </w:rPr>
              <w:t>Monumento de los Caidos</w:t>
            </w:r>
            <w:r w:rsidR="00C97B8B">
              <w:rPr>
                <w:rFonts w:ascii="Calibri" w:hAnsi="Calibri" w:cs="Arial"/>
                <w:sz w:val="24"/>
                <w:szCs w:val="24"/>
              </w:rPr>
              <w:t>, ein Denkmal an den Spanischen Bürgerkrieg</w:t>
            </w:r>
            <w:r w:rsidRPr="00862808">
              <w:rPr>
                <w:rFonts w:ascii="Calibri" w:hAnsi="Calibri" w:cs="Arial"/>
                <w:sz w:val="24"/>
                <w:szCs w:val="24"/>
              </w:rPr>
              <w:t xml:space="preserve"> </w:t>
            </w:r>
            <w:r w:rsidR="00C97B8B">
              <w:rPr>
                <w:rFonts w:ascii="Calibri" w:hAnsi="Calibri" w:cs="Arial"/>
                <w:sz w:val="24"/>
                <w:szCs w:val="24"/>
              </w:rPr>
              <w:t>oder auch dem</w:t>
            </w:r>
            <w:r w:rsidRPr="00862808">
              <w:rPr>
                <w:rFonts w:ascii="Calibri" w:hAnsi="Calibri" w:cs="Arial"/>
                <w:sz w:val="24"/>
                <w:szCs w:val="24"/>
              </w:rPr>
              <w:t xml:space="preserve"> </w:t>
            </w:r>
            <w:r w:rsidRPr="00C97B8B">
              <w:rPr>
                <w:rFonts w:ascii="Calibri" w:hAnsi="Calibri" w:cs="Arial"/>
                <w:b/>
                <w:sz w:val="24"/>
                <w:szCs w:val="24"/>
              </w:rPr>
              <w:t>Cabildo Insular de Tenerife</w:t>
            </w:r>
            <w:r w:rsidRPr="00862808">
              <w:rPr>
                <w:rFonts w:ascii="Calibri" w:hAnsi="Calibri" w:cs="Arial"/>
                <w:sz w:val="24"/>
                <w:szCs w:val="24"/>
              </w:rPr>
              <w:t xml:space="preserve">, Sitz der Inselverwaltung. Zudem gibt es dort eine </w:t>
            </w:r>
            <w:r w:rsidRPr="00C97B8B">
              <w:rPr>
                <w:rFonts w:ascii="Calibri" w:hAnsi="Calibri" w:cs="Arial"/>
                <w:b/>
                <w:sz w:val="24"/>
                <w:szCs w:val="24"/>
              </w:rPr>
              <w:t>Touristeninformation</w:t>
            </w:r>
            <w:r w:rsidRPr="00862808">
              <w:rPr>
                <w:rFonts w:ascii="Calibri" w:hAnsi="Calibri" w:cs="Arial"/>
                <w:sz w:val="24"/>
                <w:szCs w:val="24"/>
              </w:rPr>
              <w:t>.</w:t>
            </w:r>
          </w:p>
          <w:p w14:paraId="61A9EEBA" w14:textId="77777777" w:rsidR="00862808" w:rsidRPr="00C97B8B" w:rsidRDefault="00862808" w:rsidP="00C97B8B">
            <w:pPr>
              <w:pStyle w:val="ListParagraph"/>
              <w:spacing w:line="276" w:lineRule="auto"/>
              <w:jc w:val="both"/>
              <w:rPr>
                <w:rFonts w:ascii="Calibri" w:hAnsi="Calibri" w:cs="Arial"/>
                <w:sz w:val="14"/>
                <w:szCs w:val="14"/>
              </w:rPr>
            </w:pPr>
          </w:p>
          <w:p w14:paraId="4F383388" w14:textId="04FAF1B7" w:rsidR="00862808" w:rsidRPr="00862808" w:rsidRDefault="00C97B8B" w:rsidP="00862808">
            <w:pPr>
              <w:pStyle w:val="ListParagraph"/>
              <w:numPr>
                <w:ilvl w:val="0"/>
                <w:numId w:val="2"/>
              </w:numPr>
              <w:spacing w:line="276" w:lineRule="auto"/>
              <w:jc w:val="both"/>
              <w:rPr>
                <w:rFonts w:ascii="Calibri" w:hAnsi="Calibri" w:cs="Arial"/>
                <w:sz w:val="24"/>
                <w:szCs w:val="24"/>
              </w:rPr>
            </w:pPr>
            <w:r>
              <w:rPr>
                <w:rFonts w:ascii="Calibri" w:hAnsi="Calibri" w:cs="Arial"/>
                <w:sz w:val="24"/>
                <w:szCs w:val="24"/>
              </w:rPr>
              <w:t>Westlich eröffnet sich die</w:t>
            </w:r>
            <w:r w:rsidR="00862808" w:rsidRPr="00862808">
              <w:rPr>
                <w:rFonts w:ascii="Calibri" w:hAnsi="Calibri" w:cs="Arial"/>
                <w:sz w:val="24"/>
                <w:szCs w:val="24"/>
              </w:rPr>
              <w:t xml:space="preserve"> </w:t>
            </w:r>
            <w:r w:rsidR="00862808" w:rsidRPr="00134AA1">
              <w:rPr>
                <w:rFonts w:ascii="Calibri" w:hAnsi="Calibri" w:cs="Arial"/>
                <w:b/>
                <w:sz w:val="24"/>
                <w:szCs w:val="24"/>
              </w:rPr>
              <w:t>Plaza de la Candelaria</w:t>
            </w:r>
            <w:r w:rsidR="00C91B6E">
              <w:rPr>
                <w:rFonts w:ascii="Calibri" w:hAnsi="Calibri" w:cs="Arial"/>
                <w:sz w:val="24"/>
                <w:szCs w:val="24"/>
              </w:rPr>
              <w:t>, an der</w:t>
            </w:r>
            <w:r w:rsidR="00862808" w:rsidRPr="00862808">
              <w:rPr>
                <w:rFonts w:ascii="Calibri" w:hAnsi="Calibri" w:cs="Arial"/>
                <w:sz w:val="24"/>
                <w:szCs w:val="24"/>
              </w:rPr>
              <w:t xml:space="preserve"> die </w:t>
            </w:r>
            <w:r w:rsidR="00862808" w:rsidRPr="00C91B6E">
              <w:rPr>
                <w:rFonts w:ascii="Calibri" w:hAnsi="Calibri" w:cs="Arial"/>
                <w:b/>
                <w:sz w:val="24"/>
                <w:szCs w:val="24"/>
              </w:rPr>
              <w:t>Fußgängerzone und Einkaufspassage Calle de Castillo</w:t>
            </w:r>
            <w:r w:rsidR="00862808" w:rsidRPr="00862808">
              <w:rPr>
                <w:rFonts w:ascii="Calibri" w:hAnsi="Calibri" w:cs="Arial"/>
                <w:sz w:val="24"/>
                <w:szCs w:val="24"/>
              </w:rPr>
              <w:t xml:space="preserve"> mit </w:t>
            </w:r>
            <w:r w:rsidR="006D0E21" w:rsidRPr="006D0E21">
              <w:rPr>
                <w:rFonts w:ascii="Calibri" w:hAnsi="Calibri" w:cs="Arial"/>
                <w:sz w:val="24"/>
                <w:szCs w:val="24"/>
              </w:rPr>
              <w:t xml:space="preserve">zahlreichen </w:t>
            </w:r>
            <w:r w:rsidR="006D0E21" w:rsidRPr="006D0E21">
              <w:rPr>
                <w:rFonts w:ascii="Calibri" w:hAnsi="Calibri" w:cs="Arial"/>
                <w:b/>
                <w:sz w:val="24"/>
                <w:szCs w:val="24"/>
              </w:rPr>
              <w:t>Geschäften</w:t>
            </w:r>
            <w:r w:rsidR="006D0E21" w:rsidRPr="006D0E21">
              <w:rPr>
                <w:rFonts w:ascii="Calibri" w:hAnsi="Calibri" w:cs="Arial"/>
                <w:sz w:val="24"/>
                <w:szCs w:val="24"/>
              </w:rPr>
              <w:t xml:space="preserve"> </w:t>
            </w:r>
            <w:r w:rsidR="006D0E21">
              <w:rPr>
                <w:rFonts w:ascii="Calibri" w:hAnsi="Calibri" w:cs="Arial"/>
                <w:sz w:val="24"/>
                <w:szCs w:val="24"/>
              </w:rPr>
              <w:t xml:space="preserve">und </w:t>
            </w:r>
            <w:r w:rsidR="00561373" w:rsidRPr="00561373">
              <w:rPr>
                <w:rFonts w:ascii="Calibri" w:hAnsi="Calibri" w:cs="Arial"/>
                <w:sz w:val="24"/>
                <w:szCs w:val="24"/>
              </w:rPr>
              <w:t xml:space="preserve">vielfältiger </w:t>
            </w:r>
            <w:r w:rsidR="00561373" w:rsidRPr="006D0E21">
              <w:rPr>
                <w:rFonts w:ascii="Calibri" w:hAnsi="Calibri" w:cs="Arial"/>
                <w:b/>
                <w:sz w:val="24"/>
                <w:szCs w:val="24"/>
              </w:rPr>
              <w:t>Gastronomie</w:t>
            </w:r>
            <w:r w:rsidR="00561373" w:rsidRPr="00561373">
              <w:rPr>
                <w:rFonts w:ascii="Calibri" w:hAnsi="Calibri" w:cs="Arial"/>
                <w:sz w:val="24"/>
                <w:szCs w:val="24"/>
              </w:rPr>
              <w:t xml:space="preserve"> </w:t>
            </w:r>
            <w:r w:rsidR="00C91B6E">
              <w:rPr>
                <w:rFonts w:ascii="Calibri" w:hAnsi="Calibri" w:cs="Arial"/>
                <w:sz w:val="24"/>
                <w:szCs w:val="24"/>
              </w:rPr>
              <w:t>beginnt</w:t>
            </w:r>
            <w:r w:rsidR="00BB19A7">
              <w:rPr>
                <w:rFonts w:ascii="Calibri" w:hAnsi="Calibri" w:cs="Arial"/>
                <w:sz w:val="24"/>
                <w:szCs w:val="24"/>
              </w:rPr>
              <w:t>.</w:t>
            </w:r>
          </w:p>
          <w:p w14:paraId="3A1DB9B4" w14:textId="77777777" w:rsidR="00862808" w:rsidRPr="00C91B6E" w:rsidRDefault="00862808" w:rsidP="00C91B6E">
            <w:pPr>
              <w:pStyle w:val="ListParagraph"/>
              <w:spacing w:line="276" w:lineRule="auto"/>
              <w:jc w:val="both"/>
              <w:rPr>
                <w:rFonts w:ascii="Calibri" w:hAnsi="Calibri" w:cs="Arial"/>
                <w:sz w:val="14"/>
                <w:szCs w:val="14"/>
              </w:rPr>
            </w:pPr>
          </w:p>
          <w:p w14:paraId="27D23716" w14:textId="0E2D212B" w:rsidR="002B652D" w:rsidRPr="00E44581" w:rsidRDefault="00E12263" w:rsidP="0098451E">
            <w:pPr>
              <w:pStyle w:val="ListParagraph"/>
              <w:numPr>
                <w:ilvl w:val="0"/>
                <w:numId w:val="2"/>
              </w:numPr>
              <w:spacing w:line="276" w:lineRule="auto"/>
              <w:jc w:val="both"/>
              <w:rPr>
                <w:rFonts w:ascii="Calibri" w:hAnsi="Calibri" w:cs="Arial"/>
                <w:sz w:val="24"/>
                <w:szCs w:val="24"/>
              </w:rPr>
            </w:pPr>
            <w:r w:rsidRPr="00E44581">
              <w:rPr>
                <w:rFonts w:ascii="Calibri" w:hAnsi="Calibri" w:cs="Arial"/>
                <w:sz w:val="24"/>
                <w:szCs w:val="24"/>
              </w:rPr>
              <w:t xml:space="preserve">Mittig der Stadt fungiert der </w:t>
            </w:r>
            <w:r w:rsidR="00862808" w:rsidRPr="00E44581">
              <w:rPr>
                <w:rFonts w:ascii="Calibri" w:hAnsi="Calibri" w:cs="Arial"/>
                <w:b/>
                <w:sz w:val="24"/>
                <w:szCs w:val="24"/>
              </w:rPr>
              <w:t>Parque Municipal Sanabria</w:t>
            </w:r>
            <w:r w:rsidR="002B652D" w:rsidRPr="00E44581">
              <w:rPr>
                <w:rFonts w:ascii="Calibri" w:hAnsi="Calibri" w:cs="Arial"/>
                <w:sz w:val="24"/>
                <w:szCs w:val="24"/>
              </w:rPr>
              <w:t xml:space="preserve"> mit</w:t>
            </w:r>
            <w:r w:rsidRPr="00E44581">
              <w:rPr>
                <w:rFonts w:ascii="Calibri" w:hAnsi="Calibri" w:cs="Arial"/>
                <w:sz w:val="24"/>
                <w:szCs w:val="24"/>
              </w:rPr>
              <w:t xml:space="preserve"> </w:t>
            </w:r>
            <w:r w:rsidR="00862808" w:rsidRPr="00E44581">
              <w:rPr>
                <w:rFonts w:ascii="Calibri" w:hAnsi="Calibri" w:cs="Arial"/>
                <w:sz w:val="24"/>
                <w:szCs w:val="24"/>
              </w:rPr>
              <w:t>eine</w:t>
            </w:r>
            <w:r w:rsidR="002B652D" w:rsidRPr="00E44581">
              <w:rPr>
                <w:rFonts w:ascii="Calibri" w:hAnsi="Calibri" w:cs="Arial"/>
                <w:sz w:val="24"/>
                <w:szCs w:val="24"/>
              </w:rPr>
              <w:t>r</w:t>
            </w:r>
            <w:r w:rsidR="00862808" w:rsidRPr="00E44581">
              <w:rPr>
                <w:rFonts w:ascii="Calibri" w:hAnsi="Calibri" w:cs="Arial"/>
                <w:sz w:val="24"/>
                <w:szCs w:val="24"/>
              </w:rPr>
              <w:t xml:space="preserve"> Artenvielfalt von über 200 Pflanzen aus aller Welt</w:t>
            </w:r>
            <w:r w:rsidR="002B652D" w:rsidRPr="00E44581">
              <w:rPr>
                <w:rFonts w:ascii="Calibri" w:hAnsi="Calibri" w:cs="Arial"/>
                <w:sz w:val="24"/>
                <w:szCs w:val="24"/>
              </w:rPr>
              <w:t>, als grüne Lunge.</w:t>
            </w:r>
            <w:r w:rsidR="00E44581" w:rsidRPr="00E44581">
              <w:rPr>
                <w:rFonts w:ascii="Calibri" w:hAnsi="Calibri" w:cs="Arial"/>
                <w:sz w:val="24"/>
                <w:szCs w:val="24"/>
              </w:rPr>
              <w:t xml:space="preserve"> </w:t>
            </w:r>
            <w:r w:rsidR="002B652D" w:rsidRPr="00E44581">
              <w:rPr>
                <w:rFonts w:ascii="Calibri" w:hAnsi="Calibri" w:cs="Arial"/>
                <w:sz w:val="24"/>
                <w:szCs w:val="24"/>
              </w:rPr>
              <w:t>D</w:t>
            </w:r>
            <w:r w:rsidR="00862808" w:rsidRPr="00E44581">
              <w:rPr>
                <w:rFonts w:ascii="Calibri" w:hAnsi="Calibri" w:cs="Arial"/>
                <w:sz w:val="24"/>
                <w:szCs w:val="24"/>
              </w:rPr>
              <w:t>ahinter</w:t>
            </w:r>
            <w:r w:rsidR="002B652D" w:rsidRPr="00E44581">
              <w:rPr>
                <w:rFonts w:ascii="Calibri" w:hAnsi="Calibri" w:cs="Arial"/>
                <w:sz w:val="24"/>
                <w:szCs w:val="24"/>
              </w:rPr>
              <w:t xml:space="preserve"> verläuft</w:t>
            </w:r>
            <w:r w:rsidR="00862808" w:rsidRPr="00E44581">
              <w:rPr>
                <w:rFonts w:ascii="Calibri" w:hAnsi="Calibri" w:cs="Arial"/>
                <w:sz w:val="24"/>
                <w:szCs w:val="24"/>
              </w:rPr>
              <w:t xml:space="preserve"> die </w:t>
            </w:r>
            <w:r w:rsidR="00862808" w:rsidRPr="00E44581">
              <w:rPr>
                <w:rFonts w:ascii="Calibri" w:hAnsi="Calibri" w:cs="Arial"/>
                <w:b/>
                <w:sz w:val="24"/>
                <w:szCs w:val="24"/>
              </w:rPr>
              <w:t>Rambla de Santa Cruz</w:t>
            </w:r>
            <w:r w:rsidR="00862808" w:rsidRPr="00E44581">
              <w:rPr>
                <w:rFonts w:ascii="Calibri" w:hAnsi="Calibri" w:cs="Arial"/>
                <w:sz w:val="24"/>
                <w:szCs w:val="24"/>
              </w:rPr>
              <w:t xml:space="preserve"> mit Cafés und Souvenirständen.</w:t>
            </w:r>
          </w:p>
          <w:p w14:paraId="1B45DBF2" w14:textId="77777777" w:rsidR="002B652D" w:rsidRPr="002B652D" w:rsidRDefault="002B652D" w:rsidP="002B652D">
            <w:pPr>
              <w:pStyle w:val="ListParagraph"/>
              <w:spacing w:line="276" w:lineRule="auto"/>
              <w:jc w:val="both"/>
              <w:rPr>
                <w:rFonts w:ascii="Calibri" w:hAnsi="Calibri" w:cs="Arial"/>
                <w:sz w:val="14"/>
                <w:szCs w:val="14"/>
              </w:rPr>
            </w:pPr>
          </w:p>
          <w:p w14:paraId="45025096" w14:textId="2A1C6A7A" w:rsidR="00CF6A16" w:rsidRPr="00E44581" w:rsidRDefault="002B652D" w:rsidP="00C23EFB">
            <w:pPr>
              <w:pStyle w:val="ListParagraph"/>
              <w:numPr>
                <w:ilvl w:val="0"/>
                <w:numId w:val="2"/>
              </w:numPr>
              <w:spacing w:line="276" w:lineRule="auto"/>
              <w:jc w:val="both"/>
              <w:rPr>
                <w:rFonts w:ascii="Calibri" w:hAnsi="Calibri" w:cs="Arial"/>
                <w:sz w:val="24"/>
                <w:szCs w:val="24"/>
              </w:rPr>
            </w:pPr>
            <w:r w:rsidRPr="00E44581">
              <w:rPr>
                <w:rFonts w:ascii="Calibri" w:hAnsi="Calibri" w:cs="Arial"/>
                <w:sz w:val="24"/>
                <w:szCs w:val="24"/>
              </w:rPr>
              <w:t xml:space="preserve">Südlich der Plaza de España erhebt sich der markante Turm der </w:t>
            </w:r>
            <w:r w:rsidRPr="00E44581">
              <w:rPr>
                <w:rFonts w:ascii="Calibri" w:hAnsi="Calibri" w:cs="Arial"/>
                <w:b/>
                <w:sz w:val="24"/>
                <w:szCs w:val="24"/>
              </w:rPr>
              <w:t>Kirche Iglesia de Nuestra Señora de la Concepción</w:t>
            </w:r>
            <w:r w:rsidRPr="00E44581">
              <w:rPr>
                <w:rFonts w:ascii="Calibri" w:hAnsi="Calibri" w:cs="Arial"/>
                <w:sz w:val="24"/>
                <w:szCs w:val="24"/>
              </w:rPr>
              <w:t xml:space="preserve"> a</w:t>
            </w:r>
            <w:r w:rsidR="00561373" w:rsidRPr="00E44581">
              <w:rPr>
                <w:rFonts w:ascii="Calibri" w:hAnsi="Calibri" w:cs="Arial"/>
                <w:sz w:val="24"/>
                <w:szCs w:val="24"/>
              </w:rPr>
              <w:t>l</w:t>
            </w:r>
            <w:r w:rsidRPr="00E44581">
              <w:rPr>
                <w:rFonts w:ascii="Calibri" w:hAnsi="Calibri" w:cs="Arial"/>
                <w:sz w:val="24"/>
                <w:szCs w:val="24"/>
              </w:rPr>
              <w:t>s Wahrzeichen der Stadt, der früher als Aussichtsturm genutzt wurde.</w:t>
            </w:r>
          </w:p>
          <w:p w14:paraId="2C5101D0" w14:textId="77777777" w:rsidR="007B0830" w:rsidRPr="007B0830" w:rsidRDefault="007B0830" w:rsidP="007B0830">
            <w:pPr>
              <w:pStyle w:val="ListParagraph"/>
              <w:spacing w:line="276" w:lineRule="auto"/>
              <w:jc w:val="both"/>
              <w:rPr>
                <w:rFonts w:ascii="Calibri" w:hAnsi="Calibri" w:cs="Arial"/>
                <w:sz w:val="14"/>
                <w:szCs w:val="14"/>
              </w:rPr>
            </w:pPr>
          </w:p>
          <w:p w14:paraId="7618AEFC" w14:textId="547C774D" w:rsidR="007B0830" w:rsidRPr="007B0830" w:rsidRDefault="007B0830" w:rsidP="007B0830">
            <w:pPr>
              <w:pStyle w:val="ListParagraph"/>
              <w:numPr>
                <w:ilvl w:val="0"/>
                <w:numId w:val="2"/>
              </w:numPr>
              <w:spacing w:line="276" w:lineRule="auto"/>
              <w:jc w:val="both"/>
              <w:rPr>
                <w:rFonts w:ascii="Calibri" w:hAnsi="Calibri" w:cs="Arial"/>
                <w:sz w:val="24"/>
                <w:szCs w:val="24"/>
              </w:rPr>
            </w:pPr>
            <w:r w:rsidRPr="007B0830">
              <w:rPr>
                <w:rFonts w:ascii="Calibri" w:hAnsi="Calibri" w:cs="Arial"/>
                <w:sz w:val="24"/>
                <w:szCs w:val="24"/>
              </w:rPr>
              <w:t xml:space="preserve">Folgt man der Uferpromenade weiter südwärts so erreicht man die architektonisch aufwändige </w:t>
            </w:r>
            <w:r w:rsidRPr="00C924DF">
              <w:rPr>
                <w:rFonts w:ascii="Calibri" w:hAnsi="Calibri" w:cs="Arial"/>
                <w:b/>
                <w:sz w:val="24"/>
                <w:szCs w:val="24"/>
              </w:rPr>
              <w:t>Kongress- und Konzerthalle Auditorio de Tenerife Adán Martín</w:t>
            </w:r>
            <w:r w:rsidRPr="007B0830">
              <w:rPr>
                <w:rFonts w:ascii="Calibri" w:hAnsi="Calibri" w:cs="Arial"/>
                <w:sz w:val="24"/>
                <w:szCs w:val="24"/>
              </w:rPr>
              <w:t>, entworfen von Santiago Calatrava</w:t>
            </w:r>
            <w:r w:rsidR="00C924DF">
              <w:rPr>
                <w:rFonts w:ascii="Calibri" w:hAnsi="Calibri" w:cs="Arial"/>
                <w:sz w:val="24"/>
                <w:szCs w:val="24"/>
              </w:rPr>
              <w:t xml:space="preserve"> und eines der be</w:t>
            </w:r>
            <w:r w:rsidR="00F251DF">
              <w:rPr>
                <w:rFonts w:ascii="Calibri" w:hAnsi="Calibri" w:cs="Arial"/>
                <w:sz w:val="24"/>
                <w:szCs w:val="24"/>
              </w:rPr>
              <w:t>indruckensten, jüngeren</w:t>
            </w:r>
            <w:r w:rsidR="00C924DF">
              <w:rPr>
                <w:rFonts w:ascii="Calibri" w:hAnsi="Calibri" w:cs="Arial"/>
                <w:sz w:val="24"/>
                <w:szCs w:val="24"/>
              </w:rPr>
              <w:t xml:space="preserve"> Bauwerke der </w:t>
            </w:r>
            <w:r w:rsidR="00561373">
              <w:rPr>
                <w:rFonts w:ascii="Calibri" w:hAnsi="Calibri" w:cs="Arial"/>
                <w:sz w:val="24"/>
                <w:szCs w:val="24"/>
              </w:rPr>
              <w:t>Inselgruppe</w:t>
            </w:r>
            <w:r w:rsidR="00C924DF">
              <w:rPr>
                <w:rFonts w:ascii="Calibri" w:hAnsi="Calibri" w:cs="Arial"/>
                <w:sz w:val="24"/>
                <w:szCs w:val="24"/>
              </w:rPr>
              <w:t>.</w:t>
            </w:r>
            <w:r w:rsidR="00F251DF">
              <w:rPr>
                <w:rFonts w:ascii="Calibri" w:hAnsi="Calibri" w:cs="Arial"/>
                <w:sz w:val="24"/>
                <w:szCs w:val="24"/>
              </w:rPr>
              <w:t xml:space="preserve"> Nebenan thront das </w:t>
            </w:r>
            <w:r w:rsidR="00F251DF" w:rsidRPr="00561373">
              <w:rPr>
                <w:rFonts w:ascii="Calibri" w:hAnsi="Calibri" w:cs="Arial"/>
                <w:b/>
                <w:sz w:val="24"/>
                <w:szCs w:val="24"/>
              </w:rPr>
              <w:t>Castillo de San Juan Bautista</w:t>
            </w:r>
            <w:r w:rsidR="00561373">
              <w:rPr>
                <w:rFonts w:ascii="Calibri" w:hAnsi="Calibri" w:cs="Arial"/>
                <w:sz w:val="24"/>
                <w:szCs w:val="24"/>
              </w:rPr>
              <w:t>, besterhaltene Verteidigungsanlage der Kanaren.</w:t>
            </w:r>
          </w:p>
          <w:p w14:paraId="58688082" w14:textId="0F6B0BB0" w:rsidR="00FB0EBF" w:rsidRPr="0055686E" w:rsidRDefault="00561373" w:rsidP="0055686E">
            <w:pPr>
              <w:pStyle w:val="ListParagraph"/>
              <w:spacing w:line="276" w:lineRule="auto"/>
              <w:jc w:val="both"/>
              <w:rPr>
                <w:rFonts w:ascii="Calibri" w:hAnsi="Calibri" w:cs="Arial"/>
                <w:sz w:val="24"/>
                <w:szCs w:val="24"/>
              </w:rPr>
            </w:pPr>
            <w:r>
              <w:rPr>
                <w:rFonts w:ascii="Calibri" w:hAnsi="Calibri" w:cs="Arial"/>
                <w:sz w:val="24"/>
                <w:szCs w:val="24"/>
              </w:rPr>
              <w:t xml:space="preserve">Dort nochmals südlich angeschlossen kann man das von </w:t>
            </w:r>
            <w:r w:rsidRPr="00561373">
              <w:rPr>
                <w:rFonts w:ascii="Calibri" w:hAnsi="Calibri" w:cs="Arial"/>
                <w:sz w:val="24"/>
                <w:szCs w:val="24"/>
              </w:rPr>
              <w:t xml:space="preserve">César Manrique entworfene </w:t>
            </w:r>
            <w:r w:rsidRPr="00561373">
              <w:rPr>
                <w:rFonts w:ascii="Calibri" w:hAnsi="Calibri" w:cs="Arial"/>
                <w:b/>
                <w:sz w:val="24"/>
                <w:szCs w:val="24"/>
              </w:rPr>
              <w:t>Meerwasserschwimmbad Parque Marítimo</w:t>
            </w:r>
            <w:r>
              <w:rPr>
                <w:rFonts w:ascii="Calibri" w:hAnsi="Calibri" w:cs="Arial"/>
                <w:sz w:val="24"/>
                <w:szCs w:val="24"/>
              </w:rPr>
              <w:t xml:space="preserve"> besuchen, Öffnungszeiten: </w:t>
            </w:r>
            <w:r w:rsidR="006D0E21">
              <w:rPr>
                <w:rFonts w:ascii="Calibri" w:hAnsi="Calibri" w:cs="Arial"/>
                <w:sz w:val="24"/>
                <w:szCs w:val="24"/>
              </w:rPr>
              <w:t xml:space="preserve">10.00 </w:t>
            </w:r>
            <w:r>
              <w:rPr>
                <w:rFonts w:ascii="Calibri" w:hAnsi="Calibri" w:cs="Arial"/>
                <w:sz w:val="24"/>
                <w:szCs w:val="24"/>
              </w:rPr>
              <w:t xml:space="preserve">bis </w:t>
            </w:r>
            <w:r w:rsidR="006D0E21">
              <w:rPr>
                <w:rFonts w:ascii="Calibri" w:hAnsi="Calibri" w:cs="Arial"/>
                <w:sz w:val="24"/>
                <w:szCs w:val="24"/>
              </w:rPr>
              <w:t>1</w:t>
            </w:r>
            <w:r w:rsidR="00E44581">
              <w:rPr>
                <w:rFonts w:ascii="Calibri" w:hAnsi="Calibri" w:cs="Arial"/>
                <w:sz w:val="24"/>
                <w:szCs w:val="24"/>
              </w:rPr>
              <w:t>9</w:t>
            </w:r>
            <w:r w:rsidR="006D0E21">
              <w:rPr>
                <w:rFonts w:ascii="Calibri" w:hAnsi="Calibri" w:cs="Arial"/>
                <w:sz w:val="24"/>
                <w:szCs w:val="24"/>
              </w:rPr>
              <w:t xml:space="preserve">.00 </w:t>
            </w:r>
            <w:r>
              <w:rPr>
                <w:rFonts w:ascii="Calibri" w:hAnsi="Calibri" w:cs="Arial"/>
                <w:sz w:val="24"/>
                <w:szCs w:val="24"/>
              </w:rPr>
              <w:t xml:space="preserve">Uhr, Eintritt: </w:t>
            </w:r>
            <w:r w:rsidR="006D0E21">
              <w:rPr>
                <w:rFonts w:ascii="Calibri" w:hAnsi="Calibri" w:cs="Arial"/>
                <w:sz w:val="24"/>
                <w:szCs w:val="24"/>
              </w:rPr>
              <w:t xml:space="preserve">5,- </w:t>
            </w:r>
            <w:r>
              <w:rPr>
                <w:rFonts w:ascii="Calibri" w:hAnsi="Calibri" w:cs="Arial"/>
                <w:sz w:val="24"/>
                <w:szCs w:val="24"/>
              </w:rPr>
              <w:t>Euro.</w:t>
            </w:r>
          </w:p>
        </w:tc>
      </w:tr>
    </w:tbl>
    <w:p w14:paraId="23225EFE" w14:textId="37F595EF" w:rsidR="00872A26" w:rsidRPr="00543757" w:rsidRDefault="00872A26" w:rsidP="00872A26">
      <w:pPr>
        <w:pStyle w:val="Heading1"/>
        <w:spacing w:before="120" w:after="120" w:line="288" w:lineRule="auto"/>
        <w:ind w:right="425" w:firstLine="993"/>
        <w:jc w:val="center"/>
        <w:rPr>
          <w:rFonts w:asciiTheme="minorHAnsi" w:hAnsiTheme="minorHAnsi"/>
          <w:sz w:val="30"/>
          <w:szCs w:val="30"/>
          <w:u w:val="none"/>
        </w:rPr>
      </w:pPr>
      <w:r w:rsidRPr="00DE4DFD">
        <w:rPr>
          <w:rFonts w:asciiTheme="minorHAnsi" w:hAnsiTheme="minorHAnsi"/>
          <w:sz w:val="36"/>
          <w:szCs w:val="32"/>
          <w:u w:val="none"/>
        </w:rPr>
        <w:lastRenderedPageBreak/>
        <w:t xml:space="preserve">LANDGANGSINFORMATIONEN </w:t>
      </w:r>
      <w:r w:rsidRPr="00543757">
        <w:rPr>
          <w:rFonts w:asciiTheme="minorHAnsi" w:hAnsiTheme="minorHAnsi"/>
          <w:sz w:val="30"/>
          <w:szCs w:val="30"/>
          <w:u w:val="none"/>
        </w:rPr>
        <w:t>San Sebastian / La Gomera</w:t>
      </w:r>
      <w:r w:rsidR="00543757" w:rsidRPr="00543757">
        <w:rPr>
          <w:rFonts w:asciiTheme="minorHAnsi" w:hAnsiTheme="minorHAnsi"/>
          <w:sz w:val="30"/>
          <w:szCs w:val="30"/>
          <w:u w:val="none"/>
        </w:rPr>
        <w:t xml:space="preserve"> / Spanien</w:t>
      </w:r>
    </w:p>
    <w:tbl>
      <w:tblPr>
        <w:tblStyle w:val="TableGrid"/>
        <w:tblW w:w="1105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8934"/>
      </w:tblGrid>
      <w:tr w:rsidR="00872A26" w:rsidRPr="003451F4" w14:paraId="07F241A0" w14:textId="77777777" w:rsidTr="00872A26">
        <w:trPr>
          <w:trHeight w:val="135"/>
        </w:trPr>
        <w:tc>
          <w:tcPr>
            <w:tcW w:w="2123" w:type="dxa"/>
          </w:tcPr>
          <w:p w14:paraId="78A2FD87" w14:textId="77777777" w:rsidR="00872A26" w:rsidRPr="003451F4" w:rsidRDefault="00872A26" w:rsidP="004B4746">
            <w:pPr>
              <w:spacing w:before="120" w:after="120" w:line="288" w:lineRule="auto"/>
              <w:ind w:right="425"/>
              <w:rPr>
                <w:rFonts w:asciiTheme="minorHAnsi" w:hAnsiTheme="minorHAnsi" w:cs="Arial"/>
                <w:sz w:val="24"/>
                <w:szCs w:val="24"/>
              </w:rPr>
            </w:pPr>
            <w:r>
              <w:rPr>
                <w:rFonts w:asciiTheme="minorHAnsi" w:eastAsia="Calibri" w:hAnsiTheme="minorHAnsi" w:cs="Arial"/>
                <w:b/>
                <w:sz w:val="24"/>
                <w:szCs w:val="24"/>
                <w:lang w:eastAsia="en-US"/>
              </w:rPr>
              <w:t>San Sebastian</w:t>
            </w:r>
            <w:r w:rsidRPr="003E1218">
              <w:rPr>
                <w:rFonts w:asciiTheme="minorHAnsi" w:eastAsia="Calibri" w:hAnsiTheme="minorHAnsi" w:cs="Arial"/>
                <w:b/>
                <w:sz w:val="24"/>
                <w:szCs w:val="24"/>
                <w:lang w:eastAsia="en-US"/>
              </w:rPr>
              <w:t xml:space="preserve"> </w:t>
            </w:r>
          </w:p>
        </w:tc>
        <w:tc>
          <w:tcPr>
            <w:tcW w:w="8934" w:type="dxa"/>
          </w:tcPr>
          <w:p w14:paraId="332E07E9" w14:textId="756B58BC" w:rsidR="00872A26" w:rsidRPr="0030104F" w:rsidRDefault="00872A26" w:rsidP="00267AAE">
            <w:pPr>
              <w:spacing w:before="120" w:after="120" w:line="276" w:lineRule="auto"/>
              <w:ind w:right="452"/>
              <w:jc w:val="both"/>
              <w:rPr>
                <w:rFonts w:asciiTheme="minorHAnsi" w:hAnsiTheme="minorHAnsi" w:cs="Arial"/>
                <w:sz w:val="24"/>
                <w:szCs w:val="24"/>
              </w:rPr>
            </w:pPr>
            <w:r>
              <w:rPr>
                <w:rFonts w:asciiTheme="minorHAnsi" w:hAnsiTheme="minorHAnsi" w:cs="Arial"/>
                <w:sz w:val="24"/>
                <w:szCs w:val="24"/>
              </w:rPr>
              <w:t>ist die Hauptstadt der</w:t>
            </w:r>
            <w:r w:rsidR="00D47893">
              <w:t xml:space="preserve"> </w:t>
            </w:r>
            <w:r w:rsidR="00D47893" w:rsidRPr="00D47893">
              <w:rPr>
                <w:rFonts w:asciiTheme="minorHAnsi" w:hAnsiTheme="minorHAnsi" w:cs="Arial"/>
                <w:sz w:val="24"/>
                <w:szCs w:val="24"/>
              </w:rPr>
              <w:t>nach El Hierro</w:t>
            </w:r>
            <w:r>
              <w:rPr>
                <w:rFonts w:asciiTheme="minorHAnsi" w:hAnsiTheme="minorHAnsi" w:cs="Arial"/>
                <w:sz w:val="24"/>
                <w:szCs w:val="24"/>
              </w:rPr>
              <w:t xml:space="preserve"> zweitkleinsten Insel der Kanaren La Gomera</w:t>
            </w:r>
            <w:r w:rsidR="00267AAE">
              <w:rPr>
                <w:rFonts w:asciiTheme="minorHAnsi" w:hAnsiTheme="minorHAnsi" w:cs="Arial"/>
                <w:sz w:val="24"/>
                <w:szCs w:val="24"/>
              </w:rPr>
              <w:t>, die aufgrund der</w:t>
            </w:r>
            <w:r w:rsidR="00C37267" w:rsidRPr="00C37267">
              <w:rPr>
                <w:rFonts w:asciiTheme="minorHAnsi" w:hAnsiTheme="minorHAnsi" w:cs="Arial"/>
                <w:sz w:val="24"/>
                <w:szCs w:val="24"/>
              </w:rPr>
              <w:t xml:space="preserve"> nicht direkte</w:t>
            </w:r>
            <w:r w:rsidR="00267AAE">
              <w:rPr>
                <w:rFonts w:asciiTheme="minorHAnsi" w:hAnsiTheme="minorHAnsi" w:cs="Arial"/>
                <w:sz w:val="24"/>
                <w:szCs w:val="24"/>
              </w:rPr>
              <w:t>n</w:t>
            </w:r>
            <w:r w:rsidR="00C37267" w:rsidRPr="00C37267">
              <w:rPr>
                <w:rFonts w:asciiTheme="minorHAnsi" w:hAnsiTheme="minorHAnsi" w:cs="Arial"/>
                <w:sz w:val="24"/>
                <w:szCs w:val="24"/>
              </w:rPr>
              <w:t xml:space="preserve"> Erreichbarkeit und d</w:t>
            </w:r>
            <w:r w:rsidR="00267AAE">
              <w:rPr>
                <w:rFonts w:asciiTheme="minorHAnsi" w:hAnsiTheme="minorHAnsi" w:cs="Arial"/>
                <w:sz w:val="24"/>
                <w:szCs w:val="24"/>
              </w:rPr>
              <w:t>e</w:t>
            </w:r>
            <w:r w:rsidR="00C37267" w:rsidRPr="00C37267">
              <w:rPr>
                <w:rFonts w:asciiTheme="minorHAnsi" w:hAnsiTheme="minorHAnsi" w:cs="Arial"/>
                <w:sz w:val="24"/>
                <w:szCs w:val="24"/>
              </w:rPr>
              <w:t>s Fehlen</w:t>
            </w:r>
            <w:r w:rsidR="00267AAE">
              <w:rPr>
                <w:rFonts w:asciiTheme="minorHAnsi" w:hAnsiTheme="minorHAnsi" w:cs="Arial"/>
                <w:sz w:val="24"/>
                <w:szCs w:val="24"/>
              </w:rPr>
              <w:t>s</w:t>
            </w:r>
            <w:r w:rsidR="00C37267" w:rsidRPr="00C37267">
              <w:rPr>
                <w:rFonts w:asciiTheme="minorHAnsi" w:hAnsiTheme="minorHAnsi" w:cs="Arial"/>
                <w:sz w:val="24"/>
                <w:szCs w:val="24"/>
              </w:rPr>
              <w:t xml:space="preserve"> klassischer Strände</w:t>
            </w:r>
            <w:r w:rsidR="00267AAE">
              <w:rPr>
                <w:rFonts w:asciiTheme="minorHAnsi" w:hAnsiTheme="minorHAnsi" w:cs="Arial"/>
                <w:sz w:val="24"/>
                <w:szCs w:val="24"/>
              </w:rPr>
              <w:t xml:space="preserve">, Massen-touristisch und </w:t>
            </w:r>
            <w:r w:rsidR="00C37267" w:rsidRPr="00C37267">
              <w:rPr>
                <w:rFonts w:asciiTheme="minorHAnsi" w:hAnsiTheme="minorHAnsi" w:cs="Arial"/>
                <w:sz w:val="24"/>
                <w:szCs w:val="24"/>
              </w:rPr>
              <w:t xml:space="preserve">für </w:t>
            </w:r>
            <w:r w:rsidR="00267AAE">
              <w:rPr>
                <w:rFonts w:asciiTheme="minorHAnsi" w:hAnsiTheme="minorHAnsi" w:cs="Arial"/>
                <w:sz w:val="24"/>
                <w:szCs w:val="24"/>
              </w:rPr>
              <w:t>P</w:t>
            </w:r>
            <w:r w:rsidR="00C37267" w:rsidRPr="00C37267">
              <w:rPr>
                <w:rFonts w:asciiTheme="minorHAnsi" w:hAnsiTheme="minorHAnsi" w:cs="Arial"/>
                <w:sz w:val="24"/>
                <w:szCs w:val="24"/>
              </w:rPr>
              <w:t>auschal</w:t>
            </w:r>
            <w:r w:rsidR="00267AAE">
              <w:rPr>
                <w:rFonts w:asciiTheme="minorHAnsi" w:hAnsiTheme="minorHAnsi" w:cs="Arial"/>
                <w:sz w:val="24"/>
                <w:szCs w:val="24"/>
              </w:rPr>
              <w:t xml:space="preserve">urlauber eher </w:t>
            </w:r>
            <w:r w:rsidR="00C37267" w:rsidRPr="00C37267">
              <w:rPr>
                <w:rFonts w:asciiTheme="minorHAnsi" w:hAnsiTheme="minorHAnsi" w:cs="Arial"/>
                <w:sz w:val="24"/>
                <w:szCs w:val="24"/>
              </w:rPr>
              <w:t>unattraktiv</w:t>
            </w:r>
            <w:r w:rsidR="00267AAE">
              <w:rPr>
                <w:rFonts w:asciiTheme="minorHAnsi" w:hAnsiTheme="minorHAnsi" w:cs="Arial"/>
                <w:sz w:val="24"/>
                <w:szCs w:val="24"/>
              </w:rPr>
              <w:t xml:space="preserve"> ist, wegen der herrlichen Natur und hervorragender Wandermöglichkeiten aber als Geheimtip gilt</w:t>
            </w:r>
            <w:r w:rsidR="00C37267" w:rsidRPr="00C37267">
              <w:rPr>
                <w:rFonts w:asciiTheme="minorHAnsi" w:hAnsiTheme="minorHAnsi" w:cs="Arial"/>
                <w:sz w:val="24"/>
                <w:szCs w:val="24"/>
              </w:rPr>
              <w:t>.</w:t>
            </w:r>
            <w:r w:rsidR="00267AAE">
              <w:rPr>
                <w:rFonts w:asciiTheme="minorHAnsi" w:hAnsiTheme="minorHAnsi" w:cs="Arial"/>
                <w:sz w:val="24"/>
                <w:szCs w:val="24"/>
              </w:rPr>
              <w:t xml:space="preserve"> Resultierend </w:t>
            </w:r>
            <w:r w:rsidR="00C37267" w:rsidRPr="00C37267">
              <w:rPr>
                <w:rFonts w:asciiTheme="minorHAnsi" w:hAnsiTheme="minorHAnsi" w:cs="Arial"/>
                <w:sz w:val="24"/>
                <w:szCs w:val="24"/>
              </w:rPr>
              <w:t>konnten</w:t>
            </w:r>
            <w:r w:rsidR="00267AAE">
              <w:rPr>
                <w:rFonts w:asciiTheme="minorHAnsi" w:hAnsiTheme="minorHAnsi" w:cs="Arial"/>
                <w:sz w:val="24"/>
                <w:szCs w:val="24"/>
              </w:rPr>
              <w:t xml:space="preserve"> auch die meisten </w:t>
            </w:r>
            <w:r w:rsidR="00C37267" w:rsidRPr="00C37267">
              <w:rPr>
                <w:rFonts w:asciiTheme="minorHAnsi" w:hAnsiTheme="minorHAnsi" w:cs="Arial"/>
                <w:sz w:val="24"/>
                <w:szCs w:val="24"/>
              </w:rPr>
              <w:t>Ort</w:t>
            </w:r>
            <w:r w:rsidR="00267AAE">
              <w:rPr>
                <w:rFonts w:asciiTheme="minorHAnsi" w:hAnsiTheme="minorHAnsi" w:cs="Arial"/>
                <w:sz w:val="24"/>
                <w:szCs w:val="24"/>
              </w:rPr>
              <w:t>schaften</w:t>
            </w:r>
            <w:r w:rsidR="00C37267" w:rsidRPr="00C37267">
              <w:rPr>
                <w:rFonts w:asciiTheme="minorHAnsi" w:hAnsiTheme="minorHAnsi" w:cs="Arial"/>
                <w:sz w:val="24"/>
                <w:szCs w:val="24"/>
              </w:rPr>
              <w:t xml:space="preserve"> ihren ursprünglichen Charakter </w:t>
            </w:r>
            <w:r w:rsidR="00267AAE">
              <w:rPr>
                <w:rFonts w:asciiTheme="minorHAnsi" w:hAnsiTheme="minorHAnsi" w:cs="Arial"/>
                <w:sz w:val="24"/>
                <w:szCs w:val="24"/>
              </w:rPr>
              <w:t>bewahr</w:t>
            </w:r>
            <w:r w:rsidR="00C37267" w:rsidRPr="00C37267">
              <w:rPr>
                <w:rFonts w:asciiTheme="minorHAnsi" w:hAnsiTheme="minorHAnsi" w:cs="Arial"/>
                <w:sz w:val="24"/>
                <w:szCs w:val="24"/>
              </w:rPr>
              <w:t>en</w:t>
            </w:r>
            <w:r w:rsidR="00267AAE">
              <w:rPr>
                <w:rFonts w:asciiTheme="minorHAnsi" w:hAnsiTheme="minorHAnsi" w:cs="Arial"/>
                <w:sz w:val="24"/>
                <w:szCs w:val="24"/>
              </w:rPr>
              <w:t>. Neben dem sanften Tourismus</w:t>
            </w:r>
            <w:r w:rsidR="00543757">
              <w:rPr>
                <w:rFonts w:asciiTheme="minorHAnsi" w:hAnsiTheme="minorHAnsi" w:cs="Arial"/>
                <w:sz w:val="24"/>
                <w:szCs w:val="24"/>
              </w:rPr>
              <w:t xml:space="preserve"> ist die Landwirtschaft bedeutenster Erwerbszweig.</w:t>
            </w:r>
          </w:p>
        </w:tc>
      </w:tr>
      <w:tr w:rsidR="00872A26" w:rsidRPr="00D15F81" w14:paraId="23ED1127" w14:textId="77777777" w:rsidTr="00872A26">
        <w:trPr>
          <w:trHeight w:val="1959"/>
        </w:trPr>
        <w:tc>
          <w:tcPr>
            <w:tcW w:w="2123" w:type="dxa"/>
          </w:tcPr>
          <w:p w14:paraId="3D0FB383" w14:textId="77777777" w:rsidR="00872A26" w:rsidRPr="00EC6E30" w:rsidRDefault="00872A26" w:rsidP="004B4746">
            <w:pPr>
              <w:ind w:right="425"/>
              <w:rPr>
                <w:rFonts w:asciiTheme="minorHAnsi" w:hAnsiTheme="minorHAnsi" w:cs="Arial"/>
                <w:b/>
                <w:sz w:val="24"/>
                <w:szCs w:val="24"/>
              </w:rPr>
            </w:pPr>
            <w:r>
              <w:rPr>
                <w:rFonts w:asciiTheme="minorHAnsi" w:hAnsiTheme="minorHAnsi" w:cs="Arial"/>
                <w:b/>
                <w:sz w:val="24"/>
                <w:szCs w:val="24"/>
              </w:rPr>
              <w:t>Was kann man unternehmen?</w:t>
            </w:r>
          </w:p>
          <w:p w14:paraId="1E6673AC" w14:textId="77777777" w:rsidR="00872A26" w:rsidRPr="00EC6E30" w:rsidRDefault="00872A26" w:rsidP="004B4746">
            <w:pPr>
              <w:ind w:right="425"/>
              <w:jc w:val="center"/>
              <w:rPr>
                <w:rFonts w:asciiTheme="minorHAnsi" w:hAnsiTheme="minorHAnsi" w:cs="Arial"/>
                <w:sz w:val="24"/>
                <w:szCs w:val="24"/>
              </w:rPr>
            </w:pPr>
          </w:p>
        </w:tc>
        <w:tc>
          <w:tcPr>
            <w:tcW w:w="8934" w:type="dxa"/>
          </w:tcPr>
          <w:p w14:paraId="57D36ACF" w14:textId="05E96A8B" w:rsidR="00872A26" w:rsidRPr="00FE2D0D" w:rsidRDefault="00872A26" w:rsidP="00872A26">
            <w:pPr>
              <w:pStyle w:val="ListParagraph"/>
              <w:numPr>
                <w:ilvl w:val="0"/>
                <w:numId w:val="5"/>
              </w:numPr>
              <w:spacing w:before="120" w:after="120" w:line="276" w:lineRule="auto"/>
              <w:ind w:left="742" w:right="452"/>
              <w:jc w:val="both"/>
              <w:rPr>
                <w:rFonts w:asciiTheme="minorHAnsi" w:hAnsiTheme="minorHAnsi" w:cs="Arial"/>
                <w:sz w:val="24"/>
                <w:szCs w:val="24"/>
              </w:rPr>
            </w:pPr>
            <w:r w:rsidRPr="0081392F">
              <w:rPr>
                <w:rFonts w:asciiTheme="minorHAnsi" w:hAnsiTheme="minorHAnsi" w:cs="Arial"/>
                <w:sz w:val="24"/>
                <w:szCs w:val="24"/>
              </w:rPr>
              <w:t xml:space="preserve">Von unserem Liegeplatz </w:t>
            </w:r>
            <w:r w:rsidR="00FE2D0D">
              <w:rPr>
                <w:rFonts w:asciiTheme="minorHAnsi" w:hAnsiTheme="minorHAnsi" w:cs="Arial"/>
                <w:sz w:val="24"/>
                <w:szCs w:val="24"/>
              </w:rPr>
              <w:t>an der langen Pier</w:t>
            </w:r>
            <w:r w:rsidRPr="0081392F">
              <w:rPr>
                <w:rFonts w:asciiTheme="minorHAnsi" w:hAnsiTheme="minorHAnsi" w:cs="Arial"/>
                <w:sz w:val="24"/>
                <w:szCs w:val="24"/>
              </w:rPr>
              <w:t xml:space="preserve"> gelangt man </w:t>
            </w:r>
            <w:r w:rsidR="00FE2D0D">
              <w:rPr>
                <w:rFonts w:asciiTheme="minorHAnsi" w:hAnsiTheme="minorHAnsi" w:cs="Arial"/>
                <w:sz w:val="24"/>
                <w:szCs w:val="24"/>
              </w:rPr>
              <w:t xml:space="preserve">zu </w:t>
            </w:r>
            <w:r w:rsidR="00FE2D0D" w:rsidRPr="0081392F">
              <w:rPr>
                <w:rFonts w:asciiTheme="minorHAnsi" w:hAnsiTheme="minorHAnsi" w:cs="Arial"/>
                <w:sz w:val="24"/>
                <w:szCs w:val="24"/>
              </w:rPr>
              <w:t xml:space="preserve">Fuß oder mit dem </w:t>
            </w:r>
            <w:r w:rsidR="00FE2D0D" w:rsidRPr="00315EE6">
              <w:rPr>
                <w:rFonts w:asciiTheme="minorHAnsi" w:hAnsiTheme="minorHAnsi" w:cs="Arial"/>
                <w:b/>
                <w:sz w:val="24"/>
                <w:szCs w:val="24"/>
              </w:rPr>
              <w:t>Fahrrad</w:t>
            </w:r>
            <w:r w:rsidR="00FE2D0D" w:rsidRPr="0081392F">
              <w:rPr>
                <w:rFonts w:asciiTheme="minorHAnsi" w:hAnsiTheme="minorHAnsi" w:cs="Arial"/>
                <w:bCs/>
                <w:sz w:val="24"/>
                <w:szCs w:val="24"/>
                <w:lang w:eastAsia="en-GB"/>
              </w:rPr>
              <w:t xml:space="preserve"> </w:t>
            </w:r>
            <w:r w:rsidR="00543757">
              <w:rPr>
                <w:rFonts w:asciiTheme="minorHAnsi" w:hAnsiTheme="minorHAnsi" w:cs="Arial"/>
                <w:sz w:val="24"/>
                <w:szCs w:val="24"/>
              </w:rPr>
              <w:t xml:space="preserve">nach 250 Metern </w:t>
            </w:r>
            <w:r w:rsidRPr="0081392F">
              <w:rPr>
                <w:rFonts w:asciiTheme="minorHAnsi" w:hAnsiTheme="minorHAnsi" w:cs="Arial"/>
                <w:sz w:val="24"/>
                <w:szCs w:val="24"/>
              </w:rPr>
              <w:t>zu</w:t>
            </w:r>
            <w:r w:rsidR="00543757">
              <w:rPr>
                <w:rFonts w:asciiTheme="minorHAnsi" w:hAnsiTheme="minorHAnsi" w:cs="Arial"/>
                <w:sz w:val="24"/>
                <w:szCs w:val="24"/>
              </w:rPr>
              <w:t xml:space="preserve">m </w:t>
            </w:r>
            <w:r w:rsidR="00543757" w:rsidRPr="00543757">
              <w:rPr>
                <w:rFonts w:asciiTheme="minorHAnsi" w:hAnsiTheme="minorHAnsi" w:cs="Arial"/>
                <w:b/>
                <w:sz w:val="24"/>
                <w:szCs w:val="24"/>
              </w:rPr>
              <w:t>Kreuzfahrtterminal</w:t>
            </w:r>
            <w:r w:rsidR="00543757">
              <w:rPr>
                <w:rFonts w:asciiTheme="minorHAnsi" w:hAnsiTheme="minorHAnsi" w:cs="Arial"/>
                <w:sz w:val="24"/>
                <w:szCs w:val="24"/>
              </w:rPr>
              <w:t xml:space="preserve"> und von dort nach rund 100 Metern</w:t>
            </w:r>
            <w:r w:rsidRPr="0081392F">
              <w:rPr>
                <w:rFonts w:asciiTheme="minorHAnsi" w:hAnsiTheme="minorHAnsi" w:cs="Arial"/>
                <w:sz w:val="24"/>
                <w:szCs w:val="24"/>
              </w:rPr>
              <w:t xml:space="preserve"> </w:t>
            </w:r>
            <w:r w:rsidR="00FE2D0D">
              <w:rPr>
                <w:rFonts w:asciiTheme="minorHAnsi" w:hAnsiTheme="minorHAnsi" w:cs="Arial"/>
                <w:sz w:val="24"/>
                <w:szCs w:val="24"/>
              </w:rPr>
              <w:t xml:space="preserve">nach lnks am </w:t>
            </w:r>
            <w:r w:rsidR="00FE2D0D" w:rsidRPr="00FE2D0D">
              <w:rPr>
                <w:rFonts w:asciiTheme="minorHAnsi" w:hAnsiTheme="minorHAnsi" w:cs="Arial"/>
                <w:b/>
                <w:sz w:val="24"/>
                <w:szCs w:val="24"/>
              </w:rPr>
              <w:t>Yachthafen</w:t>
            </w:r>
            <w:r w:rsidR="00FE2D0D">
              <w:rPr>
                <w:rFonts w:asciiTheme="minorHAnsi" w:hAnsiTheme="minorHAnsi" w:cs="Arial"/>
                <w:sz w:val="24"/>
                <w:szCs w:val="24"/>
              </w:rPr>
              <w:t xml:space="preserve"> vorbei </w:t>
            </w:r>
            <w:r w:rsidR="00FE2D0D">
              <w:rPr>
                <w:rFonts w:asciiTheme="minorHAnsi" w:hAnsiTheme="minorHAnsi" w:cs="Arial"/>
                <w:bCs/>
                <w:sz w:val="24"/>
                <w:szCs w:val="24"/>
                <w:lang w:eastAsia="en-GB"/>
              </w:rPr>
              <w:t xml:space="preserve">ins </w:t>
            </w:r>
            <w:r w:rsidR="00FE2D0D" w:rsidRPr="00FE2D0D">
              <w:rPr>
                <w:rFonts w:asciiTheme="minorHAnsi" w:hAnsiTheme="minorHAnsi" w:cs="Arial"/>
                <w:b/>
                <w:bCs/>
                <w:sz w:val="24"/>
                <w:szCs w:val="24"/>
                <w:lang w:eastAsia="en-GB"/>
              </w:rPr>
              <w:t>Ortszentrum</w:t>
            </w:r>
            <w:r>
              <w:rPr>
                <w:rFonts w:asciiTheme="minorHAnsi" w:hAnsiTheme="minorHAnsi" w:cs="Arial"/>
                <w:bCs/>
                <w:sz w:val="24"/>
                <w:szCs w:val="24"/>
                <w:lang w:eastAsia="en-GB"/>
              </w:rPr>
              <w:t xml:space="preserve">. </w:t>
            </w:r>
            <w:r w:rsidR="00FE2D0D">
              <w:rPr>
                <w:rFonts w:asciiTheme="minorHAnsi" w:hAnsiTheme="minorHAnsi" w:cs="Arial"/>
                <w:bCs/>
                <w:sz w:val="24"/>
                <w:szCs w:val="24"/>
                <w:lang w:eastAsia="en-GB"/>
              </w:rPr>
              <w:t xml:space="preserve">Am Hafenausgang stehen in der Regel </w:t>
            </w:r>
            <w:r w:rsidRPr="001F1036">
              <w:rPr>
                <w:rFonts w:asciiTheme="minorHAnsi" w:hAnsiTheme="minorHAnsi" w:cs="Arial"/>
                <w:b/>
                <w:bCs/>
                <w:sz w:val="24"/>
                <w:szCs w:val="24"/>
                <w:lang w:eastAsia="en-GB"/>
              </w:rPr>
              <w:t>Taxen</w:t>
            </w:r>
            <w:r>
              <w:rPr>
                <w:rFonts w:asciiTheme="minorHAnsi" w:hAnsiTheme="minorHAnsi" w:cs="Arial"/>
                <w:bCs/>
                <w:sz w:val="24"/>
                <w:szCs w:val="24"/>
                <w:lang w:eastAsia="en-GB"/>
              </w:rPr>
              <w:t xml:space="preserve"> bereit.</w:t>
            </w:r>
          </w:p>
          <w:p w14:paraId="66A903E7" w14:textId="77777777" w:rsidR="00FE2D0D" w:rsidRPr="00FE2D0D" w:rsidRDefault="00FE2D0D" w:rsidP="00FE2D0D">
            <w:pPr>
              <w:pStyle w:val="ListParagraph"/>
              <w:spacing w:before="120" w:after="120" w:line="276" w:lineRule="auto"/>
              <w:ind w:left="742" w:right="452"/>
              <w:jc w:val="both"/>
              <w:rPr>
                <w:rFonts w:asciiTheme="minorHAnsi" w:hAnsiTheme="minorHAnsi" w:cs="Arial"/>
                <w:sz w:val="14"/>
                <w:szCs w:val="14"/>
              </w:rPr>
            </w:pPr>
          </w:p>
          <w:p w14:paraId="20C266FE" w14:textId="2821E86F" w:rsidR="00872A26" w:rsidRPr="00FE2D0D" w:rsidRDefault="00FE2D0D" w:rsidP="00F00FC8">
            <w:pPr>
              <w:pStyle w:val="ListParagraph"/>
              <w:numPr>
                <w:ilvl w:val="0"/>
                <w:numId w:val="5"/>
              </w:numPr>
              <w:spacing w:before="120" w:after="120" w:line="276" w:lineRule="auto"/>
              <w:ind w:left="742" w:right="310"/>
              <w:jc w:val="both"/>
              <w:rPr>
                <w:rFonts w:asciiTheme="minorHAnsi" w:hAnsiTheme="minorHAnsi" w:cs="Arial"/>
                <w:sz w:val="24"/>
                <w:szCs w:val="24"/>
              </w:rPr>
            </w:pPr>
            <w:r w:rsidRPr="00FE2D0D">
              <w:rPr>
                <w:rFonts w:asciiTheme="minorHAnsi" w:hAnsiTheme="minorHAnsi" w:cs="Arial"/>
                <w:sz w:val="24"/>
                <w:szCs w:val="24"/>
              </w:rPr>
              <w:t xml:space="preserve">Dort eröffnet sich dann die </w:t>
            </w:r>
            <w:r w:rsidRPr="00516AA1">
              <w:rPr>
                <w:rFonts w:asciiTheme="minorHAnsi" w:hAnsiTheme="minorHAnsi" w:cs="Arial"/>
                <w:b/>
                <w:sz w:val="24"/>
                <w:szCs w:val="24"/>
              </w:rPr>
              <w:t>Plaza de Las Américas</w:t>
            </w:r>
            <w:r w:rsidRPr="00FE2D0D">
              <w:rPr>
                <w:rFonts w:asciiTheme="minorHAnsi" w:hAnsiTheme="minorHAnsi" w:cs="Arial"/>
                <w:sz w:val="24"/>
                <w:szCs w:val="24"/>
              </w:rPr>
              <w:t xml:space="preserve"> mit </w:t>
            </w:r>
            <w:r w:rsidRPr="00FE2D0D">
              <w:rPr>
                <w:rFonts w:asciiTheme="minorHAnsi" w:hAnsiTheme="minorHAnsi" w:cs="Arial"/>
                <w:bCs/>
                <w:sz w:val="24"/>
                <w:szCs w:val="24"/>
              </w:rPr>
              <w:t xml:space="preserve">charmanten </w:t>
            </w:r>
            <w:r w:rsidRPr="00FE2D0D">
              <w:rPr>
                <w:rFonts w:asciiTheme="minorHAnsi" w:hAnsiTheme="minorHAnsi" w:cs="Arial"/>
                <w:b/>
                <w:bCs/>
                <w:sz w:val="24"/>
                <w:szCs w:val="24"/>
              </w:rPr>
              <w:t>Cafès</w:t>
            </w:r>
            <w:r w:rsidRPr="00FE2D0D">
              <w:rPr>
                <w:rFonts w:asciiTheme="minorHAnsi" w:hAnsiTheme="minorHAnsi" w:cs="Arial"/>
                <w:bCs/>
                <w:sz w:val="24"/>
                <w:szCs w:val="24"/>
              </w:rPr>
              <w:t xml:space="preserve">, kleinen </w:t>
            </w:r>
            <w:r w:rsidRPr="00FE2D0D">
              <w:rPr>
                <w:rFonts w:asciiTheme="minorHAnsi" w:hAnsiTheme="minorHAnsi" w:cs="Arial"/>
                <w:b/>
                <w:bCs/>
                <w:sz w:val="24"/>
                <w:szCs w:val="24"/>
              </w:rPr>
              <w:t xml:space="preserve">Restaurants </w:t>
            </w:r>
            <w:r w:rsidRPr="00FE2D0D">
              <w:rPr>
                <w:rFonts w:asciiTheme="minorHAnsi" w:hAnsiTheme="minorHAnsi" w:cs="Arial"/>
                <w:bCs/>
                <w:sz w:val="24"/>
                <w:szCs w:val="24"/>
              </w:rPr>
              <w:t xml:space="preserve">und ein paar </w:t>
            </w:r>
            <w:r w:rsidRPr="00FE2D0D">
              <w:rPr>
                <w:rFonts w:asciiTheme="minorHAnsi" w:hAnsiTheme="minorHAnsi" w:cs="Arial"/>
                <w:b/>
                <w:bCs/>
                <w:sz w:val="24"/>
                <w:szCs w:val="24"/>
              </w:rPr>
              <w:t>Geschäften</w:t>
            </w:r>
            <w:r w:rsidRPr="00FE2D0D">
              <w:rPr>
                <w:rFonts w:asciiTheme="minorHAnsi" w:hAnsiTheme="minorHAnsi" w:cs="Arial"/>
                <w:bCs/>
                <w:sz w:val="24"/>
                <w:szCs w:val="24"/>
              </w:rPr>
              <w:t xml:space="preserve">. Des Weiteren mündet nordwestlich die </w:t>
            </w:r>
            <w:r w:rsidR="00872A26" w:rsidRPr="00FE2D0D">
              <w:rPr>
                <w:rFonts w:asciiTheme="minorHAnsi" w:hAnsiTheme="minorHAnsi" w:cs="Arial"/>
                <w:b/>
                <w:bCs/>
                <w:sz w:val="24"/>
                <w:szCs w:val="24"/>
              </w:rPr>
              <w:t>Hauptstraße Calle Real</w:t>
            </w:r>
            <w:r>
              <w:rPr>
                <w:rFonts w:asciiTheme="minorHAnsi" w:hAnsiTheme="minorHAnsi" w:cs="Arial"/>
                <w:bCs/>
                <w:sz w:val="24"/>
                <w:szCs w:val="24"/>
              </w:rPr>
              <w:t xml:space="preserve"> mit weiterer </w:t>
            </w:r>
            <w:r w:rsidRPr="00FE2D0D">
              <w:rPr>
                <w:rFonts w:asciiTheme="minorHAnsi" w:hAnsiTheme="minorHAnsi" w:cs="Arial"/>
                <w:b/>
                <w:bCs/>
                <w:sz w:val="24"/>
                <w:szCs w:val="24"/>
              </w:rPr>
              <w:t>Gastronomie</w:t>
            </w:r>
            <w:r w:rsidR="00872A26" w:rsidRPr="00FE2D0D">
              <w:rPr>
                <w:rFonts w:asciiTheme="minorHAnsi" w:hAnsiTheme="minorHAnsi" w:cs="Arial"/>
                <w:bCs/>
                <w:sz w:val="24"/>
                <w:szCs w:val="24"/>
              </w:rPr>
              <w:t xml:space="preserve"> </w:t>
            </w:r>
            <w:r>
              <w:rPr>
                <w:rFonts w:asciiTheme="minorHAnsi" w:hAnsiTheme="minorHAnsi" w:cs="Arial"/>
                <w:bCs/>
                <w:sz w:val="24"/>
                <w:szCs w:val="24"/>
              </w:rPr>
              <w:t>u</w:t>
            </w:r>
            <w:r w:rsidR="00872A26" w:rsidRPr="00FE2D0D">
              <w:rPr>
                <w:rFonts w:asciiTheme="minorHAnsi" w:hAnsiTheme="minorHAnsi" w:cs="Arial"/>
                <w:bCs/>
                <w:sz w:val="24"/>
                <w:szCs w:val="24"/>
              </w:rPr>
              <w:t xml:space="preserve">nd </w:t>
            </w:r>
            <w:r>
              <w:rPr>
                <w:rFonts w:asciiTheme="minorHAnsi" w:hAnsiTheme="minorHAnsi" w:cs="Arial"/>
                <w:b/>
                <w:bCs/>
                <w:sz w:val="24"/>
                <w:szCs w:val="24"/>
              </w:rPr>
              <w:t>Einkaufsmöglichkeiten</w:t>
            </w:r>
            <w:r w:rsidR="00872A26" w:rsidRPr="00FE2D0D">
              <w:rPr>
                <w:rFonts w:asciiTheme="minorHAnsi" w:hAnsiTheme="minorHAnsi" w:cs="Arial"/>
                <w:bCs/>
                <w:sz w:val="24"/>
                <w:szCs w:val="24"/>
              </w:rPr>
              <w:t xml:space="preserve">. Bei vielen der hübschen Häusern wird noch der Kolonialstil deutlich und so ergeben sich einige schöne </w:t>
            </w:r>
            <w:r w:rsidR="00872A26" w:rsidRPr="00FE2D0D">
              <w:rPr>
                <w:rFonts w:asciiTheme="minorHAnsi" w:hAnsiTheme="minorHAnsi" w:cs="Arial"/>
                <w:b/>
                <w:bCs/>
                <w:sz w:val="24"/>
                <w:szCs w:val="24"/>
              </w:rPr>
              <w:t>Fotomotive</w:t>
            </w:r>
            <w:r w:rsidR="00872A26" w:rsidRPr="00FE2D0D">
              <w:rPr>
                <w:rFonts w:asciiTheme="minorHAnsi" w:hAnsiTheme="minorHAnsi" w:cs="Arial"/>
                <w:bCs/>
                <w:sz w:val="24"/>
                <w:szCs w:val="24"/>
              </w:rPr>
              <w:t>.</w:t>
            </w:r>
          </w:p>
          <w:p w14:paraId="5CF5DE7C" w14:textId="77777777" w:rsidR="00872A26" w:rsidRPr="00866508" w:rsidRDefault="00872A26" w:rsidP="004B4746">
            <w:pPr>
              <w:pStyle w:val="ListParagraph"/>
              <w:rPr>
                <w:rFonts w:asciiTheme="minorHAnsi" w:hAnsiTheme="minorHAnsi" w:cs="Arial"/>
                <w:bCs/>
                <w:sz w:val="14"/>
                <w:szCs w:val="14"/>
              </w:rPr>
            </w:pPr>
          </w:p>
          <w:p w14:paraId="5F652E6F" w14:textId="59B38B46" w:rsidR="00872A26" w:rsidRDefault="00FE2D0D" w:rsidP="00CE1318">
            <w:pPr>
              <w:pStyle w:val="ListParagraph"/>
              <w:numPr>
                <w:ilvl w:val="0"/>
                <w:numId w:val="5"/>
              </w:numPr>
              <w:spacing w:before="120" w:after="120" w:line="276" w:lineRule="auto"/>
              <w:ind w:left="742" w:right="310"/>
              <w:jc w:val="both"/>
              <w:rPr>
                <w:rFonts w:asciiTheme="minorHAnsi" w:hAnsiTheme="minorHAnsi" w:cs="Arial"/>
                <w:sz w:val="24"/>
                <w:szCs w:val="24"/>
              </w:rPr>
            </w:pPr>
            <w:r>
              <w:rPr>
                <w:rFonts w:asciiTheme="minorHAnsi" w:hAnsiTheme="minorHAnsi" w:cs="Arial"/>
                <w:bCs/>
                <w:sz w:val="24"/>
                <w:szCs w:val="24"/>
              </w:rPr>
              <w:t xml:space="preserve">Im Verlauf erreicht man die </w:t>
            </w:r>
            <w:r w:rsidR="00872A26" w:rsidRPr="00FE2D0D">
              <w:rPr>
                <w:rFonts w:asciiTheme="minorHAnsi" w:hAnsiTheme="minorHAnsi" w:cs="Arial"/>
                <w:b/>
                <w:bCs/>
                <w:sz w:val="24"/>
                <w:szCs w:val="24"/>
              </w:rPr>
              <w:t>Kirche</w:t>
            </w:r>
            <w:r w:rsidR="00872A26" w:rsidRPr="00AC56DE">
              <w:rPr>
                <w:rFonts w:asciiTheme="minorHAnsi" w:hAnsiTheme="minorHAnsi" w:cs="Arial"/>
                <w:bCs/>
                <w:sz w:val="24"/>
                <w:szCs w:val="24"/>
              </w:rPr>
              <w:t xml:space="preserve"> </w:t>
            </w:r>
            <w:r w:rsidR="00872A26" w:rsidRPr="00AC56DE">
              <w:rPr>
                <w:rFonts w:asciiTheme="minorHAnsi" w:hAnsiTheme="minorHAnsi" w:cs="Arial"/>
                <w:b/>
                <w:bCs/>
                <w:sz w:val="24"/>
                <w:szCs w:val="24"/>
              </w:rPr>
              <w:t>Iglesia de La Asunción</w:t>
            </w:r>
            <w:r w:rsidR="00872A26" w:rsidRPr="00AC56DE">
              <w:rPr>
                <w:rFonts w:asciiTheme="minorHAnsi" w:hAnsiTheme="minorHAnsi" w:cs="Arial"/>
                <w:sz w:val="24"/>
                <w:szCs w:val="24"/>
              </w:rPr>
              <w:t>, deren Fassade teils aus rotem Tuffstein besteht</w:t>
            </w:r>
            <w:r w:rsidR="00872A26">
              <w:rPr>
                <w:rFonts w:asciiTheme="minorHAnsi" w:hAnsiTheme="minorHAnsi" w:cs="Arial"/>
                <w:sz w:val="24"/>
                <w:szCs w:val="24"/>
              </w:rPr>
              <w:t xml:space="preserve"> und </w:t>
            </w:r>
            <w:r w:rsidR="00872A26" w:rsidRPr="00AC56DE">
              <w:rPr>
                <w:rFonts w:asciiTheme="minorHAnsi" w:hAnsiTheme="minorHAnsi" w:cs="Arial"/>
                <w:sz w:val="24"/>
                <w:szCs w:val="24"/>
              </w:rPr>
              <w:t>eine Mischung von Mudejarstil, Gotik und Barock</w:t>
            </w:r>
            <w:r w:rsidR="00872A26">
              <w:rPr>
                <w:rFonts w:asciiTheme="minorHAnsi" w:hAnsiTheme="minorHAnsi" w:cs="Arial"/>
                <w:sz w:val="24"/>
                <w:szCs w:val="24"/>
              </w:rPr>
              <w:t xml:space="preserve"> </w:t>
            </w:r>
            <w:r>
              <w:rPr>
                <w:rFonts w:asciiTheme="minorHAnsi" w:hAnsiTheme="minorHAnsi" w:cs="Arial"/>
                <w:sz w:val="24"/>
                <w:szCs w:val="24"/>
              </w:rPr>
              <w:t>zeigt und die</w:t>
            </w:r>
            <w:r w:rsidR="00872A26">
              <w:rPr>
                <w:rFonts w:asciiTheme="minorHAnsi" w:hAnsiTheme="minorHAnsi" w:cs="Arial"/>
                <w:sz w:val="24"/>
                <w:szCs w:val="24"/>
              </w:rPr>
              <w:t xml:space="preserve"> als Keimzelle der </w:t>
            </w:r>
            <w:r>
              <w:rPr>
                <w:rFonts w:asciiTheme="minorHAnsi" w:hAnsiTheme="minorHAnsi" w:cs="Arial"/>
                <w:sz w:val="24"/>
                <w:szCs w:val="24"/>
              </w:rPr>
              <w:t>Ansiedlung gilt</w:t>
            </w:r>
            <w:r w:rsidR="00872A26">
              <w:rPr>
                <w:rFonts w:asciiTheme="minorHAnsi" w:hAnsiTheme="minorHAnsi" w:cs="Arial"/>
                <w:sz w:val="24"/>
                <w:szCs w:val="24"/>
              </w:rPr>
              <w:t>.</w:t>
            </w:r>
            <w:r w:rsidR="008B6F44">
              <w:rPr>
                <w:rFonts w:asciiTheme="minorHAnsi" w:hAnsiTheme="minorHAnsi" w:cs="Arial"/>
                <w:sz w:val="24"/>
                <w:szCs w:val="24"/>
              </w:rPr>
              <w:t xml:space="preserve"> Gleich nebenan ist das </w:t>
            </w:r>
            <w:r w:rsidR="008B6F44" w:rsidRPr="00FB0E45">
              <w:rPr>
                <w:rFonts w:asciiTheme="minorHAnsi" w:hAnsiTheme="minorHAnsi" w:cs="Arial"/>
                <w:b/>
                <w:sz w:val="24"/>
                <w:szCs w:val="24"/>
              </w:rPr>
              <w:t>Archäologische Museum</w:t>
            </w:r>
            <w:r w:rsidR="008B6F44" w:rsidRPr="00FB0E45">
              <w:rPr>
                <w:rFonts w:asciiTheme="minorHAnsi" w:hAnsiTheme="minorHAnsi" w:cs="Arial"/>
                <w:sz w:val="24"/>
                <w:szCs w:val="24"/>
              </w:rPr>
              <w:t xml:space="preserve"> </w:t>
            </w:r>
            <w:r w:rsidR="008B6F44">
              <w:rPr>
                <w:rFonts w:asciiTheme="minorHAnsi" w:hAnsiTheme="minorHAnsi" w:cs="Arial"/>
                <w:sz w:val="24"/>
                <w:szCs w:val="24"/>
              </w:rPr>
              <w:t>eingerichtet, dass über die Ureinwohner informiert, Öffnungszeiten: 10.00</w:t>
            </w:r>
            <w:r w:rsidR="008B6F44" w:rsidRPr="00FB0E45">
              <w:rPr>
                <w:rFonts w:asciiTheme="minorHAnsi" w:hAnsiTheme="minorHAnsi" w:cs="Arial"/>
                <w:sz w:val="24"/>
                <w:szCs w:val="24"/>
              </w:rPr>
              <w:t xml:space="preserve"> bis 1</w:t>
            </w:r>
            <w:r w:rsidR="008B6F44">
              <w:rPr>
                <w:rFonts w:asciiTheme="minorHAnsi" w:hAnsiTheme="minorHAnsi" w:cs="Arial"/>
                <w:sz w:val="24"/>
                <w:szCs w:val="24"/>
              </w:rPr>
              <w:t>9</w:t>
            </w:r>
            <w:r w:rsidR="008B6F44" w:rsidRPr="00FB0E45">
              <w:rPr>
                <w:rFonts w:asciiTheme="minorHAnsi" w:hAnsiTheme="minorHAnsi" w:cs="Arial"/>
                <w:sz w:val="24"/>
                <w:szCs w:val="24"/>
              </w:rPr>
              <w:t>.00 Uhr.</w:t>
            </w:r>
          </w:p>
          <w:p w14:paraId="3A3D5CA0" w14:textId="77777777" w:rsidR="00516AA1" w:rsidRPr="00516AA1" w:rsidRDefault="00516AA1" w:rsidP="00516AA1">
            <w:pPr>
              <w:pStyle w:val="ListParagraph"/>
              <w:rPr>
                <w:rFonts w:asciiTheme="minorHAnsi" w:hAnsiTheme="minorHAnsi" w:cs="Arial"/>
                <w:sz w:val="14"/>
                <w:szCs w:val="14"/>
              </w:rPr>
            </w:pPr>
          </w:p>
          <w:p w14:paraId="4020828E" w14:textId="6B8A797E" w:rsidR="00516AA1" w:rsidRDefault="00516AA1" w:rsidP="00CE1318">
            <w:pPr>
              <w:pStyle w:val="ListParagraph"/>
              <w:numPr>
                <w:ilvl w:val="0"/>
                <w:numId w:val="5"/>
              </w:numPr>
              <w:spacing w:before="120" w:after="120" w:line="276" w:lineRule="auto"/>
              <w:ind w:left="742" w:right="310"/>
              <w:jc w:val="both"/>
              <w:rPr>
                <w:rFonts w:asciiTheme="minorHAnsi" w:hAnsiTheme="minorHAnsi" w:cs="Arial"/>
                <w:sz w:val="24"/>
                <w:szCs w:val="24"/>
              </w:rPr>
            </w:pPr>
            <w:r>
              <w:rPr>
                <w:rFonts w:asciiTheme="minorHAnsi" w:hAnsiTheme="minorHAnsi" w:cs="Arial"/>
                <w:sz w:val="24"/>
                <w:szCs w:val="24"/>
              </w:rPr>
              <w:t xml:space="preserve">Der Straße weiter folgend kann man die </w:t>
            </w:r>
            <w:r w:rsidRPr="00516AA1">
              <w:rPr>
                <w:rFonts w:asciiTheme="minorHAnsi" w:hAnsiTheme="minorHAnsi" w:cs="Arial"/>
                <w:b/>
                <w:sz w:val="24"/>
                <w:szCs w:val="24"/>
              </w:rPr>
              <w:t>Casa de Colón</w:t>
            </w:r>
            <w:r>
              <w:rPr>
                <w:rFonts w:asciiTheme="minorHAnsi" w:hAnsiTheme="minorHAnsi" w:cs="Arial"/>
                <w:sz w:val="24"/>
                <w:szCs w:val="24"/>
              </w:rPr>
              <w:t xml:space="preserve"> besuchen, wo </w:t>
            </w:r>
            <w:r w:rsidRPr="00516AA1">
              <w:rPr>
                <w:rFonts w:asciiTheme="minorHAnsi" w:hAnsiTheme="minorHAnsi" w:cs="Arial"/>
                <w:sz w:val="24"/>
                <w:szCs w:val="24"/>
              </w:rPr>
              <w:t xml:space="preserve">Christoph Kolumbus </w:t>
            </w:r>
            <w:r>
              <w:rPr>
                <w:rFonts w:asciiTheme="minorHAnsi" w:hAnsiTheme="minorHAnsi" w:cs="Arial"/>
                <w:sz w:val="24"/>
                <w:szCs w:val="24"/>
              </w:rPr>
              <w:t xml:space="preserve">der Legende nach ein letztes Mal übernachtete, bevor er nach Amerika segelte. Das </w:t>
            </w:r>
            <w:r w:rsidRPr="00516AA1">
              <w:rPr>
                <w:rFonts w:asciiTheme="minorHAnsi" w:hAnsiTheme="minorHAnsi" w:cs="Arial"/>
                <w:b/>
                <w:sz w:val="24"/>
                <w:szCs w:val="24"/>
              </w:rPr>
              <w:t>Museum</w:t>
            </w:r>
            <w:r>
              <w:rPr>
                <w:rFonts w:asciiTheme="minorHAnsi" w:hAnsiTheme="minorHAnsi" w:cs="Arial"/>
                <w:sz w:val="24"/>
                <w:szCs w:val="24"/>
              </w:rPr>
              <w:t xml:space="preserve"> im Inneren erzählt über ihn und seine Reise, Öffnungszeiten: 10.00 bis 18.00 Uhr.</w:t>
            </w:r>
            <w:r w:rsidR="008B6F44">
              <w:rPr>
                <w:rFonts w:asciiTheme="minorHAnsi" w:hAnsiTheme="minorHAnsi" w:cs="Arial"/>
                <w:sz w:val="24"/>
                <w:szCs w:val="24"/>
              </w:rPr>
              <w:t xml:space="preserve"> Ein paar meter weiter findet man die kleine </w:t>
            </w:r>
            <w:r w:rsidR="008B6F44" w:rsidRPr="008B6F44">
              <w:rPr>
                <w:rFonts w:asciiTheme="minorHAnsi" w:hAnsiTheme="minorHAnsi" w:cs="Arial"/>
                <w:b/>
                <w:sz w:val="24"/>
                <w:szCs w:val="24"/>
              </w:rPr>
              <w:t>Kapelle Ermita de San Sebastian</w:t>
            </w:r>
            <w:r w:rsidR="008B6F44">
              <w:rPr>
                <w:rFonts w:asciiTheme="minorHAnsi" w:hAnsiTheme="minorHAnsi" w:cs="Arial"/>
                <w:sz w:val="24"/>
                <w:szCs w:val="24"/>
              </w:rPr>
              <w:t>.</w:t>
            </w:r>
          </w:p>
          <w:p w14:paraId="2240F1BF" w14:textId="77777777" w:rsidR="008B6F44" w:rsidRPr="008B6F44" w:rsidRDefault="008B6F44" w:rsidP="008B6F44">
            <w:pPr>
              <w:pStyle w:val="ListParagraph"/>
              <w:rPr>
                <w:rFonts w:asciiTheme="minorHAnsi" w:hAnsiTheme="minorHAnsi" w:cs="Arial"/>
                <w:sz w:val="14"/>
                <w:szCs w:val="14"/>
              </w:rPr>
            </w:pPr>
          </w:p>
          <w:p w14:paraId="3A63D075" w14:textId="0E8D415C" w:rsidR="008B6F44" w:rsidRDefault="008B6F44" w:rsidP="00CE1318">
            <w:pPr>
              <w:pStyle w:val="ListParagraph"/>
              <w:numPr>
                <w:ilvl w:val="0"/>
                <w:numId w:val="5"/>
              </w:numPr>
              <w:spacing w:before="120" w:after="120" w:line="276" w:lineRule="auto"/>
              <w:ind w:left="742" w:right="310"/>
              <w:jc w:val="both"/>
              <w:rPr>
                <w:rFonts w:asciiTheme="minorHAnsi" w:hAnsiTheme="minorHAnsi" w:cs="Arial"/>
                <w:sz w:val="24"/>
                <w:szCs w:val="24"/>
              </w:rPr>
            </w:pPr>
            <w:r>
              <w:rPr>
                <w:rFonts w:asciiTheme="minorHAnsi" w:hAnsiTheme="minorHAnsi" w:cs="Arial"/>
                <w:sz w:val="24"/>
                <w:szCs w:val="24"/>
              </w:rPr>
              <w:t xml:space="preserve">Rechts oberhalb der kleinen Inselmetropole kann man 850 Meter zum </w:t>
            </w:r>
            <w:r w:rsidRPr="008B6F44">
              <w:rPr>
                <w:rFonts w:asciiTheme="minorHAnsi" w:hAnsiTheme="minorHAnsi" w:cs="Arial"/>
                <w:b/>
                <w:sz w:val="24"/>
                <w:szCs w:val="24"/>
              </w:rPr>
              <w:t>Aussichtspunkt</w:t>
            </w:r>
            <w:r w:rsidRPr="008B6F44">
              <w:rPr>
                <w:b/>
              </w:rPr>
              <w:t xml:space="preserve"> </w:t>
            </w:r>
            <w:r w:rsidRPr="008B6F44">
              <w:rPr>
                <w:rFonts w:asciiTheme="minorHAnsi" w:hAnsiTheme="minorHAnsi" w:cs="Arial"/>
                <w:b/>
                <w:sz w:val="24"/>
                <w:szCs w:val="24"/>
              </w:rPr>
              <w:t>Mirador del Parador</w:t>
            </w:r>
            <w:r>
              <w:rPr>
                <w:rFonts w:asciiTheme="minorHAnsi" w:hAnsiTheme="minorHAnsi" w:cs="Arial"/>
                <w:sz w:val="24"/>
                <w:szCs w:val="24"/>
              </w:rPr>
              <w:t xml:space="preserve"> </w:t>
            </w:r>
            <w:r w:rsidRPr="008B6F44">
              <w:rPr>
                <w:rFonts w:asciiTheme="minorHAnsi" w:hAnsiTheme="minorHAnsi" w:cs="Arial"/>
                <w:sz w:val="24"/>
                <w:szCs w:val="24"/>
              </w:rPr>
              <w:t xml:space="preserve">emporwandern </w:t>
            </w:r>
            <w:r>
              <w:rPr>
                <w:rFonts w:asciiTheme="minorHAnsi" w:hAnsiTheme="minorHAnsi" w:cs="Arial"/>
                <w:sz w:val="24"/>
                <w:szCs w:val="24"/>
              </w:rPr>
              <w:t xml:space="preserve">für einen schönen </w:t>
            </w:r>
            <w:r w:rsidR="00394C7C">
              <w:rPr>
                <w:rFonts w:asciiTheme="minorHAnsi" w:hAnsiTheme="minorHAnsi" w:cs="Arial"/>
                <w:sz w:val="24"/>
                <w:szCs w:val="24"/>
              </w:rPr>
              <w:t>B</w:t>
            </w:r>
            <w:r>
              <w:rPr>
                <w:rFonts w:asciiTheme="minorHAnsi" w:hAnsiTheme="minorHAnsi" w:cs="Arial"/>
                <w:sz w:val="24"/>
                <w:szCs w:val="24"/>
              </w:rPr>
              <w:t>lick über San Sebastian, den Hafen und bei guter Sicht Teneriffa gegenüber.</w:t>
            </w:r>
          </w:p>
          <w:p w14:paraId="47B34E09" w14:textId="77777777" w:rsidR="00872A26" w:rsidRPr="00F93931" w:rsidRDefault="00872A26" w:rsidP="004B4746">
            <w:pPr>
              <w:pStyle w:val="ListParagraph"/>
              <w:rPr>
                <w:rFonts w:asciiTheme="minorHAnsi" w:hAnsiTheme="minorHAnsi" w:cs="Arial"/>
                <w:sz w:val="14"/>
                <w:szCs w:val="14"/>
              </w:rPr>
            </w:pPr>
          </w:p>
          <w:p w14:paraId="36C44DE5" w14:textId="267381C9" w:rsidR="00872A26" w:rsidRPr="008B6F44" w:rsidRDefault="00872A26" w:rsidP="008B6F44">
            <w:pPr>
              <w:pStyle w:val="ListParagraph"/>
              <w:numPr>
                <w:ilvl w:val="0"/>
                <w:numId w:val="5"/>
              </w:numPr>
              <w:spacing w:before="120" w:after="120" w:line="276" w:lineRule="auto"/>
              <w:ind w:left="742" w:right="310"/>
              <w:jc w:val="both"/>
              <w:rPr>
                <w:rFonts w:asciiTheme="minorHAnsi" w:hAnsiTheme="minorHAnsi" w:cs="Arial"/>
                <w:sz w:val="24"/>
                <w:szCs w:val="24"/>
              </w:rPr>
            </w:pPr>
            <w:r>
              <w:rPr>
                <w:rFonts w:asciiTheme="minorHAnsi" w:hAnsiTheme="minorHAnsi" w:cs="Arial"/>
                <w:sz w:val="24"/>
                <w:szCs w:val="24"/>
              </w:rPr>
              <w:t>Ältestes Profangebäude der gesamten Insel ist der ehemali</w:t>
            </w:r>
            <w:r w:rsidRPr="00F93931">
              <w:rPr>
                <w:rFonts w:asciiTheme="minorHAnsi" w:hAnsiTheme="minorHAnsi" w:cs="Arial"/>
                <w:sz w:val="24"/>
                <w:szCs w:val="24"/>
              </w:rPr>
              <w:t xml:space="preserve">ge </w:t>
            </w:r>
            <w:r w:rsidRPr="00F93931">
              <w:rPr>
                <w:rFonts w:asciiTheme="minorHAnsi" w:hAnsiTheme="minorHAnsi" w:cs="Arial"/>
                <w:b/>
                <w:sz w:val="24"/>
                <w:szCs w:val="24"/>
              </w:rPr>
              <w:t>Wehrturm Torre del Conde</w:t>
            </w:r>
            <w:r w:rsidRPr="00F93931">
              <w:rPr>
                <w:rFonts w:asciiTheme="minorHAnsi" w:hAnsiTheme="minorHAnsi" w:cs="Arial"/>
                <w:sz w:val="24"/>
                <w:szCs w:val="24"/>
              </w:rPr>
              <w:t xml:space="preserve">, einst Teil der Befestigungsanlage </w:t>
            </w:r>
            <w:r w:rsidR="008B6F44">
              <w:rPr>
                <w:rFonts w:asciiTheme="minorHAnsi" w:hAnsiTheme="minorHAnsi" w:cs="Arial"/>
                <w:sz w:val="24"/>
                <w:szCs w:val="24"/>
              </w:rPr>
              <w:t>von</w:t>
            </w:r>
            <w:r w:rsidRPr="00F93931">
              <w:rPr>
                <w:rFonts w:asciiTheme="minorHAnsi" w:hAnsiTheme="minorHAnsi" w:cs="Arial"/>
                <w:sz w:val="24"/>
                <w:szCs w:val="24"/>
              </w:rPr>
              <w:t xml:space="preserve"> 1447</w:t>
            </w:r>
            <w:r>
              <w:rPr>
                <w:rFonts w:asciiTheme="minorHAnsi" w:hAnsiTheme="minorHAnsi" w:cs="Arial"/>
                <w:sz w:val="24"/>
                <w:szCs w:val="24"/>
              </w:rPr>
              <w:t>, der</w:t>
            </w:r>
            <w:r w:rsidR="005B2259">
              <w:rPr>
                <w:rFonts w:asciiTheme="minorHAnsi" w:hAnsiTheme="minorHAnsi" w:cs="Arial"/>
                <w:sz w:val="24"/>
                <w:szCs w:val="24"/>
              </w:rPr>
              <w:t xml:space="preserve"> mitten</w:t>
            </w:r>
            <w:r>
              <w:rPr>
                <w:rFonts w:asciiTheme="minorHAnsi" w:hAnsiTheme="minorHAnsi" w:cs="Arial"/>
                <w:sz w:val="24"/>
                <w:szCs w:val="24"/>
              </w:rPr>
              <w:t xml:space="preserve"> </w:t>
            </w:r>
            <w:r w:rsidRPr="00F93931">
              <w:rPr>
                <w:rFonts w:asciiTheme="minorHAnsi" w:hAnsiTheme="minorHAnsi" w:cs="Arial"/>
                <w:sz w:val="24"/>
                <w:szCs w:val="24"/>
              </w:rPr>
              <w:t xml:space="preserve">im </w:t>
            </w:r>
            <w:r w:rsidRPr="006A37B9">
              <w:rPr>
                <w:rFonts w:asciiTheme="minorHAnsi" w:hAnsiTheme="minorHAnsi" w:cs="Arial"/>
                <w:b/>
                <w:sz w:val="24"/>
                <w:szCs w:val="24"/>
              </w:rPr>
              <w:t>Parque de Conde</w:t>
            </w:r>
            <w:r w:rsidRPr="00F93931">
              <w:rPr>
                <w:rFonts w:asciiTheme="minorHAnsi" w:hAnsiTheme="minorHAnsi" w:cs="Arial"/>
                <w:sz w:val="24"/>
                <w:szCs w:val="24"/>
              </w:rPr>
              <w:t xml:space="preserve"> </w:t>
            </w:r>
            <w:r>
              <w:rPr>
                <w:rFonts w:asciiTheme="minorHAnsi" w:hAnsiTheme="minorHAnsi" w:cs="Arial"/>
                <w:sz w:val="24"/>
                <w:szCs w:val="24"/>
              </w:rPr>
              <w:t>steht</w:t>
            </w:r>
            <w:r w:rsidR="005B2259">
              <w:rPr>
                <w:rFonts w:asciiTheme="minorHAnsi" w:hAnsiTheme="minorHAnsi" w:cs="Arial"/>
                <w:sz w:val="24"/>
                <w:szCs w:val="24"/>
              </w:rPr>
              <w:t xml:space="preserve">, </w:t>
            </w:r>
            <w:r w:rsidR="008B6F44">
              <w:rPr>
                <w:rFonts w:asciiTheme="minorHAnsi" w:hAnsiTheme="minorHAnsi" w:cs="Arial"/>
                <w:sz w:val="24"/>
                <w:szCs w:val="24"/>
              </w:rPr>
              <w:t xml:space="preserve">vor dem ein kleiner schwarzsandiger </w:t>
            </w:r>
            <w:r w:rsidR="008B6F44" w:rsidRPr="00516AA1">
              <w:rPr>
                <w:rFonts w:asciiTheme="minorHAnsi" w:hAnsiTheme="minorHAnsi" w:cs="Arial"/>
                <w:b/>
                <w:sz w:val="24"/>
                <w:szCs w:val="24"/>
              </w:rPr>
              <w:t>Strand</w:t>
            </w:r>
            <w:r w:rsidR="008B6F44">
              <w:rPr>
                <w:rFonts w:asciiTheme="minorHAnsi" w:hAnsiTheme="minorHAnsi" w:cs="Arial"/>
                <w:sz w:val="24"/>
                <w:szCs w:val="24"/>
              </w:rPr>
              <w:t xml:space="preserve"> </w:t>
            </w:r>
            <w:r w:rsidR="00A63531">
              <w:rPr>
                <w:rFonts w:asciiTheme="minorHAnsi" w:hAnsiTheme="minorHAnsi" w:cs="Arial"/>
                <w:sz w:val="24"/>
                <w:szCs w:val="24"/>
              </w:rPr>
              <w:t xml:space="preserve">am Ufer </w:t>
            </w:r>
            <w:r w:rsidR="008B6F44">
              <w:rPr>
                <w:rFonts w:asciiTheme="minorHAnsi" w:hAnsiTheme="minorHAnsi" w:cs="Arial"/>
                <w:sz w:val="24"/>
                <w:szCs w:val="24"/>
              </w:rPr>
              <w:t>verläuft</w:t>
            </w:r>
            <w:r w:rsidR="00394C7C">
              <w:rPr>
                <w:rFonts w:asciiTheme="minorHAnsi" w:hAnsiTheme="minorHAnsi" w:cs="Arial"/>
                <w:sz w:val="24"/>
                <w:szCs w:val="24"/>
              </w:rPr>
              <w:t>,</w:t>
            </w:r>
            <w:r w:rsidR="008B6F44">
              <w:rPr>
                <w:rFonts w:asciiTheme="minorHAnsi" w:hAnsiTheme="minorHAnsi" w:cs="Arial"/>
                <w:sz w:val="24"/>
                <w:szCs w:val="24"/>
              </w:rPr>
              <w:t xml:space="preserve"> </w:t>
            </w:r>
            <w:r w:rsidR="00394C7C">
              <w:rPr>
                <w:rFonts w:asciiTheme="minorHAnsi" w:hAnsiTheme="minorHAnsi" w:cs="Arial"/>
                <w:sz w:val="24"/>
                <w:szCs w:val="24"/>
              </w:rPr>
              <w:t>links neben</w:t>
            </w:r>
            <w:r w:rsidR="005B2259">
              <w:rPr>
                <w:rFonts w:asciiTheme="minorHAnsi" w:hAnsiTheme="minorHAnsi" w:cs="Arial"/>
                <w:sz w:val="24"/>
                <w:szCs w:val="24"/>
              </w:rPr>
              <w:t xml:space="preserve"> der </w:t>
            </w:r>
            <w:r w:rsidR="00516AA1" w:rsidRPr="00516AA1">
              <w:rPr>
                <w:rFonts w:asciiTheme="minorHAnsi" w:hAnsiTheme="minorHAnsi" w:cs="Arial"/>
                <w:sz w:val="24"/>
                <w:szCs w:val="24"/>
              </w:rPr>
              <w:t>Plaza de Las Américas</w:t>
            </w:r>
            <w:r w:rsidRPr="00F93931">
              <w:rPr>
                <w:rFonts w:asciiTheme="minorHAnsi" w:hAnsiTheme="minorHAnsi" w:cs="Arial"/>
                <w:sz w:val="24"/>
                <w:szCs w:val="24"/>
              </w:rPr>
              <w:t>.</w:t>
            </w:r>
          </w:p>
        </w:tc>
      </w:tr>
    </w:tbl>
    <w:p w14:paraId="563D3936" w14:textId="042EE302" w:rsidR="00B43C05" w:rsidRDefault="00B43C05" w:rsidP="008B6F44">
      <w:pPr>
        <w:ind w:right="423"/>
        <w:rPr>
          <w:szCs w:val="24"/>
        </w:rPr>
      </w:pPr>
    </w:p>
    <w:sectPr w:rsidR="00B43C05" w:rsidSect="001C77CB">
      <w:headerReference w:type="default" r:id="rId8"/>
      <w:footerReference w:type="default" r:id="rId9"/>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5006D" w14:textId="77777777" w:rsidR="00600467" w:rsidRDefault="00600467" w:rsidP="00D7292A">
      <w:r>
        <w:separator/>
      </w:r>
    </w:p>
  </w:endnote>
  <w:endnote w:type="continuationSeparator" w:id="0">
    <w:p w14:paraId="1325D396" w14:textId="77777777" w:rsidR="00600467" w:rsidRDefault="00600467"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AEF65" w14:textId="77777777" w:rsidR="00A15303" w:rsidRPr="00A15303" w:rsidRDefault="00A15303" w:rsidP="00A15303">
    <w:pPr>
      <w:tabs>
        <w:tab w:val="center" w:pos="4703"/>
        <w:tab w:val="right" w:pos="9406"/>
      </w:tabs>
      <w:jc w:val="center"/>
      <w:rPr>
        <w:rFonts w:asciiTheme="minorHAnsi" w:hAnsiTheme="minorHAnsi"/>
        <w:sz w:val="22"/>
        <w:szCs w:val="22"/>
      </w:rPr>
    </w:pPr>
    <w:r w:rsidRPr="00A15303">
      <w:rPr>
        <w:rFonts w:asciiTheme="minorHAnsi" w:hAnsiTheme="minorHAnsi"/>
        <w:sz w:val="22"/>
        <w:szCs w:val="22"/>
      </w:rPr>
      <w:t>Alle Informationen gemäß der lokalen Agentur und dem Internet, Abweichungen vorbehalten</w:t>
    </w:r>
  </w:p>
  <w:p w14:paraId="6EFEB694" w14:textId="77777777" w:rsidR="00A15303" w:rsidRDefault="00A15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68CD5" w14:textId="77777777" w:rsidR="00600467" w:rsidRDefault="00600467" w:rsidP="00D7292A">
      <w:r>
        <w:separator/>
      </w:r>
    </w:p>
  </w:footnote>
  <w:footnote w:type="continuationSeparator" w:id="0">
    <w:p w14:paraId="347C3271" w14:textId="77777777" w:rsidR="00600467" w:rsidRDefault="00600467"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6DFB7" w14:textId="5E6B8582" w:rsidR="00D7292A" w:rsidRDefault="00872A26" w:rsidP="00082237">
    <w:pPr>
      <w:pStyle w:val="Header"/>
      <w:jc w:val="center"/>
    </w:pPr>
    <w:r>
      <w:rPr>
        <w:noProof/>
      </w:rPr>
      <w:drawing>
        <wp:inline distT="0" distB="0" distL="0" distR="0" wp14:anchorId="5DEDC708" wp14:editId="05F972F3">
          <wp:extent cx="2019300" cy="83618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099" cy="8406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234DF"/>
    <w:multiLevelType w:val="hybridMultilevel"/>
    <w:tmpl w:val="3BD25F30"/>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style="mso-position-horizontal:center;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2A"/>
    <w:rsid w:val="000034F8"/>
    <w:rsid w:val="00012FA0"/>
    <w:rsid w:val="00015144"/>
    <w:rsid w:val="00015BE7"/>
    <w:rsid w:val="00026720"/>
    <w:rsid w:val="000762ED"/>
    <w:rsid w:val="00082237"/>
    <w:rsid w:val="000917FD"/>
    <w:rsid w:val="000A1E8E"/>
    <w:rsid w:val="000A2E53"/>
    <w:rsid w:val="000B2198"/>
    <w:rsid w:val="000B2B27"/>
    <w:rsid w:val="000C15EE"/>
    <w:rsid w:val="000D138F"/>
    <w:rsid w:val="000D5DAB"/>
    <w:rsid w:val="000D5E31"/>
    <w:rsid w:val="000E42F3"/>
    <w:rsid w:val="000E5A98"/>
    <w:rsid w:val="000E75D4"/>
    <w:rsid w:val="000F5AF4"/>
    <w:rsid w:val="0010029B"/>
    <w:rsid w:val="00112A9C"/>
    <w:rsid w:val="001243E3"/>
    <w:rsid w:val="00134AA1"/>
    <w:rsid w:val="00140125"/>
    <w:rsid w:val="00147EFD"/>
    <w:rsid w:val="00150219"/>
    <w:rsid w:val="00150502"/>
    <w:rsid w:val="001566D9"/>
    <w:rsid w:val="00157263"/>
    <w:rsid w:val="001738B4"/>
    <w:rsid w:val="00174F49"/>
    <w:rsid w:val="00177974"/>
    <w:rsid w:val="001935D3"/>
    <w:rsid w:val="00194E76"/>
    <w:rsid w:val="001A50B0"/>
    <w:rsid w:val="001C77CB"/>
    <w:rsid w:val="001D4495"/>
    <w:rsid w:val="001E2442"/>
    <w:rsid w:val="001E704E"/>
    <w:rsid w:val="001F0031"/>
    <w:rsid w:val="001F14E2"/>
    <w:rsid w:val="00200414"/>
    <w:rsid w:val="002021FC"/>
    <w:rsid w:val="002037C1"/>
    <w:rsid w:val="00204C2D"/>
    <w:rsid w:val="00211284"/>
    <w:rsid w:val="00216F50"/>
    <w:rsid w:val="002207CA"/>
    <w:rsid w:val="00231AFC"/>
    <w:rsid w:val="00233329"/>
    <w:rsid w:val="00237484"/>
    <w:rsid w:val="0024704B"/>
    <w:rsid w:val="00253DF5"/>
    <w:rsid w:val="0026639D"/>
    <w:rsid w:val="002667B8"/>
    <w:rsid w:val="00267AAE"/>
    <w:rsid w:val="0027519B"/>
    <w:rsid w:val="00283FF8"/>
    <w:rsid w:val="00293846"/>
    <w:rsid w:val="00295AD2"/>
    <w:rsid w:val="002A474D"/>
    <w:rsid w:val="002B652D"/>
    <w:rsid w:val="002B7A91"/>
    <w:rsid w:val="002C0A46"/>
    <w:rsid w:val="002C0F60"/>
    <w:rsid w:val="002E0F1F"/>
    <w:rsid w:val="002E18FE"/>
    <w:rsid w:val="002E28A8"/>
    <w:rsid w:val="00305089"/>
    <w:rsid w:val="003105C2"/>
    <w:rsid w:val="00317843"/>
    <w:rsid w:val="0033792F"/>
    <w:rsid w:val="00342205"/>
    <w:rsid w:val="003451F4"/>
    <w:rsid w:val="00345D00"/>
    <w:rsid w:val="00346978"/>
    <w:rsid w:val="003611C3"/>
    <w:rsid w:val="00364B78"/>
    <w:rsid w:val="003727DA"/>
    <w:rsid w:val="00390BDC"/>
    <w:rsid w:val="00393518"/>
    <w:rsid w:val="00394C7C"/>
    <w:rsid w:val="003D1B32"/>
    <w:rsid w:val="003D36D4"/>
    <w:rsid w:val="003E146A"/>
    <w:rsid w:val="00400712"/>
    <w:rsid w:val="00400FDB"/>
    <w:rsid w:val="0041028A"/>
    <w:rsid w:val="00414263"/>
    <w:rsid w:val="00416005"/>
    <w:rsid w:val="00416200"/>
    <w:rsid w:val="00420805"/>
    <w:rsid w:val="0042298A"/>
    <w:rsid w:val="00430F50"/>
    <w:rsid w:val="00433BF1"/>
    <w:rsid w:val="00434A0A"/>
    <w:rsid w:val="004422E3"/>
    <w:rsid w:val="0045048D"/>
    <w:rsid w:val="0045773A"/>
    <w:rsid w:val="00464630"/>
    <w:rsid w:val="004679F7"/>
    <w:rsid w:val="00475293"/>
    <w:rsid w:val="004776A6"/>
    <w:rsid w:val="004815DE"/>
    <w:rsid w:val="004A09B2"/>
    <w:rsid w:val="004A36FA"/>
    <w:rsid w:val="004A4271"/>
    <w:rsid w:val="004B35B9"/>
    <w:rsid w:val="004C35EE"/>
    <w:rsid w:val="004C6C03"/>
    <w:rsid w:val="004D370B"/>
    <w:rsid w:val="004D5A59"/>
    <w:rsid w:val="004F1AC8"/>
    <w:rsid w:val="004F2CF2"/>
    <w:rsid w:val="004F348E"/>
    <w:rsid w:val="004F5B61"/>
    <w:rsid w:val="004F6672"/>
    <w:rsid w:val="00516AA1"/>
    <w:rsid w:val="00520E2C"/>
    <w:rsid w:val="005237B9"/>
    <w:rsid w:val="00523CEF"/>
    <w:rsid w:val="00524C42"/>
    <w:rsid w:val="005274BB"/>
    <w:rsid w:val="00531677"/>
    <w:rsid w:val="00532E7F"/>
    <w:rsid w:val="00535E27"/>
    <w:rsid w:val="0054289E"/>
    <w:rsid w:val="00543757"/>
    <w:rsid w:val="00543EAE"/>
    <w:rsid w:val="00551361"/>
    <w:rsid w:val="0055686E"/>
    <w:rsid w:val="00556C4B"/>
    <w:rsid w:val="00557B66"/>
    <w:rsid w:val="00561373"/>
    <w:rsid w:val="005617F0"/>
    <w:rsid w:val="00591229"/>
    <w:rsid w:val="00591F08"/>
    <w:rsid w:val="00592D3E"/>
    <w:rsid w:val="00594583"/>
    <w:rsid w:val="005A3CAD"/>
    <w:rsid w:val="005A7244"/>
    <w:rsid w:val="005B1596"/>
    <w:rsid w:val="005B2259"/>
    <w:rsid w:val="005C5CD9"/>
    <w:rsid w:val="005D2CA8"/>
    <w:rsid w:val="005D6D42"/>
    <w:rsid w:val="005E119F"/>
    <w:rsid w:val="005E1AC9"/>
    <w:rsid w:val="005F176F"/>
    <w:rsid w:val="005F2A6C"/>
    <w:rsid w:val="00600467"/>
    <w:rsid w:val="00611ED6"/>
    <w:rsid w:val="00631DA0"/>
    <w:rsid w:val="00634364"/>
    <w:rsid w:val="006465BE"/>
    <w:rsid w:val="00652119"/>
    <w:rsid w:val="0065450F"/>
    <w:rsid w:val="00656CA1"/>
    <w:rsid w:val="00664DA2"/>
    <w:rsid w:val="00665C86"/>
    <w:rsid w:val="00667909"/>
    <w:rsid w:val="006708B8"/>
    <w:rsid w:val="006724E1"/>
    <w:rsid w:val="00674F9D"/>
    <w:rsid w:val="00675C75"/>
    <w:rsid w:val="00684F26"/>
    <w:rsid w:val="0068747A"/>
    <w:rsid w:val="00692728"/>
    <w:rsid w:val="00693BD3"/>
    <w:rsid w:val="00695F1B"/>
    <w:rsid w:val="006A1039"/>
    <w:rsid w:val="006B18B6"/>
    <w:rsid w:val="006B2190"/>
    <w:rsid w:val="006B4B0C"/>
    <w:rsid w:val="006B639A"/>
    <w:rsid w:val="006B76DE"/>
    <w:rsid w:val="006D0E21"/>
    <w:rsid w:val="006D2578"/>
    <w:rsid w:val="006D7572"/>
    <w:rsid w:val="00700088"/>
    <w:rsid w:val="007029E5"/>
    <w:rsid w:val="00704B8E"/>
    <w:rsid w:val="007072AA"/>
    <w:rsid w:val="00710C5C"/>
    <w:rsid w:val="00716784"/>
    <w:rsid w:val="00730982"/>
    <w:rsid w:val="00731794"/>
    <w:rsid w:val="00743518"/>
    <w:rsid w:val="00747F90"/>
    <w:rsid w:val="007528E6"/>
    <w:rsid w:val="007544DD"/>
    <w:rsid w:val="0075505D"/>
    <w:rsid w:val="00765100"/>
    <w:rsid w:val="00772E3F"/>
    <w:rsid w:val="007759DB"/>
    <w:rsid w:val="007802EB"/>
    <w:rsid w:val="00785EA8"/>
    <w:rsid w:val="007927C1"/>
    <w:rsid w:val="00794D87"/>
    <w:rsid w:val="007A0B98"/>
    <w:rsid w:val="007B0830"/>
    <w:rsid w:val="007B157B"/>
    <w:rsid w:val="007D3126"/>
    <w:rsid w:val="007E0F26"/>
    <w:rsid w:val="007F4647"/>
    <w:rsid w:val="0080068A"/>
    <w:rsid w:val="00803956"/>
    <w:rsid w:val="00815E8C"/>
    <w:rsid w:val="0081763C"/>
    <w:rsid w:val="008218B0"/>
    <w:rsid w:val="008228F3"/>
    <w:rsid w:val="00826283"/>
    <w:rsid w:val="00832700"/>
    <w:rsid w:val="00841DBD"/>
    <w:rsid w:val="00851D2A"/>
    <w:rsid w:val="008617F9"/>
    <w:rsid w:val="00862808"/>
    <w:rsid w:val="00862AF3"/>
    <w:rsid w:val="00862F96"/>
    <w:rsid w:val="00867DF0"/>
    <w:rsid w:val="008708F4"/>
    <w:rsid w:val="00872A26"/>
    <w:rsid w:val="008829E9"/>
    <w:rsid w:val="008844C7"/>
    <w:rsid w:val="008862F6"/>
    <w:rsid w:val="00886F07"/>
    <w:rsid w:val="0089037E"/>
    <w:rsid w:val="00890780"/>
    <w:rsid w:val="00891F24"/>
    <w:rsid w:val="008A117A"/>
    <w:rsid w:val="008A3C27"/>
    <w:rsid w:val="008A444D"/>
    <w:rsid w:val="008B6F44"/>
    <w:rsid w:val="008C21BE"/>
    <w:rsid w:val="008C70CB"/>
    <w:rsid w:val="008D4BC8"/>
    <w:rsid w:val="008D4D98"/>
    <w:rsid w:val="008D50C8"/>
    <w:rsid w:val="008D58B2"/>
    <w:rsid w:val="008E3A6B"/>
    <w:rsid w:val="008F2760"/>
    <w:rsid w:val="008F3A0F"/>
    <w:rsid w:val="00900638"/>
    <w:rsid w:val="00911068"/>
    <w:rsid w:val="00911C95"/>
    <w:rsid w:val="00912900"/>
    <w:rsid w:val="00926275"/>
    <w:rsid w:val="009332C2"/>
    <w:rsid w:val="009411DF"/>
    <w:rsid w:val="0094666D"/>
    <w:rsid w:val="009505B9"/>
    <w:rsid w:val="00963F93"/>
    <w:rsid w:val="00966620"/>
    <w:rsid w:val="00971BFD"/>
    <w:rsid w:val="0097333C"/>
    <w:rsid w:val="00985DFA"/>
    <w:rsid w:val="009954B9"/>
    <w:rsid w:val="00996EB1"/>
    <w:rsid w:val="009A2F98"/>
    <w:rsid w:val="009B6422"/>
    <w:rsid w:val="009D012C"/>
    <w:rsid w:val="009E24B0"/>
    <w:rsid w:val="009E798E"/>
    <w:rsid w:val="009F3D6E"/>
    <w:rsid w:val="00A13212"/>
    <w:rsid w:val="00A15303"/>
    <w:rsid w:val="00A2020A"/>
    <w:rsid w:val="00A310AB"/>
    <w:rsid w:val="00A33266"/>
    <w:rsid w:val="00A33D38"/>
    <w:rsid w:val="00A3644D"/>
    <w:rsid w:val="00A51D50"/>
    <w:rsid w:val="00A63531"/>
    <w:rsid w:val="00A66E03"/>
    <w:rsid w:val="00A825BE"/>
    <w:rsid w:val="00A90A5E"/>
    <w:rsid w:val="00A93E3F"/>
    <w:rsid w:val="00AB1FCD"/>
    <w:rsid w:val="00AC3712"/>
    <w:rsid w:val="00AD5150"/>
    <w:rsid w:val="00AE29C3"/>
    <w:rsid w:val="00AE5049"/>
    <w:rsid w:val="00AF03A4"/>
    <w:rsid w:val="00B03D30"/>
    <w:rsid w:val="00B11F01"/>
    <w:rsid w:val="00B227BB"/>
    <w:rsid w:val="00B2444C"/>
    <w:rsid w:val="00B3225C"/>
    <w:rsid w:val="00B36A61"/>
    <w:rsid w:val="00B4101B"/>
    <w:rsid w:val="00B4115F"/>
    <w:rsid w:val="00B424D0"/>
    <w:rsid w:val="00B43C05"/>
    <w:rsid w:val="00B471BA"/>
    <w:rsid w:val="00B53D12"/>
    <w:rsid w:val="00B600F6"/>
    <w:rsid w:val="00B65E9F"/>
    <w:rsid w:val="00B806D7"/>
    <w:rsid w:val="00B82293"/>
    <w:rsid w:val="00B824A3"/>
    <w:rsid w:val="00BA389A"/>
    <w:rsid w:val="00BA7966"/>
    <w:rsid w:val="00BB19A7"/>
    <w:rsid w:val="00BB5551"/>
    <w:rsid w:val="00BB5FE2"/>
    <w:rsid w:val="00BC534B"/>
    <w:rsid w:val="00BD5938"/>
    <w:rsid w:val="00BD6A9B"/>
    <w:rsid w:val="00BE0B55"/>
    <w:rsid w:val="00BE2829"/>
    <w:rsid w:val="00C03C8A"/>
    <w:rsid w:val="00C230E7"/>
    <w:rsid w:val="00C24380"/>
    <w:rsid w:val="00C27AFF"/>
    <w:rsid w:val="00C31DCC"/>
    <w:rsid w:val="00C36903"/>
    <w:rsid w:val="00C37267"/>
    <w:rsid w:val="00C409FC"/>
    <w:rsid w:val="00C52195"/>
    <w:rsid w:val="00C52561"/>
    <w:rsid w:val="00C53A34"/>
    <w:rsid w:val="00C5418F"/>
    <w:rsid w:val="00C54EA8"/>
    <w:rsid w:val="00C55094"/>
    <w:rsid w:val="00C5554D"/>
    <w:rsid w:val="00C658AC"/>
    <w:rsid w:val="00C6657D"/>
    <w:rsid w:val="00C75C31"/>
    <w:rsid w:val="00C767DA"/>
    <w:rsid w:val="00C76A5A"/>
    <w:rsid w:val="00C76D6B"/>
    <w:rsid w:val="00C83010"/>
    <w:rsid w:val="00C87285"/>
    <w:rsid w:val="00C91B6E"/>
    <w:rsid w:val="00C924DF"/>
    <w:rsid w:val="00C951B2"/>
    <w:rsid w:val="00C97B8B"/>
    <w:rsid w:val="00CB132F"/>
    <w:rsid w:val="00CB51BD"/>
    <w:rsid w:val="00CD1372"/>
    <w:rsid w:val="00CD2CC4"/>
    <w:rsid w:val="00CD4AA3"/>
    <w:rsid w:val="00CD5628"/>
    <w:rsid w:val="00CD578A"/>
    <w:rsid w:val="00CE1318"/>
    <w:rsid w:val="00CF6A16"/>
    <w:rsid w:val="00D008E2"/>
    <w:rsid w:val="00D02A4D"/>
    <w:rsid w:val="00D04027"/>
    <w:rsid w:val="00D04603"/>
    <w:rsid w:val="00D0495D"/>
    <w:rsid w:val="00D10B0A"/>
    <w:rsid w:val="00D240EE"/>
    <w:rsid w:val="00D26BA7"/>
    <w:rsid w:val="00D2753F"/>
    <w:rsid w:val="00D4104C"/>
    <w:rsid w:val="00D464DF"/>
    <w:rsid w:val="00D47893"/>
    <w:rsid w:val="00D57636"/>
    <w:rsid w:val="00D70052"/>
    <w:rsid w:val="00D7292A"/>
    <w:rsid w:val="00D72A93"/>
    <w:rsid w:val="00D77E3B"/>
    <w:rsid w:val="00D8799A"/>
    <w:rsid w:val="00D9200A"/>
    <w:rsid w:val="00D970E9"/>
    <w:rsid w:val="00DA2DC7"/>
    <w:rsid w:val="00DA4319"/>
    <w:rsid w:val="00DA77C4"/>
    <w:rsid w:val="00DB0003"/>
    <w:rsid w:val="00DD192F"/>
    <w:rsid w:val="00DD377E"/>
    <w:rsid w:val="00DE4DFD"/>
    <w:rsid w:val="00DE767A"/>
    <w:rsid w:val="00E0273F"/>
    <w:rsid w:val="00E0324E"/>
    <w:rsid w:val="00E10388"/>
    <w:rsid w:val="00E12263"/>
    <w:rsid w:val="00E20F52"/>
    <w:rsid w:val="00E21117"/>
    <w:rsid w:val="00E243F4"/>
    <w:rsid w:val="00E37DD0"/>
    <w:rsid w:val="00E44581"/>
    <w:rsid w:val="00E454CB"/>
    <w:rsid w:val="00E46EF9"/>
    <w:rsid w:val="00E66231"/>
    <w:rsid w:val="00E77FED"/>
    <w:rsid w:val="00E85592"/>
    <w:rsid w:val="00E87892"/>
    <w:rsid w:val="00EA0DD5"/>
    <w:rsid w:val="00EA6613"/>
    <w:rsid w:val="00EC2D5C"/>
    <w:rsid w:val="00EC356F"/>
    <w:rsid w:val="00ED2FFE"/>
    <w:rsid w:val="00ED357D"/>
    <w:rsid w:val="00ED5C1D"/>
    <w:rsid w:val="00EE4680"/>
    <w:rsid w:val="00EE5FA8"/>
    <w:rsid w:val="00EF2C75"/>
    <w:rsid w:val="00F14DD9"/>
    <w:rsid w:val="00F176CF"/>
    <w:rsid w:val="00F212F6"/>
    <w:rsid w:val="00F251DF"/>
    <w:rsid w:val="00F41F85"/>
    <w:rsid w:val="00F57984"/>
    <w:rsid w:val="00F65484"/>
    <w:rsid w:val="00F75D6E"/>
    <w:rsid w:val="00F94E29"/>
    <w:rsid w:val="00F97AA5"/>
    <w:rsid w:val="00FA6B20"/>
    <w:rsid w:val="00FB0EBF"/>
    <w:rsid w:val="00FC71CB"/>
    <w:rsid w:val="00FC7AEE"/>
    <w:rsid w:val="00FD02E2"/>
    <w:rsid w:val="00FE0BE6"/>
    <w:rsid w:val="00FE2D0D"/>
    <w:rsid w:val="00FF67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65155295"/>
  <w15:docId w15:val="{D513668F-D445-4AC1-9C8F-DCE9503A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B53D12"/>
    <w:rPr>
      <w:color w:val="0563C1" w:themeColor="hyperlink"/>
      <w:u w:val="single"/>
    </w:rPr>
  </w:style>
  <w:style w:type="character" w:styleId="UnresolvedMention">
    <w:name w:val="Unresolved Mention"/>
    <w:basedOn w:val="DefaultParagraphFont"/>
    <w:uiPriority w:val="99"/>
    <w:semiHidden/>
    <w:unhideWhenUsed/>
    <w:rsid w:val="00B53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4610">
      <w:bodyDiv w:val="1"/>
      <w:marLeft w:val="0"/>
      <w:marRight w:val="0"/>
      <w:marTop w:val="0"/>
      <w:marBottom w:val="0"/>
      <w:divBdr>
        <w:top w:val="none" w:sz="0" w:space="0" w:color="auto"/>
        <w:left w:val="none" w:sz="0" w:space="0" w:color="auto"/>
        <w:bottom w:val="none" w:sz="0" w:space="0" w:color="auto"/>
        <w:right w:val="none" w:sz="0" w:space="0" w:color="auto"/>
      </w:divBdr>
    </w:div>
    <w:div w:id="625816197">
      <w:bodyDiv w:val="1"/>
      <w:marLeft w:val="0"/>
      <w:marRight w:val="0"/>
      <w:marTop w:val="0"/>
      <w:marBottom w:val="0"/>
      <w:divBdr>
        <w:top w:val="none" w:sz="0" w:space="0" w:color="auto"/>
        <w:left w:val="none" w:sz="0" w:space="0" w:color="auto"/>
        <w:bottom w:val="none" w:sz="0" w:space="0" w:color="auto"/>
        <w:right w:val="none" w:sz="0" w:space="0" w:color="auto"/>
      </w:divBdr>
    </w:div>
    <w:div w:id="1783455212">
      <w:bodyDiv w:val="1"/>
      <w:marLeft w:val="0"/>
      <w:marRight w:val="0"/>
      <w:marTop w:val="0"/>
      <w:marBottom w:val="0"/>
      <w:divBdr>
        <w:top w:val="none" w:sz="0" w:space="0" w:color="auto"/>
        <w:left w:val="none" w:sz="0" w:space="0" w:color="auto"/>
        <w:bottom w:val="none" w:sz="0" w:space="0" w:color="auto"/>
        <w:right w:val="none" w:sz="0" w:space="0" w:color="auto"/>
      </w:divBdr>
    </w:div>
    <w:div w:id="186582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2B7E0-C96F-4E6B-BD9A-AA815F2E6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642</Words>
  <Characters>4046</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BRB</dc:creator>
  <cp:lastModifiedBy>Amera PHX TV</cp:lastModifiedBy>
  <cp:revision>16</cp:revision>
  <cp:lastPrinted>2024-08-02T10:07:00Z</cp:lastPrinted>
  <dcterms:created xsi:type="dcterms:W3CDTF">2024-07-27T12:59:00Z</dcterms:created>
  <dcterms:modified xsi:type="dcterms:W3CDTF">2024-08-05T11:25:00Z</dcterms:modified>
</cp:coreProperties>
</file>