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5B7E2CC1"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EE5002">
        <w:rPr>
          <w:rFonts w:eastAsia="Times New Roman" w:cstheme="minorHAnsi"/>
          <w:sz w:val="32"/>
          <w:szCs w:val="32"/>
          <w:lang w:val="de-DE"/>
        </w:rPr>
        <w:t>MÁLAGA</w:t>
      </w:r>
      <w:r w:rsidR="008549DA" w:rsidRPr="00A04A8D">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527C4D">
        <w:rPr>
          <w:rFonts w:eastAsia="Times New Roman" w:cstheme="minorHAnsi"/>
          <w:sz w:val="32"/>
          <w:szCs w:val="32"/>
          <w:lang w:val="de-DE"/>
        </w:rPr>
        <w:t>SPANIEN</w:t>
      </w:r>
    </w:p>
    <w:p w14:paraId="28C8C1F5" w14:textId="77777777" w:rsidR="001C33E4" w:rsidRPr="003F53E0" w:rsidRDefault="001C33E4" w:rsidP="00D3455C">
      <w:pPr>
        <w:spacing w:after="0"/>
        <w:rPr>
          <w:rFonts w:asciiTheme="majorHAnsi" w:hAnsiTheme="majorHAnsi" w:cstheme="majorHAnsi"/>
          <w:lang w:val="de-DE"/>
        </w:rPr>
      </w:pPr>
    </w:p>
    <w:p w14:paraId="62280CBA" w14:textId="20268E51" w:rsidR="007A1916" w:rsidRDefault="00EE5002" w:rsidP="007A1916">
      <w:pPr>
        <w:spacing w:after="0"/>
        <w:rPr>
          <w:rFonts w:asciiTheme="majorHAnsi" w:hAnsiTheme="majorHAnsi" w:cstheme="majorHAnsi"/>
          <w:lang w:val="de-DE"/>
        </w:rPr>
      </w:pPr>
      <w:r>
        <w:rPr>
          <w:rFonts w:asciiTheme="majorHAnsi" w:hAnsiTheme="majorHAnsi" w:cstheme="majorHAnsi"/>
          <w:lang w:val="de-DE"/>
        </w:rPr>
        <w:t>Málaga</w:t>
      </w:r>
      <w:r w:rsidR="00527C4D" w:rsidRPr="00527C4D">
        <w:rPr>
          <w:rFonts w:asciiTheme="majorHAnsi" w:hAnsiTheme="majorHAnsi" w:cstheme="majorHAnsi"/>
          <w:lang w:val="de-DE"/>
        </w:rPr>
        <w:t xml:space="preserve"> liegt in einer Bucht im Süden Spaniens, an der berühmten Costa del Sol, umgeben von den Ausläufern moderater Gebirgsketten. Die Stadt zählt zu den ältesten Städten Europas, denn ihre Wurzeln reichen über 2700 Jahre zurück, als sie von den Phöniziern gegründet wurde. Im Laufe der Jahrhunderte prägten weitere Kulturen die Stadt – von den römischen und westgotischen Einflüssen bis hin zur langen und prägenden Herrschaft der Araber. Mit einer Fläche von rund 395 km² und etwas mehr als 590.000 Einwohnern ist </w:t>
      </w:r>
      <w:r>
        <w:rPr>
          <w:rFonts w:asciiTheme="majorHAnsi" w:hAnsiTheme="majorHAnsi" w:cstheme="majorHAnsi"/>
          <w:lang w:val="de-DE"/>
        </w:rPr>
        <w:t>Málaga</w:t>
      </w:r>
      <w:r w:rsidR="00527C4D" w:rsidRPr="00527C4D">
        <w:rPr>
          <w:rFonts w:asciiTheme="majorHAnsi" w:hAnsiTheme="majorHAnsi" w:cstheme="majorHAnsi"/>
          <w:lang w:val="de-DE"/>
        </w:rPr>
        <w:t xml:space="preserve"> zudem Hauptstadt der Provinz </w:t>
      </w:r>
      <w:r>
        <w:rPr>
          <w:rFonts w:asciiTheme="majorHAnsi" w:hAnsiTheme="majorHAnsi" w:cstheme="majorHAnsi"/>
          <w:lang w:val="de-DE"/>
        </w:rPr>
        <w:t>Málaga</w:t>
      </w:r>
      <w:r w:rsidR="00527C4D" w:rsidRPr="00527C4D">
        <w:rPr>
          <w:rFonts w:asciiTheme="majorHAnsi" w:hAnsiTheme="majorHAnsi" w:cstheme="majorHAnsi"/>
          <w:lang w:val="de-DE"/>
        </w:rPr>
        <w:t xml:space="preserve"> in der autonomen Region Andalusien.</w:t>
      </w:r>
    </w:p>
    <w:p w14:paraId="1BFC0C65" w14:textId="77777777" w:rsidR="00527C4D" w:rsidRDefault="00527C4D" w:rsidP="007A1916">
      <w:pPr>
        <w:spacing w:after="0"/>
        <w:rPr>
          <w:rFonts w:asciiTheme="majorHAnsi" w:hAnsiTheme="majorHAnsi" w:cstheme="majorHAnsi"/>
          <w:lang w:val="de-DE"/>
        </w:rPr>
      </w:pPr>
    </w:p>
    <w:p w14:paraId="4AA035C4" w14:textId="66F2C72E" w:rsidR="00536F43" w:rsidRPr="00B464D0" w:rsidRDefault="003742AE" w:rsidP="0030799E">
      <w:pPr>
        <w:spacing w:after="0"/>
        <w:rPr>
          <w:rFonts w:asciiTheme="majorHAnsi" w:hAnsiTheme="majorHAnsi" w:cstheme="majorHAnsi"/>
          <w:lang w:val="en-US"/>
        </w:rPr>
      </w:pPr>
      <w:r w:rsidRPr="00B464D0">
        <w:rPr>
          <w:rFonts w:asciiTheme="majorHAnsi" w:hAnsiTheme="majorHAnsi" w:cstheme="majorHAnsi"/>
          <w:b/>
          <w:lang w:val="en-US"/>
        </w:rPr>
        <w:t>P</w:t>
      </w:r>
      <w:r w:rsidR="00536F43" w:rsidRPr="00B464D0">
        <w:rPr>
          <w:rFonts w:asciiTheme="majorHAnsi" w:hAnsiTheme="majorHAnsi" w:cstheme="majorHAnsi"/>
          <w:b/>
          <w:lang w:val="en-US"/>
        </w:rPr>
        <w:t>ier:</w:t>
      </w:r>
      <w:r w:rsidR="002C280B" w:rsidRPr="00B464D0">
        <w:rPr>
          <w:rFonts w:asciiTheme="majorHAnsi" w:hAnsiTheme="majorHAnsi" w:cstheme="majorHAnsi"/>
          <w:b/>
          <w:lang w:val="en-US"/>
        </w:rPr>
        <w:tab/>
      </w:r>
      <w:r w:rsidR="00536F43" w:rsidRPr="00B464D0">
        <w:rPr>
          <w:rFonts w:asciiTheme="majorHAnsi" w:hAnsiTheme="majorHAnsi" w:cstheme="majorHAnsi"/>
          <w:lang w:val="en-US"/>
        </w:rPr>
        <w:tab/>
      </w:r>
      <w:r w:rsidR="00EE5002">
        <w:rPr>
          <w:rFonts w:asciiTheme="majorHAnsi" w:hAnsiTheme="majorHAnsi" w:cstheme="majorHAnsi"/>
          <w:lang w:val="en-US"/>
        </w:rPr>
        <w:t>Málaga Cruise Terminal</w:t>
      </w:r>
      <w:r w:rsidR="00F2678D" w:rsidRPr="00B464D0">
        <w:rPr>
          <w:rFonts w:asciiTheme="majorHAnsi" w:hAnsiTheme="majorHAnsi" w:cstheme="majorHAnsi"/>
          <w:lang w:val="en-US"/>
        </w:rPr>
        <w:t xml:space="preserve"> / </w:t>
      </w:r>
      <w:r w:rsidR="00EE5002">
        <w:rPr>
          <w:rFonts w:asciiTheme="majorHAnsi" w:hAnsiTheme="majorHAnsi" w:cstheme="majorHAnsi"/>
          <w:lang w:val="en-US"/>
        </w:rPr>
        <w:t xml:space="preserve">Levante South Pier / </w:t>
      </w:r>
      <w:proofErr w:type="spellStart"/>
      <w:r w:rsidR="00EE5002">
        <w:rPr>
          <w:rFonts w:asciiTheme="majorHAnsi" w:hAnsiTheme="majorHAnsi" w:cstheme="majorHAnsi"/>
          <w:lang w:val="en-US"/>
        </w:rPr>
        <w:t>Atraque</w:t>
      </w:r>
      <w:proofErr w:type="spellEnd"/>
      <w:r w:rsidR="00EE5002">
        <w:rPr>
          <w:rFonts w:asciiTheme="majorHAnsi" w:hAnsiTheme="majorHAnsi" w:cstheme="majorHAnsi"/>
          <w:lang w:val="en-US"/>
        </w:rPr>
        <w:t xml:space="preserve"> Sur / Terminal B</w:t>
      </w:r>
    </w:p>
    <w:p w14:paraId="274BF788" w14:textId="27DC3F37" w:rsidR="00A52ABE" w:rsidRDefault="00536F43" w:rsidP="00D31CC0">
      <w:pPr>
        <w:spacing w:after="0"/>
        <w:ind w:left="1440" w:hanging="1440"/>
        <w:rPr>
          <w:rFonts w:asciiTheme="majorHAnsi" w:hAnsiTheme="majorHAnsi" w:cstheme="majorHAnsi"/>
          <w:lang w:val="de-DE"/>
        </w:rPr>
      </w:pPr>
      <w:r w:rsidRPr="00A52ABE">
        <w:rPr>
          <w:rFonts w:asciiTheme="majorHAnsi" w:hAnsiTheme="majorHAnsi" w:cstheme="majorHAnsi"/>
          <w:b/>
          <w:lang w:val="de-DE"/>
        </w:rPr>
        <w:t>Tourist-Info:</w:t>
      </w:r>
      <w:r w:rsidR="00B34254" w:rsidRPr="00A52ABE">
        <w:rPr>
          <w:rFonts w:asciiTheme="majorHAnsi" w:hAnsiTheme="majorHAnsi" w:cstheme="majorHAnsi"/>
          <w:lang w:val="de-DE"/>
        </w:rPr>
        <w:tab/>
      </w:r>
      <w:r w:rsidR="00527C4D" w:rsidRPr="00527C4D">
        <w:rPr>
          <w:rFonts w:asciiTheme="majorHAnsi" w:hAnsiTheme="majorHAnsi" w:cstheme="majorHAnsi"/>
          <w:lang w:val="de-DE"/>
        </w:rPr>
        <w:t xml:space="preserve">Eine Touristen-Information findet sich nur wenige Meter von der Shuttlebus-Haltestelle entfernt. Geöffnet von 09:00 - 19:00 Uhr. Pl. de la Marina, 11, </w:t>
      </w:r>
      <w:proofErr w:type="spellStart"/>
      <w:r w:rsidR="00527C4D" w:rsidRPr="00527C4D">
        <w:rPr>
          <w:rFonts w:asciiTheme="majorHAnsi" w:hAnsiTheme="majorHAnsi" w:cstheme="majorHAnsi"/>
          <w:lang w:val="de-DE"/>
        </w:rPr>
        <w:t>Distrito</w:t>
      </w:r>
      <w:proofErr w:type="spellEnd"/>
      <w:r w:rsidR="00527C4D" w:rsidRPr="00527C4D">
        <w:rPr>
          <w:rFonts w:asciiTheme="majorHAnsi" w:hAnsiTheme="majorHAnsi" w:cstheme="majorHAnsi"/>
          <w:lang w:val="de-DE"/>
        </w:rPr>
        <w:t xml:space="preserve"> Centro, 29001 Málaga</w:t>
      </w:r>
      <w:r w:rsidR="00527C4D">
        <w:rPr>
          <w:rFonts w:asciiTheme="majorHAnsi" w:hAnsiTheme="majorHAnsi" w:cstheme="majorHAnsi"/>
          <w:lang w:val="de-DE"/>
        </w:rPr>
        <w:t>.</w:t>
      </w:r>
    </w:p>
    <w:p w14:paraId="2533F8ED" w14:textId="09736D14" w:rsidR="00240EBC" w:rsidRDefault="00536F43" w:rsidP="00240EBC">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036409">
        <w:rPr>
          <w:rFonts w:asciiTheme="majorHAnsi" w:hAnsiTheme="majorHAnsi" w:cstheme="majorHAnsi"/>
          <w:lang w:val="de-DE"/>
        </w:rPr>
        <w:tab/>
      </w:r>
      <w:r w:rsidR="00B82B13">
        <w:rPr>
          <w:rFonts w:asciiTheme="majorHAnsi" w:hAnsiTheme="majorHAnsi" w:cstheme="majorHAnsi"/>
          <w:lang w:val="de-DE"/>
        </w:rPr>
        <w:t xml:space="preserve">Taxen </w:t>
      </w:r>
      <w:r w:rsidR="007A1916">
        <w:rPr>
          <w:rFonts w:asciiTheme="majorHAnsi" w:hAnsiTheme="majorHAnsi" w:cstheme="majorHAnsi"/>
          <w:lang w:val="de-DE"/>
        </w:rPr>
        <w:t xml:space="preserve">finden sich </w:t>
      </w:r>
      <w:r w:rsidR="003C0332">
        <w:rPr>
          <w:rFonts w:asciiTheme="majorHAnsi" w:hAnsiTheme="majorHAnsi" w:cstheme="majorHAnsi"/>
          <w:lang w:val="de-DE"/>
        </w:rPr>
        <w:t xml:space="preserve">in der Regel </w:t>
      </w:r>
      <w:r w:rsidR="007A1916">
        <w:rPr>
          <w:rFonts w:asciiTheme="majorHAnsi" w:hAnsiTheme="majorHAnsi" w:cstheme="majorHAnsi"/>
          <w:lang w:val="de-DE"/>
        </w:rPr>
        <w:t xml:space="preserve">am Hafenausgang, sowie </w:t>
      </w:r>
      <w:r w:rsidR="00527C4D" w:rsidRPr="00527C4D">
        <w:rPr>
          <w:rFonts w:asciiTheme="majorHAnsi" w:hAnsiTheme="majorHAnsi" w:cstheme="majorHAnsi"/>
          <w:lang w:val="de-DE"/>
        </w:rPr>
        <w:t xml:space="preserve">am Eingang zur Stadt, vor dem AC Hotel </w:t>
      </w:r>
      <w:r w:rsidR="00EE5002">
        <w:rPr>
          <w:rFonts w:asciiTheme="majorHAnsi" w:hAnsiTheme="majorHAnsi" w:cstheme="majorHAnsi"/>
          <w:lang w:val="de-DE"/>
        </w:rPr>
        <w:t>Málaga</w:t>
      </w:r>
      <w:r w:rsidR="00527C4D" w:rsidRPr="00527C4D">
        <w:rPr>
          <w:rFonts w:asciiTheme="majorHAnsi" w:hAnsiTheme="majorHAnsi" w:cstheme="majorHAnsi"/>
          <w:lang w:val="de-DE"/>
        </w:rPr>
        <w:t xml:space="preserve"> Palacio</w:t>
      </w:r>
      <w:r w:rsidR="00527C4D">
        <w:rPr>
          <w:rFonts w:asciiTheme="majorHAnsi" w:hAnsiTheme="majorHAnsi" w:cstheme="majorHAnsi"/>
          <w:lang w:val="de-DE"/>
        </w:rPr>
        <w:t>, nahe der Shuttlebus-Haltestelle</w:t>
      </w:r>
      <w:r w:rsidR="00527C4D" w:rsidRPr="00527C4D">
        <w:rPr>
          <w:rFonts w:asciiTheme="majorHAnsi" w:hAnsiTheme="majorHAnsi" w:cstheme="majorHAnsi"/>
          <w:lang w:val="de-DE"/>
        </w:rPr>
        <w:t>.</w:t>
      </w:r>
    </w:p>
    <w:p w14:paraId="457C09F9" w14:textId="3BBE4006" w:rsidR="00FC1196" w:rsidRPr="00FC1196" w:rsidRDefault="00FC1196" w:rsidP="00FC1196">
      <w:pPr>
        <w:spacing w:after="0"/>
        <w:ind w:left="1440" w:hanging="1440"/>
        <w:rPr>
          <w:rFonts w:asciiTheme="majorHAnsi" w:eastAsia="Times New Roman" w:hAnsiTheme="majorHAnsi" w:cstheme="majorHAnsi"/>
          <w:lang w:val="de-DE"/>
        </w:rPr>
      </w:pPr>
    </w:p>
    <w:p w14:paraId="6B18B4C7" w14:textId="3BFF22FB"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r w:rsidR="00517511">
        <w:rPr>
          <w:rFonts w:cstheme="minorHAnsi"/>
          <w:sz w:val="28"/>
          <w:szCs w:val="28"/>
          <w:lang w:val="de-DE"/>
        </w:rPr>
        <w:t>Málaga</w:t>
      </w:r>
      <w:bookmarkStart w:id="0" w:name="_GoBack"/>
      <w:bookmarkEnd w:id="0"/>
    </w:p>
    <w:p w14:paraId="52FC3A67" w14:textId="6A3CF40F" w:rsidR="00BB0380" w:rsidRPr="00BF0A97" w:rsidRDefault="00BB0380" w:rsidP="000D5D53">
      <w:pPr>
        <w:spacing w:after="0"/>
        <w:rPr>
          <w:rFonts w:asciiTheme="majorHAnsi" w:hAnsiTheme="majorHAnsi" w:cstheme="majorHAnsi"/>
          <w:sz w:val="10"/>
          <w:szCs w:val="10"/>
          <w:lang w:val="de-DE"/>
        </w:rPr>
      </w:pPr>
    </w:p>
    <w:p w14:paraId="72D478F9" w14:textId="6D064FA9" w:rsidR="00527C4D" w:rsidRPr="00527C4D"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Kathedrale von Málaga</w:t>
      </w:r>
      <w:r w:rsidRPr="00527C4D">
        <w:rPr>
          <w:rFonts w:asciiTheme="majorHAnsi" w:hAnsiTheme="majorHAnsi" w:cstheme="majorHAnsi"/>
          <w:lang w:val="de-DE"/>
        </w:rPr>
        <w:t xml:space="preserve"> - Die Kathedrale (ca. 500 m), oft „La </w:t>
      </w:r>
      <w:proofErr w:type="spellStart"/>
      <w:r w:rsidRPr="00527C4D">
        <w:rPr>
          <w:rFonts w:asciiTheme="majorHAnsi" w:hAnsiTheme="majorHAnsi" w:cstheme="majorHAnsi"/>
          <w:lang w:val="de-DE"/>
        </w:rPr>
        <w:t>Manquita</w:t>
      </w:r>
      <w:proofErr w:type="spellEnd"/>
      <w:r w:rsidRPr="00527C4D">
        <w:rPr>
          <w:rFonts w:asciiTheme="majorHAnsi" w:hAnsiTheme="majorHAnsi" w:cstheme="majorHAnsi"/>
          <w:lang w:val="de-DE"/>
        </w:rPr>
        <w:t>“ (die Einarmige) genannt, besticht durch ihre Renaissance-Architektur und den facettenreichen Baustil. Aufgrund finanzieller Engpässe blieb der zweite Turm unvollendet, was dem Bauwerk seinen charakteristischen Spitznamen verlieh. Innen finden sich kunstvoll gestaltete Altäre, Chöre und Kapellen. Geöffnet von 10:00 - 19:00 Uhr, Eintritt: 10,00 €, ermäßigt 9,00 €.</w:t>
      </w:r>
    </w:p>
    <w:p w14:paraId="5C31D94C" w14:textId="7E2EF148" w:rsidR="00527C4D" w:rsidRPr="00527C4D"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Museo Picasso Málaga</w:t>
      </w:r>
      <w:r w:rsidRPr="00527C4D">
        <w:rPr>
          <w:rFonts w:asciiTheme="majorHAnsi" w:hAnsiTheme="majorHAnsi" w:cstheme="majorHAnsi"/>
          <w:lang w:val="de-DE"/>
        </w:rPr>
        <w:t xml:space="preserve"> - Das Museo Picasso Málaga (ca. 650 m) widmet sich dem Leben und Werk des weltberühmten Künstlers. Die Sammlung zeigt Werke unterschiedlicher Schaffensphasen und gibt so einen fundierten Einblick in Picassos künstlerische Entwicklung. Geöffnet von 10:00 - 19:00 Uhr, Eintritt 12,00 €.</w:t>
      </w:r>
    </w:p>
    <w:p w14:paraId="7F6A27B9" w14:textId="6988FCAC" w:rsidR="00527C4D" w:rsidRPr="00527C4D"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Römisches Theater</w:t>
      </w:r>
      <w:r w:rsidRPr="00527C4D">
        <w:rPr>
          <w:rFonts w:asciiTheme="majorHAnsi" w:hAnsiTheme="majorHAnsi" w:cstheme="majorHAnsi"/>
          <w:lang w:val="de-DE"/>
        </w:rPr>
        <w:t xml:space="preserve"> - Direkt unterhalb der </w:t>
      </w:r>
      <w:proofErr w:type="spellStart"/>
      <w:r w:rsidRPr="00527C4D">
        <w:rPr>
          <w:rFonts w:asciiTheme="majorHAnsi" w:hAnsiTheme="majorHAnsi" w:cstheme="majorHAnsi"/>
          <w:lang w:val="de-DE"/>
        </w:rPr>
        <w:t>Alcazaba</w:t>
      </w:r>
      <w:proofErr w:type="spellEnd"/>
      <w:r w:rsidRPr="00527C4D">
        <w:rPr>
          <w:rFonts w:asciiTheme="majorHAnsi" w:hAnsiTheme="majorHAnsi" w:cstheme="majorHAnsi"/>
          <w:lang w:val="de-DE"/>
        </w:rPr>
        <w:t xml:space="preserve"> gelegen, liegt das Römische Theater (ca. 650 m). Die Überreste und restaurierten Bereiche geben einen lebendigen Eindruck davon, wie Öffentlichkeit und Unterhaltung in der römischen Zeit gestaltet waren. Das Theater ist montags leider geschlossen, kann aber von außen besichtigt werden.</w:t>
      </w:r>
    </w:p>
    <w:p w14:paraId="2682F2B9" w14:textId="35C9858F" w:rsidR="00527C4D" w:rsidRPr="00527C4D" w:rsidRDefault="00527C4D" w:rsidP="00527C4D">
      <w:pPr>
        <w:spacing w:after="0"/>
        <w:rPr>
          <w:rFonts w:asciiTheme="majorHAnsi" w:hAnsiTheme="majorHAnsi" w:cstheme="majorHAnsi"/>
          <w:lang w:val="de-DE"/>
        </w:rPr>
      </w:pPr>
      <w:proofErr w:type="spellStart"/>
      <w:r w:rsidRPr="00527C4D">
        <w:rPr>
          <w:rFonts w:asciiTheme="majorHAnsi" w:hAnsiTheme="majorHAnsi" w:cstheme="majorHAnsi"/>
          <w:b/>
          <w:lang w:val="de-DE"/>
        </w:rPr>
        <w:t>Alcazaba</w:t>
      </w:r>
      <w:proofErr w:type="spellEnd"/>
      <w:r w:rsidRPr="00527C4D">
        <w:rPr>
          <w:rFonts w:asciiTheme="majorHAnsi" w:hAnsiTheme="majorHAnsi" w:cstheme="majorHAnsi"/>
          <w:lang w:val="de-DE"/>
        </w:rPr>
        <w:t xml:space="preserve"> - Die </w:t>
      </w:r>
      <w:proofErr w:type="spellStart"/>
      <w:r w:rsidRPr="00527C4D">
        <w:rPr>
          <w:rFonts w:asciiTheme="majorHAnsi" w:hAnsiTheme="majorHAnsi" w:cstheme="majorHAnsi"/>
          <w:lang w:val="de-DE"/>
        </w:rPr>
        <w:t>Alcazaba</w:t>
      </w:r>
      <w:proofErr w:type="spellEnd"/>
      <w:r w:rsidRPr="00527C4D">
        <w:rPr>
          <w:rFonts w:asciiTheme="majorHAnsi" w:hAnsiTheme="majorHAnsi" w:cstheme="majorHAnsi"/>
          <w:lang w:val="de-DE"/>
        </w:rPr>
        <w:t xml:space="preserve"> (ca. 700 m) ist eine maurische Festungsanlage, die hoch über der Stadt thront. Ursprünglich als Palast und Verteidigungsbau im 11. Jahrhundert errichtet, beeindruckt sie mit ihren üppigen Gärten, Wasserbecken und historischen Mauern. Sie erhalten einen Einblick in die arabische Baukunst und können von hier aus einen weitläufigen Blick über Málaga genießen. Geöffnet von 09:00 - 20:00 Uhr, Eintritt: 3,50 €, ermäßigt 1,50 €.</w:t>
      </w:r>
    </w:p>
    <w:p w14:paraId="08A66945" w14:textId="07F68570" w:rsidR="00527C4D" w:rsidRPr="00527C4D" w:rsidRDefault="00527C4D" w:rsidP="00527C4D">
      <w:pPr>
        <w:spacing w:after="0"/>
        <w:rPr>
          <w:rFonts w:asciiTheme="majorHAnsi" w:hAnsiTheme="majorHAnsi" w:cstheme="majorHAnsi"/>
          <w:lang w:val="de-DE"/>
        </w:rPr>
      </w:pPr>
      <w:proofErr w:type="spellStart"/>
      <w:r w:rsidRPr="00527C4D">
        <w:rPr>
          <w:rFonts w:asciiTheme="majorHAnsi" w:hAnsiTheme="majorHAnsi" w:cstheme="majorHAnsi"/>
          <w:b/>
          <w:lang w:val="de-DE"/>
        </w:rPr>
        <w:t>Centre</w:t>
      </w:r>
      <w:proofErr w:type="spellEnd"/>
      <w:r w:rsidRPr="00527C4D">
        <w:rPr>
          <w:rFonts w:asciiTheme="majorHAnsi" w:hAnsiTheme="majorHAnsi" w:cstheme="majorHAnsi"/>
          <w:b/>
          <w:lang w:val="de-DE"/>
        </w:rPr>
        <w:t xml:space="preserve"> Pompidou Málaga</w:t>
      </w:r>
      <w:r w:rsidRPr="00527C4D">
        <w:rPr>
          <w:rFonts w:asciiTheme="majorHAnsi" w:hAnsiTheme="majorHAnsi" w:cstheme="majorHAnsi"/>
          <w:lang w:val="de-DE"/>
        </w:rPr>
        <w:t xml:space="preserve"> </w:t>
      </w:r>
      <w:r>
        <w:rPr>
          <w:rFonts w:asciiTheme="majorHAnsi" w:hAnsiTheme="majorHAnsi" w:cstheme="majorHAnsi"/>
          <w:lang w:val="de-DE"/>
        </w:rPr>
        <w:t>–</w:t>
      </w:r>
      <w:r w:rsidRPr="00527C4D">
        <w:rPr>
          <w:rFonts w:asciiTheme="majorHAnsi" w:hAnsiTheme="majorHAnsi" w:cstheme="majorHAnsi"/>
          <w:lang w:val="de-DE"/>
        </w:rPr>
        <w:t xml:space="preserve"> </w:t>
      </w:r>
      <w:r>
        <w:rPr>
          <w:rFonts w:asciiTheme="majorHAnsi" w:hAnsiTheme="majorHAnsi" w:cstheme="majorHAnsi"/>
          <w:lang w:val="de-DE"/>
        </w:rPr>
        <w:t>Ein Ableger</w:t>
      </w:r>
      <w:r w:rsidRPr="00527C4D">
        <w:rPr>
          <w:rFonts w:asciiTheme="majorHAnsi" w:hAnsiTheme="majorHAnsi" w:cstheme="majorHAnsi"/>
          <w:lang w:val="de-DE"/>
        </w:rPr>
        <w:t xml:space="preserve"> des berühmten </w:t>
      </w:r>
      <w:proofErr w:type="spellStart"/>
      <w:r w:rsidRPr="00527C4D">
        <w:rPr>
          <w:rFonts w:asciiTheme="majorHAnsi" w:hAnsiTheme="majorHAnsi" w:cstheme="majorHAnsi"/>
          <w:lang w:val="de-DE"/>
        </w:rPr>
        <w:t>Centre</w:t>
      </w:r>
      <w:proofErr w:type="spellEnd"/>
      <w:r w:rsidRPr="00527C4D">
        <w:rPr>
          <w:rFonts w:asciiTheme="majorHAnsi" w:hAnsiTheme="majorHAnsi" w:cstheme="majorHAnsi"/>
          <w:lang w:val="de-DE"/>
        </w:rPr>
        <w:t xml:space="preserve"> Pompidou in Paris bietet das </w:t>
      </w:r>
      <w:proofErr w:type="spellStart"/>
      <w:r w:rsidRPr="00527C4D">
        <w:rPr>
          <w:rFonts w:asciiTheme="majorHAnsi" w:hAnsiTheme="majorHAnsi" w:cstheme="majorHAnsi"/>
          <w:lang w:val="de-DE"/>
        </w:rPr>
        <w:t>Centre</w:t>
      </w:r>
      <w:proofErr w:type="spellEnd"/>
      <w:r w:rsidRPr="00527C4D">
        <w:rPr>
          <w:rFonts w:asciiTheme="majorHAnsi" w:hAnsiTheme="majorHAnsi" w:cstheme="majorHAnsi"/>
          <w:lang w:val="de-DE"/>
        </w:rPr>
        <w:t xml:space="preserve"> Pompidou Málaga (ca. 800 m) zeitgenössische Kunst und innovative Ausstellungen. Die moderne Architektur und wechselnde Installationen stellen einen spannenden Kontrast zum historischen Stadtkern dar. Geöffnet von 09:30 - 20:00 Uhr, Eintritt: 7 €.</w:t>
      </w:r>
    </w:p>
    <w:p w14:paraId="7321292C" w14:textId="478E3418" w:rsidR="00527C4D" w:rsidRPr="00527C4D" w:rsidRDefault="00527C4D" w:rsidP="00527C4D">
      <w:pPr>
        <w:spacing w:after="0"/>
        <w:rPr>
          <w:rFonts w:asciiTheme="majorHAnsi" w:hAnsiTheme="majorHAnsi" w:cstheme="majorHAnsi"/>
          <w:lang w:val="de-DE"/>
        </w:rPr>
      </w:pPr>
      <w:proofErr w:type="spellStart"/>
      <w:r w:rsidRPr="00527C4D">
        <w:rPr>
          <w:rFonts w:asciiTheme="majorHAnsi" w:hAnsiTheme="majorHAnsi" w:cstheme="majorHAnsi"/>
          <w:b/>
          <w:lang w:val="de-DE"/>
        </w:rPr>
        <w:t>Muelle</w:t>
      </w:r>
      <w:proofErr w:type="spellEnd"/>
      <w:r w:rsidRPr="00527C4D">
        <w:rPr>
          <w:rFonts w:asciiTheme="majorHAnsi" w:hAnsiTheme="majorHAnsi" w:cstheme="majorHAnsi"/>
          <w:b/>
          <w:lang w:val="de-DE"/>
        </w:rPr>
        <w:t xml:space="preserve"> Uno</w:t>
      </w:r>
      <w:r w:rsidRPr="00527C4D">
        <w:rPr>
          <w:rFonts w:asciiTheme="majorHAnsi" w:hAnsiTheme="majorHAnsi" w:cstheme="majorHAnsi"/>
          <w:lang w:val="de-DE"/>
        </w:rPr>
        <w:t xml:space="preserve"> - Die moderne Hafenpromenade (ca. 850 m) </w:t>
      </w:r>
      <w:r>
        <w:rPr>
          <w:rFonts w:asciiTheme="majorHAnsi" w:hAnsiTheme="majorHAnsi" w:cstheme="majorHAnsi"/>
          <w:lang w:val="de-DE"/>
        </w:rPr>
        <w:t>bietet eine</w:t>
      </w:r>
      <w:r w:rsidRPr="00527C4D">
        <w:rPr>
          <w:rFonts w:asciiTheme="majorHAnsi" w:hAnsiTheme="majorHAnsi" w:cstheme="majorHAnsi"/>
          <w:lang w:val="de-DE"/>
        </w:rPr>
        <w:t xml:space="preserve"> Auswahl an Boutiquen, Restaurants und Cafés</w:t>
      </w:r>
      <w:r>
        <w:rPr>
          <w:rFonts w:asciiTheme="majorHAnsi" w:hAnsiTheme="majorHAnsi" w:cstheme="majorHAnsi"/>
          <w:lang w:val="de-DE"/>
        </w:rPr>
        <w:t>.</w:t>
      </w:r>
      <w:r w:rsidRPr="00527C4D">
        <w:rPr>
          <w:rFonts w:asciiTheme="majorHAnsi" w:hAnsiTheme="majorHAnsi" w:cstheme="majorHAnsi"/>
          <w:lang w:val="de-DE"/>
        </w:rPr>
        <w:t xml:space="preserve"> </w:t>
      </w:r>
      <w:r>
        <w:rPr>
          <w:rFonts w:asciiTheme="majorHAnsi" w:hAnsiTheme="majorHAnsi" w:cstheme="majorHAnsi"/>
          <w:lang w:val="de-DE"/>
        </w:rPr>
        <w:t>Hier können Sie</w:t>
      </w:r>
      <w:r w:rsidRPr="00527C4D">
        <w:rPr>
          <w:rFonts w:asciiTheme="majorHAnsi" w:hAnsiTheme="majorHAnsi" w:cstheme="majorHAnsi"/>
          <w:lang w:val="de-DE"/>
        </w:rPr>
        <w:t xml:space="preserve"> in entspannter Atmosphäre flanieren, </w:t>
      </w:r>
      <w:r>
        <w:rPr>
          <w:rFonts w:asciiTheme="majorHAnsi" w:hAnsiTheme="majorHAnsi" w:cstheme="majorHAnsi"/>
          <w:lang w:val="de-DE"/>
        </w:rPr>
        <w:t>e</w:t>
      </w:r>
      <w:r w:rsidRPr="00527C4D">
        <w:rPr>
          <w:rFonts w:asciiTheme="majorHAnsi" w:hAnsiTheme="majorHAnsi" w:cstheme="majorHAnsi"/>
          <w:lang w:val="de-DE"/>
        </w:rPr>
        <w:t>ssen und die maritime Atmosphäre zu genießen.</w:t>
      </w:r>
    </w:p>
    <w:p w14:paraId="5A356429" w14:textId="77777777" w:rsidR="00527C4D" w:rsidRPr="00527C4D"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 xml:space="preserve">Playa de la </w:t>
      </w:r>
      <w:proofErr w:type="spellStart"/>
      <w:r w:rsidRPr="00527C4D">
        <w:rPr>
          <w:rFonts w:asciiTheme="majorHAnsi" w:hAnsiTheme="majorHAnsi" w:cstheme="majorHAnsi"/>
          <w:b/>
          <w:lang w:val="de-DE"/>
        </w:rPr>
        <w:t>Malagueta</w:t>
      </w:r>
      <w:proofErr w:type="spellEnd"/>
      <w:r w:rsidRPr="00527C4D">
        <w:rPr>
          <w:rFonts w:asciiTheme="majorHAnsi" w:hAnsiTheme="majorHAnsi" w:cstheme="majorHAnsi"/>
          <w:lang w:val="de-DE"/>
        </w:rPr>
        <w:t xml:space="preserve"> - Auf der anderen Seite der Landzunge, gegenüber der </w:t>
      </w:r>
      <w:proofErr w:type="spellStart"/>
      <w:r w:rsidRPr="00527C4D">
        <w:rPr>
          <w:rFonts w:asciiTheme="majorHAnsi" w:hAnsiTheme="majorHAnsi" w:cstheme="majorHAnsi"/>
          <w:lang w:val="de-DE"/>
        </w:rPr>
        <w:t>Muelle</w:t>
      </w:r>
      <w:proofErr w:type="spellEnd"/>
      <w:r w:rsidRPr="00527C4D">
        <w:rPr>
          <w:rFonts w:asciiTheme="majorHAnsi" w:hAnsiTheme="majorHAnsi" w:cstheme="majorHAnsi"/>
          <w:lang w:val="de-DE"/>
        </w:rPr>
        <w:t xml:space="preserve"> Uno findet sich der, gut zum Baden geeignete Stadtstrand (ca. 1 km). Für die Sportlichen finden sich ebenso Gelegenheiten wie für kulinarische Genüsse in den Restaurants gleich am Strand.</w:t>
      </w:r>
    </w:p>
    <w:p w14:paraId="4D505761" w14:textId="77777777" w:rsidR="00527C4D" w:rsidRPr="00527C4D"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Museo Casa Natal de Picasso</w:t>
      </w:r>
      <w:r w:rsidRPr="00527C4D">
        <w:rPr>
          <w:rFonts w:asciiTheme="majorHAnsi" w:hAnsiTheme="majorHAnsi" w:cstheme="majorHAnsi"/>
          <w:lang w:val="de-DE"/>
        </w:rPr>
        <w:t xml:space="preserve"> - Als Geburtsort von Pablo Picasso hat Málaga ein besonderes historisches und kulturelles Erbe. In diesem Museum (ca. 1 km), dem Elternhaus Picassos, findet sich eine Ausstellung zu seinem Leben, sowie Skizzen des Meisters. Geöffnet von 09:30 - 20:00 Uhr, Eintritt: 3 €.</w:t>
      </w:r>
    </w:p>
    <w:p w14:paraId="10A00AEF" w14:textId="35714ACC" w:rsidR="001F11BB" w:rsidRDefault="00527C4D" w:rsidP="00527C4D">
      <w:pPr>
        <w:spacing w:after="0"/>
        <w:rPr>
          <w:rFonts w:asciiTheme="majorHAnsi" w:hAnsiTheme="majorHAnsi" w:cstheme="majorHAnsi"/>
          <w:lang w:val="de-DE"/>
        </w:rPr>
      </w:pPr>
      <w:r w:rsidRPr="00527C4D">
        <w:rPr>
          <w:rFonts w:asciiTheme="majorHAnsi" w:hAnsiTheme="majorHAnsi" w:cstheme="majorHAnsi"/>
          <w:b/>
          <w:lang w:val="de-DE"/>
        </w:rPr>
        <w:t xml:space="preserve">Burg </w:t>
      </w:r>
      <w:proofErr w:type="spellStart"/>
      <w:r w:rsidRPr="00527C4D">
        <w:rPr>
          <w:rFonts w:asciiTheme="majorHAnsi" w:hAnsiTheme="majorHAnsi" w:cstheme="majorHAnsi"/>
          <w:b/>
          <w:lang w:val="de-DE"/>
        </w:rPr>
        <w:t>Gibralfaro</w:t>
      </w:r>
      <w:proofErr w:type="spellEnd"/>
      <w:r w:rsidRPr="00527C4D">
        <w:rPr>
          <w:rFonts w:asciiTheme="majorHAnsi" w:hAnsiTheme="majorHAnsi" w:cstheme="majorHAnsi"/>
          <w:lang w:val="de-DE"/>
        </w:rPr>
        <w:t xml:space="preserve"> - Auf dem Hügel oberhalb der </w:t>
      </w:r>
      <w:proofErr w:type="spellStart"/>
      <w:r w:rsidRPr="00527C4D">
        <w:rPr>
          <w:rFonts w:asciiTheme="majorHAnsi" w:hAnsiTheme="majorHAnsi" w:cstheme="majorHAnsi"/>
          <w:lang w:val="de-DE"/>
        </w:rPr>
        <w:t>Alcazaba</w:t>
      </w:r>
      <w:proofErr w:type="spellEnd"/>
      <w:r w:rsidRPr="00527C4D">
        <w:rPr>
          <w:rFonts w:asciiTheme="majorHAnsi" w:hAnsiTheme="majorHAnsi" w:cstheme="majorHAnsi"/>
          <w:lang w:val="de-DE"/>
        </w:rPr>
        <w:t xml:space="preserve"> befindet sich die Burg </w:t>
      </w:r>
      <w:proofErr w:type="spellStart"/>
      <w:r w:rsidRPr="00527C4D">
        <w:rPr>
          <w:rFonts w:asciiTheme="majorHAnsi" w:hAnsiTheme="majorHAnsi" w:cstheme="majorHAnsi"/>
          <w:lang w:val="de-DE"/>
        </w:rPr>
        <w:t>Gibralfaro</w:t>
      </w:r>
      <w:proofErr w:type="spellEnd"/>
      <w:r w:rsidRPr="00527C4D">
        <w:rPr>
          <w:rFonts w:asciiTheme="majorHAnsi" w:hAnsiTheme="majorHAnsi" w:cstheme="majorHAnsi"/>
          <w:lang w:val="de-DE"/>
        </w:rPr>
        <w:t xml:space="preserve"> (ca. 1,7 km). Diese mittelalterliche Festungsanlage diente einst der Verteidigung der Stadt. Heute bietet sie einen spektakulären Panoramablick auf Málaga und das umliegende Mittelmeer, was sie zu einem beliebten Aussichtspunkt macht. Geöffnet von 09:00 - 20:00 Uhr, Eintritt: 3,50 €, ermäßigt 1,50 €.</w:t>
      </w:r>
    </w:p>
    <w:p w14:paraId="564F31ED" w14:textId="69DB5CF2" w:rsidR="00527C4D" w:rsidRPr="00527C4D" w:rsidRDefault="00F33F4D" w:rsidP="00527C4D">
      <w:pPr>
        <w:spacing w:after="0"/>
        <w:rPr>
          <w:rFonts w:asciiTheme="majorHAnsi" w:hAnsiTheme="majorHAnsi" w:cstheme="majorHAnsi"/>
          <w:lang w:val="de-DE"/>
        </w:rPr>
      </w:pPr>
      <w:r w:rsidRPr="00775CE1">
        <w:rPr>
          <w:rFonts w:asciiTheme="majorHAnsi" w:hAnsiTheme="majorHAnsi" w:cstheme="majorHAnsi"/>
          <w:b/>
          <w:noProof/>
          <w:lang w:val="en-US"/>
        </w:rPr>
        <w:lastRenderedPageBreak/>
        <mc:AlternateContent>
          <mc:Choice Requires="wps">
            <w:drawing>
              <wp:anchor distT="45720" distB="45720" distL="114300" distR="114300" simplePos="0" relativeHeight="251661312" behindDoc="0" locked="0" layoutInCell="1" allowOverlap="1" wp14:anchorId="3C6BEF3E" wp14:editId="6D4A292E">
                <wp:simplePos x="0" y="0"/>
                <wp:positionH relativeFrom="column">
                  <wp:posOffset>5464175</wp:posOffset>
                </wp:positionH>
                <wp:positionV relativeFrom="paragraph">
                  <wp:posOffset>9662795</wp:posOffset>
                </wp:positionV>
                <wp:extent cx="2667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5750"/>
                        </a:xfrm>
                        <a:prstGeom prst="rect">
                          <a:avLst/>
                        </a:prstGeom>
                        <a:noFill/>
                        <a:ln w="9525">
                          <a:noFill/>
                          <a:miter lim="800000"/>
                          <a:headEnd/>
                          <a:tailEnd/>
                        </a:ln>
                      </wps:spPr>
                      <wps:txbx>
                        <w:txbxContent>
                          <w:p w14:paraId="10296E85" w14:textId="418274BC" w:rsidR="00775CE1" w:rsidRPr="00775CE1" w:rsidRDefault="00775CE1">
                            <w:pPr>
                              <w:rPr>
                                <w:sz w:val="36"/>
                                <w:szCs w:val="36"/>
                                <w:lang w:val="de-DE"/>
                              </w:rPr>
                            </w:pPr>
                            <w:r w:rsidRPr="00775CE1">
                              <w:rPr>
                                <w:sz w:val="36"/>
                                <w:szCs w:val="36"/>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BEF3E" id="_x0000_t202" coordsize="21600,21600" o:spt="202" path="m,l,21600r21600,l21600,xe">
                <v:stroke joinstyle="miter"/>
                <v:path gradientshapeok="t" o:connecttype="rect"/>
              </v:shapetype>
              <v:shape id="Text Box 2" o:spid="_x0000_s1026" type="#_x0000_t202" style="position:absolute;margin-left:430.25pt;margin-top:760.85pt;width:21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" filled="f" stroked="f">
                <v:textbox>
                  <w:txbxContent>
                    <w:p w14:paraId="10296E85" w14:textId="418274BC" w:rsidR="00775CE1" w:rsidRPr="00775CE1" w:rsidRDefault="00775CE1">
                      <w:pPr>
                        <w:rPr>
                          <w:sz w:val="36"/>
                          <w:szCs w:val="36"/>
                          <w:lang w:val="de-DE"/>
                        </w:rPr>
                      </w:pPr>
                      <w:bookmarkStart w:id="1" w:name="_GoBack"/>
                      <w:r w:rsidRPr="00775CE1">
                        <w:rPr>
                          <w:sz w:val="36"/>
                          <w:szCs w:val="36"/>
                          <w:lang w:val="de-DE"/>
                        </w:rPr>
                        <w:t>´</w:t>
                      </w:r>
                      <w:bookmarkEnd w:id="1"/>
                    </w:p>
                  </w:txbxContent>
                </v:textbox>
                <w10:wrap type="square"/>
              </v:shape>
            </w:pict>
          </mc:Fallback>
        </mc:AlternateContent>
      </w:r>
      <w:r w:rsidR="00775CE1" w:rsidRPr="00775CE1">
        <w:rPr>
          <w:rFonts w:asciiTheme="majorHAnsi" w:hAnsiTheme="majorHAnsi" w:cstheme="majorHAnsi"/>
          <w:b/>
          <w:noProof/>
          <w:lang w:val="en-US"/>
        </w:rPr>
        <mc:AlternateContent>
          <mc:Choice Requires="wps">
            <w:drawing>
              <wp:anchor distT="45720" distB="45720" distL="114300" distR="114300" simplePos="0" relativeHeight="251663360" behindDoc="0" locked="0" layoutInCell="1" allowOverlap="1" wp14:anchorId="001FD399" wp14:editId="1F9A02CD">
                <wp:simplePos x="0" y="0"/>
                <wp:positionH relativeFrom="column">
                  <wp:posOffset>2199894</wp:posOffset>
                </wp:positionH>
                <wp:positionV relativeFrom="paragraph">
                  <wp:posOffset>9393428</wp:posOffset>
                </wp:positionV>
                <wp:extent cx="266700" cy="2857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5750"/>
                        </a:xfrm>
                        <a:prstGeom prst="rect">
                          <a:avLst/>
                        </a:prstGeom>
                        <a:noFill/>
                        <a:ln w="9525">
                          <a:noFill/>
                          <a:miter lim="800000"/>
                          <a:headEnd/>
                          <a:tailEnd/>
                        </a:ln>
                      </wps:spPr>
                      <wps:txbx>
                        <w:txbxContent>
                          <w:p w14:paraId="5CD9A5E1" w14:textId="77777777" w:rsidR="00775CE1" w:rsidRPr="00775CE1" w:rsidRDefault="00775CE1" w:rsidP="00775CE1">
                            <w:pPr>
                              <w:rPr>
                                <w:sz w:val="28"/>
                                <w:szCs w:val="28"/>
                                <w:lang w:val="de-DE"/>
                              </w:rPr>
                            </w:pPr>
                            <w:r w:rsidRPr="00775CE1">
                              <w:rPr>
                                <w:sz w:val="28"/>
                                <w:szCs w:val="28"/>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D399" id="_x0000_s1027" type="#_x0000_t202" style="position:absolute;margin-left:173.2pt;margin-top:739.65pt;width:21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" filled="f" stroked="f">
                <v:textbox>
                  <w:txbxContent>
                    <w:p w14:paraId="5CD9A5E1" w14:textId="77777777" w:rsidR="00775CE1" w:rsidRPr="00775CE1" w:rsidRDefault="00775CE1" w:rsidP="00775CE1">
                      <w:pPr>
                        <w:rPr>
                          <w:sz w:val="28"/>
                          <w:szCs w:val="28"/>
                          <w:lang w:val="de-DE"/>
                        </w:rPr>
                      </w:pPr>
                      <w:r w:rsidRPr="00775CE1">
                        <w:rPr>
                          <w:sz w:val="28"/>
                          <w:szCs w:val="28"/>
                          <w:lang w:val="de-DE"/>
                        </w:rPr>
                        <w:t>´</w:t>
                      </w:r>
                    </w:p>
                  </w:txbxContent>
                </v:textbox>
                <w10:wrap type="square"/>
              </v:shape>
            </w:pict>
          </mc:Fallback>
        </mc:AlternateContent>
      </w:r>
      <w:r w:rsidR="00527C4D">
        <w:rPr>
          <w:rFonts w:asciiTheme="majorHAnsi" w:hAnsiTheme="majorHAnsi" w:cstheme="majorHAnsi"/>
          <w:noProof/>
          <w:lang w:val="de-DE"/>
        </w:rPr>
        <w:drawing>
          <wp:anchor distT="0" distB="0" distL="114300" distR="114300" simplePos="0" relativeHeight="251659264" behindDoc="1" locked="0" layoutInCell="1" allowOverlap="1" wp14:anchorId="4C6B6D83" wp14:editId="728E6AE7">
            <wp:simplePos x="0" y="0"/>
            <wp:positionH relativeFrom="page">
              <wp:align>right</wp:align>
            </wp:positionH>
            <wp:positionV relativeFrom="page">
              <wp:align>top</wp:align>
            </wp:positionV>
            <wp:extent cx="7551252" cy="10677062"/>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te Mala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1252" cy="10677062"/>
                    </a:xfrm>
                    <a:prstGeom prst="rect">
                      <a:avLst/>
                    </a:prstGeom>
                  </pic:spPr>
                </pic:pic>
              </a:graphicData>
            </a:graphic>
            <wp14:sizeRelH relativeFrom="margin">
              <wp14:pctWidth>0</wp14:pctWidth>
            </wp14:sizeRelH>
            <wp14:sizeRelV relativeFrom="margin">
              <wp14:pctHeight>0</wp14:pctHeight>
            </wp14:sizeRelV>
          </wp:anchor>
        </w:drawing>
      </w:r>
    </w:p>
    <w:sectPr w:rsidR="00527C4D" w:rsidRPr="00527C4D"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380E"/>
    <w:rsid w:val="000339DB"/>
    <w:rsid w:val="00036409"/>
    <w:rsid w:val="00036ED8"/>
    <w:rsid w:val="00037125"/>
    <w:rsid w:val="00051E47"/>
    <w:rsid w:val="00075BA4"/>
    <w:rsid w:val="00093F89"/>
    <w:rsid w:val="00095C06"/>
    <w:rsid w:val="000D5D53"/>
    <w:rsid w:val="0010161D"/>
    <w:rsid w:val="00101A6A"/>
    <w:rsid w:val="00121D89"/>
    <w:rsid w:val="00124B6D"/>
    <w:rsid w:val="001378B7"/>
    <w:rsid w:val="001653E7"/>
    <w:rsid w:val="00175EB8"/>
    <w:rsid w:val="001832AD"/>
    <w:rsid w:val="00183608"/>
    <w:rsid w:val="0018558D"/>
    <w:rsid w:val="00185BCD"/>
    <w:rsid w:val="00194821"/>
    <w:rsid w:val="001C33E4"/>
    <w:rsid w:val="001D564F"/>
    <w:rsid w:val="001D5EF4"/>
    <w:rsid w:val="001E0CED"/>
    <w:rsid w:val="001F11BB"/>
    <w:rsid w:val="001F7EF6"/>
    <w:rsid w:val="00201EA3"/>
    <w:rsid w:val="00204382"/>
    <w:rsid w:val="0020667B"/>
    <w:rsid w:val="00240EBC"/>
    <w:rsid w:val="0024303F"/>
    <w:rsid w:val="00247C3A"/>
    <w:rsid w:val="00255DFD"/>
    <w:rsid w:val="002707B7"/>
    <w:rsid w:val="002A478A"/>
    <w:rsid w:val="002B3FF9"/>
    <w:rsid w:val="002B5241"/>
    <w:rsid w:val="002C280B"/>
    <w:rsid w:val="002C6044"/>
    <w:rsid w:val="002C693B"/>
    <w:rsid w:val="002C7E61"/>
    <w:rsid w:val="002D4C4F"/>
    <w:rsid w:val="002E5045"/>
    <w:rsid w:val="0030799E"/>
    <w:rsid w:val="003122E3"/>
    <w:rsid w:val="00322C62"/>
    <w:rsid w:val="003261DC"/>
    <w:rsid w:val="00346546"/>
    <w:rsid w:val="0036567F"/>
    <w:rsid w:val="00370BE6"/>
    <w:rsid w:val="003742AE"/>
    <w:rsid w:val="003772F2"/>
    <w:rsid w:val="00377CD9"/>
    <w:rsid w:val="003C0332"/>
    <w:rsid w:val="003C091B"/>
    <w:rsid w:val="003C4DC0"/>
    <w:rsid w:val="003F53E0"/>
    <w:rsid w:val="00431FBB"/>
    <w:rsid w:val="00472A71"/>
    <w:rsid w:val="004947DB"/>
    <w:rsid w:val="004D7F5E"/>
    <w:rsid w:val="004E198C"/>
    <w:rsid w:val="004F4BC0"/>
    <w:rsid w:val="004F5E5A"/>
    <w:rsid w:val="00511F0C"/>
    <w:rsid w:val="00517511"/>
    <w:rsid w:val="00520DFB"/>
    <w:rsid w:val="00527C4D"/>
    <w:rsid w:val="00536F43"/>
    <w:rsid w:val="00541229"/>
    <w:rsid w:val="00541321"/>
    <w:rsid w:val="0056136E"/>
    <w:rsid w:val="00581FAD"/>
    <w:rsid w:val="005B4512"/>
    <w:rsid w:val="005C0ABB"/>
    <w:rsid w:val="005C47BF"/>
    <w:rsid w:val="005D2274"/>
    <w:rsid w:val="005E6E51"/>
    <w:rsid w:val="00620F7A"/>
    <w:rsid w:val="00626B4E"/>
    <w:rsid w:val="0065668C"/>
    <w:rsid w:val="00660C53"/>
    <w:rsid w:val="00684CBB"/>
    <w:rsid w:val="00684E5B"/>
    <w:rsid w:val="006A6D45"/>
    <w:rsid w:val="006B7C6B"/>
    <w:rsid w:val="006D3370"/>
    <w:rsid w:val="006F3DBE"/>
    <w:rsid w:val="007012FB"/>
    <w:rsid w:val="00701690"/>
    <w:rsid w:val="00712F6F"/>
    <w:rsid w:val="007605AE"/>
    <w:rsid w:val="0076448D"/>
    <w:rsid w:val="00764E44"/>
    <w:rsid w:val="00775CE1"/>
    <w:rsid w:val="00780FDD"/>
    <w:rsid w:val="00784781"/>
    <w:rsid w:val="00796C19"/>
    <w:rsid w:val="007A1916"/>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D72BF"/>
    <w:rsid w:val="008E73BC"/>
    <w:rsid w:val="008F315B"/>
    <w:rsid w:val="0090078B"/>
    <w:rsid w:val="00904A34"/>
    <w:rsid w:val="0092524A"/>
    <w:rsid w:val="0093435A"/>
    <w:rsid w:val="00946166"/>
    <w:rsid w:val="0095015B"/>
    <w:rsid w:val="00974001"/>
    <w:rsid w:val="00991811"/>
    <w:rsid w:val="009A554F"/>
    <w:rsid w:val="009A5800"/>
    <w:rsid w:val="009D0A45"/>
    <w:rsid w:val="009E0499"/>
    <w:rsid w:val="009E1728"/>
    <w:rsid w:val="009E6FD3"/>
    <w:rsid w:val="009F18AF"/>
    <w:rsid w:val="009F1D0F"/>
    <w:rsid w:val="009F1F61"/>
    <w:rsid w:val="009F640B"/>
    <w:rsid w:val="00A14B3D"/>
    <w:rsid w:val="00A239D1"/>
    <w:rsid w:val="00A31A91"/>
    <w:rsid w:val="00A362B7"/>
    <w:rsid w:val="00A52ABE"/>
    <w:rsid w:val="00A56238"/>
    <w:rsid w:val="00A73480"/>
    <w:rsid w:val="00A8643C"/>
    <w:rsid w:val="00A91122"/>
    <w:rsid w:val="00A920D5"/>
    <w:rsid w:val="00AA0B54"/>
    <w:rsid w:val="00AA3D7B"/>
    <w:rsid w:val="00AB64B1"/>
    <w:rsid w:val="00AC17B1"/>
    <w:rsid w:val="00AD35C8"/>
    <w:rsid w:val="00AE4A80"/>
    <w:rsid w:val="00B20583"/>
    <w:rsid w:val="00B34254"/>
    <w:rsid w:val="00B464D0"/>
    <w:rsid w:val="00B53FBC"/>
    <w:rsid w:val="00B72244"/>
    <w:rsid w:val="00B82B13"/>
    <w:rsid w:val="00B95F43"/>
    <w:rsid w:val="00BA25B0"/>
    <w:rsid w:val="00BB0380"/>
    <w:rsid w:val="00BD05C8"/>
    <w:rsid w:val="00BD48C4"/>
    <w:rsid w:val="00BF0A97"/>
    <w:rsid w:val="00C00EE8"/>
    <w:rsid w:val="00C016CC"/>
    <w:rsid w:val="00C26AED"/>
    <w:rsid w:val="00C32E47"/>
    <w:rsid w:val="00C53B1C"/>
    <w:rsid w:val="00C9100B"/>
    <w:rsid w:val="00CA0B9D"/>
    <w:rsid w:val="00CB2E0D"/>
    <w:rsid w:val="00CB4BAA"/>
    <w:rsid w:val="00CB5FF4"/>
    <w:rsid w:val="00CE584B"/>
    <w:rsid w:val="00CF3E43"/>
    <w:rsid w:val="00D143AD"/>
    <w:rsid w:val="00D31CC0"/>
    <w:rsid w:val="00D34189"/>
    <w:rsid w:val="00D3455C"/>
    <w:rsid w:val="00D356E1"/>
    <w:rsid w:val="00D86DF9"/>
    <w:rsid w:val="00D92869"/>
    <w:rsid w:val="00D9613C"/>
    <w:rsid w:val="00D979B3"/>
    <w:rsid w:val="00DA5808"/>
    <w:rsid w:val="00DC023E"/>
    <w:rsid w:val="00DC7C0C"/>
    <w:rsid w:val="00DE68AB"/>
    <w:rsid w:val="00DF0299"/>
    <w:rsid w:val="00E029E1"/>
    <w:rsid w:val="00E03F4E"/>
    <w:rsid w:val="00E15374"/>
    <w:rsid w:val="00E24544"/>
    <w:rsid w:val="00E308B6"/>
    <w:rsid w:val="00E423B8"/>
    <w:rsid w:val="00E61780"/>
    <w:rsid w:val="00E80108"/>
    <w:rsid w:val="00E82378"/>
    <w:rsid w:val="00E85E81"/>
    <w:rsid w:val="00EA0B7C"/>
    <w:rsid w:val="00ED3D6C"/>
    <w:rsid w:val="00EE5002"/>
    <w:rsid w:val="00F020BA"/>
    <w:rsid w:val="00F12765"/>
    <w:rsid w:val="00F2678D"/>
    <w:rsid w:val="00F33F4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D1192"/>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41</cp:revision>
  <cp:lastPrinted>2025-06-08T08:55:00Z</cp:lastPrinted>
  <dcterms:created xsi:type="dcterms:W3CDTF">2025-05-18T15:03:00Z</dcterms:created>
  <dcterms:modified xsi:type="dcterms:W3CDTF">2025-06-08T09:01:00Z</dcterms:modified>
</cp:coreProperties>
</file>