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15/04/2020 – 03/05/2020 – 14/07/2020 – 26/10/2020 -04/12/2020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 Day before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12h00/14h00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834A14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834A14" w:rsidRDefault="00834A14" w:rsidP="00834A14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Monaco Port Hercule</w:t>
                </w:r>
              </w:p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6 Quai Antoine 1er – 98011 Monaco Cedex</w:t>
                </w:r>
              </w:p>
            </w:tc>
          </w:sdtContent>
        </w:sdt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834A14" w:rsidP="00834A14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Monaco Digue Docked or Monaco rade at Anchor </w:t>
                </w:r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834A14" w:rsidRDefault="00A406E3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834A14">
              <w:rPr>
                <w:rFonts w:eastAsia="MS Gothic" w:cs="Arial"/>
              </w:rPr>
              <w:tab/>
              <w:t>No: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834A14" w:rsidRDefault="004574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340277053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834A14" w:rsidRDefault="004574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834A14" w:rsidRDefault="00457403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 w:rsidRPr="00834A14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A406E3" w:rsidRPr="00834A14" w:rsidRDefault="0045740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834A14" w:rsidRDefault="00457403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 xml:space="preserve">     FOC: 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834A14" w:rsidRDefault="00457403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 w:rsidRPr="00834A14">
              <w:rPr>
                <w:rFonts w:eastAsia="MS Gothic" w:cs="Arial"/>
              </w:rPr>
              <w:tab/>
            </w:r>
            <w:r w:rsidR="0089532B" w:rsidRPr="00834A14">
              <w:rPr>
                <w:rFonts w:eastAsia="MS Gothic" w:cs="Arial"/>
              </w:rPr>
              <w:br/>
            </w:r>
            <w:r w:rsidR="0089532B" w:rsidRPr="00834A14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834A14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834A14" w:rsidRDefault="00BB2602" w:rsidP="005E5B74">
            <w:pPr>
              <w:rPr>
                <w:rFonts w:eastAsia="MS Gothic" w:cs="Arial"/>
              </w:rPr>
            </w:pPr>
            <w:r w:rsidRPr="00834A14">
              <w:rPr>
                <w:rFonts w:eastAsia="MS Gothic" w:cs="Arial"/>
              </w:rPr>
              <w:t>Yes: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  <w:r w:rsidRPr="00834A14">
              <w:rPr>
                <w:rFonts w:eastAsia="MS Gothic" w:cs="Arial"/>
              </w:rPr>
              <w:tab/>
              <w:t>No:</w:t>
            </w:r>
            <w:r w:rsidRPr="00834A1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834A14" w:rsidRDefault="00457403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cr/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B6A04" w:rsidTr="00347A72">
        <w:tc>
          <w:tcPr>
            <w:tcW w:w="5070" w:type="dxa"/>
          </w:tcPr>
          <w:p w:rsidR="00347A72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EB6A04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>ttle Service to the city center</w:t>
            </w:r>
          </w:p>
          <w:p w:rsidR="00347A72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p w:rsidR="00347A72" w:rsidRPr="00347A72" w:rsidRDefault="00834A14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200 meters</w:t>
            </w:r>
          </w:p>
          <w:p w:rsidR="00EB6A04" w:rsidRPr="00347A72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265E70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347A72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D36372" w:rsidRPr="00D36372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347A72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A14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</w:tc>
      </w:tr>
    </w:tbl>
    <w:p w:rsidR="00347A72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B6A04" w:rsidTr="00AA157C">
        <w:tc>
          <w:tcPr>
            <w:tcW w:w="3369" w:type="dxa"/>
          </w:tcPr>
          <w:p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B6A04" w:rsidRDefault="00457403" w:rsidP="00834A1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834A14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834A14" w:rsidRDefault="00457403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834A14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834A14" w:rsidRDefault="0045740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45740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834A14" w:rsidRDefault="0045740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834A14" w:rsidRDefault="0045740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AA157C" w:rsidRDefault="00457403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EndPr/>
              <w:sdtContent>
                <w:r w:rsidR="00834A14" w:rsidRPr="00834A14">
                  <w:rPr>
                    <w:rFonts w:eastAsia="MS Gothic" w:cs="Segoe UI Symbol"/>
                  </w:rPr>
                  <w:t>Yes: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☐</w:t>
                </w:r>
                <w:r w:rsidR="00834A14" w:rsidRPr="00834A14">
                  <w:rPr>
                    <w:rFonts w:eastAsia="MS Gothic" w:cs="Segoe UI Symbol"/>
                  </w:rPr>
                  <w:tab/>
                  <w:t>No:</w:t>
                </w:r>
                <w:r w:rsidR="00834A14" w:rsidRPr="00834A14">
                  <w:rPr>
                    <w:rFonts w:eastAsia="MS Gothic" w:cs="Segoe UI Symbol"/>
                  </w:rPr>
                  <w:tab/>
                </w:r>
                <w:r w:rsidR="00834A14" w:rsidRPr="00834A14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AA157C" w:rsidRPr="00AA157C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AA157C" w:rsidRDefault="00457403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Default="00834A14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1.30€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AA157C" w:rsidRDefault="00834A14" w:rsidP="00834A14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2.60€</w:t>
                </w:r>
              </w:p>
            </w:sdtContent>
          </w:sdt>
        </w:tc>
      </w:tr>
      <w:tr w:rsidR="00AA157C" w:rsidRPr="00EB6A04" w:rsidTr="00AA157C">
        <w:tc>
          <w:tcPr>
            <w:tcW w:w="3369" w:type="dxa"/>
          </w:tcPr>
          <w:p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AA157C" w:rsidRDefault="00457403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Formula One Gadgets – local products</w:t>
            </w:r>
            <w:bookmarkStart w:id="0" w:name="_GoBack"/>
            <w:bookmarkEnd w:id="0"/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>City Center</w:t>
            </w:r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Monaco Rock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Le Pecheurs Beach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834A14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Nice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834A14" w:rsidP="00834A1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Monaco train station</w:t>
                </w:r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834A14">
                  <w:t>400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834A14">
                  <w:t>35 km</w:t>
                </w:r>
              </w:sdtContent>
            </w:sdt>
          </w:p>
          <w:p w:rsidR="00BE656E" w:rsidRPr="00BE656E" w:rsidRDefault="00BE656E" w:rsidP="00834A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834A14">
                  <w:t>1.2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r w:rsidR="00834A14">
                  <w:t>20€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834A14">
                  <w:t>No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834A14">
                  <w:t>100€</w:t>
                </w:r>
              </w:sdtContent>
            </w:sdt>
          </w:p>
          <w:p w:rsidR="00BE656E" w:rsidRPr="00BE656E" w:rsidRDefault="00BE656E" w:rsidP="00834A1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834A14">
                  <w:t>20€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Tourist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Tourism office at the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Available at arrival of ship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Post office of Monaco Hercule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08h00-19h00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Fontvieille Commercial Center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08h30-21h00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Oceanographic Museum &amp;         Prince Palace &amp; Top Cars Museum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Stars’n’Bars – Quai des Artists – Café de Paris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 – 23h00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Grand Casino                                   Exotic Gardens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14h00 – 04h00                  09h00 – 17h00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282097" w:rsidRPr="00282097" w:rsidRDefault="00BE6CD7" w:rsidP="00BE6CD7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265E70"/>
    <w:rsid w:val="00282097"/>
    <w:rsid w:val="002F3B13"/>
    <w:rsid w:val="00303BEF"/>
    <w:rsid w:val="00347A72"/>
    <w:rsid w:val="003F33DC"/>
    <w:rsid w:val="0045531E"/>
    <w:rsid w:val="00457403"/>
    <w:rsid w:val="005B2E76"/>
    <w:rsid w:val="00611D00"/>
    <w:rsid w:val="00677B57"/>
    <w:rsid w:val="00736385"/>
    <w:rsid w:val="00834A14"/>
    <w:rsid w:val="00886ACF"/>
    <w:rsid w:val="0089532B"/>
    <w:rsid w:val="009D3231"/>
    <w:rsid w:val="00A406E3"/>
    <w:rsid w:val="00AA157C"/>
    <w:rsid w:val="00B65E0D"/>
    <w:rsid w:val="00BB2602"/>
    <w:rsid w:val="00BE656E"/>
    <w:rsid w:val="00BE6CD7"/>
    <w:rsid w:val="00CD2E7B"/>
    <w:rsid w:val="00D208C8"/>
    <w:rsid w:val="00D36372"/>
    <w:rsid w:val="00D417B1"/>
    <w:rsid w:val="00DB5F9D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5:docId w15:val="{CB462F82-2BE9-4E2E-B665-AAFBFE03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FF88E4-5A73-4215-84B6-979B06932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374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7</cp:revision>
  <dcterms:created xsi:type="dcterms:W3CDTF">2017-05-03T08:03:00Z</dcterms:created>
  <dcterms:modified xsi:type="dcterms:W3CDTF">2019-11-04T13:59:00Z</dcterms:modified>
</cp:coreProperties>
</file>