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Cabealh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A6B53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A6B53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A6B53" w:rsidP="00D85A7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A6B5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A6B53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85A77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A6B53" w:rsidP="00D85A77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A6B53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Cabealh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A6B5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A6B5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A6B5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A6B5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A6B5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A6B5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A6B53" w:rsidP="00D85A77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A6B5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85A77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.86 cents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85A77" w:rsidP="00D85A77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€1,20 depends on the weight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2"/>
        <w:gridCol w:w="2220"/>
        <w:gridCol w:w="1345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D85A7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Gates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D85A7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Melicias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D85A7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Joao Paulo 2º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D85A77" w:rsidP="00D85A77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Avenida Infante D. Henrique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85A77">
                  <w:t>300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="00D85A77" w:rsidRPr="00D85A77">
              <w:rPr>
                <w:rFonts w:eastAsia="MS Gothic" w:cs="Arial"/>
                <w:lang w:val="pt-PT"/>
              </w:rPr>
              <w:t>4km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85A77">
                  <w:t>2km</w:t>
                </w:r>
              </w:sdtContent>
            </w:sdt>
          </w:p>
          <w:p w:rsidR="00BE656E" w:rsidRPr="00BE656E" w:rsidRDefault="00BE656E" w:rsidP="00D85A77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85A77">
                  <w:t>300 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spellStart"/>
            <w:r w:rsidRPr="00D85A77">
              <w:rPr>
                <w:rFonts w:eastAsia="MS Gothic" w:cs="Arial"/>
                <w:lang w:val="pt-PT"/>
              </w:rPr>
              <w:t>Taxi</w:t>
            </w:r>
            <w:proofErr w:type="spellEnd"/>
            <w:r w:rsidRPr="00D85A77">
              <w:rPr>
                <w:rFonts w:eastAsia="MS Gothic" w:cs="Arial"/>
                <w:lang w:val="pt-PT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spellStart"/>
            <w:r w:rsidRPr="00D85A77">
              <w:rPr>
                <w:rFonts w:eastAsia="MS Gothic" w:cs="Arial"/>
                <w:lang w:val="pt-PT"/>
              </w:rPr>
              <w:t>Taxi</w:t>
            </w:r>
            <w:proofErr w:type="spellEnd"/>
            <w:r w:rsidRPr="00D85A77">
              <w:rPr>
                <w:rFonts w:eastAsia="MS Gothic" w:cs="Arial"/>
                <w:lang w:val="pt-PT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85A77">
                  <w:t>€15.00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spellStart"/>
            <w:r w:rsidRPr="00D85A77">
              <w:rPr>
                <w:rFonts w:eastAsia="MS Gothic" w:cs="Arial"/>
                <w:lang w:val="pt-PT"/>
              </w:rPr>
              <w:t>Taxi</w:t>
            </w:r>
            <w:proofErr w:type="spellEnd"/>
            <w:r w:rsidRPr="00D85A77">
              <w:rPr>
                <w:rFonts w:eastAsia="MS Gothic" w:cs="Arial"/>
                <w:lang w:val="pt-PT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85A77">
                  <w:t>€12.00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D85A77">
              <w:rPr>
                <w:rFonts w:eastAsia="MS Gothic" w:cs="Arial"/>
                <w:lang w:val="pt-PT"/>
              </w:rPr>
              <w:t>T</w:t>
            </w:r>
            <w:proofErr w:type="spellStart"/>
            <w:r w:rsidRPr="00BE656E">
              <w:rPr>
                <w:rFonts w:eastAsia="MS Gothic" w:cs="Arial"/>
                <w:lang w:val="en-GB"/>
              </w:rPr>
              <w:t>axi</w:t>
            </w:r>
            <w:proofErr w:type="spellEnd"/>
            <w:r w:rsidRPr="00BE656E">
              <w:rPr>
                <w:rFonts w:eastAsia="MS Gothic" w:cs="Arial"/>
                <w:lang w:val="en-GB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85A77" w:rsidP="00D85A77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Avenida Infante D. Henrique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D85A77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to 1</w:t>
                </w:r>
                <w:r w:rsidR="002C0F00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Praça Vasco da Gama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 open 09:30/12:00-14:00/18:30 Monday to Friday Parque Atlantico Mall open everyday 10:00/22:00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Saturday 9:30 to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D85A77" w:rsidP="00D85A77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Carlos Machado Musuem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10:00/12:30 – 14:00/17:30 Tuesday to Friday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 &amp; Serra – Restaurant S. Pedro – Restaurant Saca Rolhas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12:00/22:00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A6B53" w:rsidP="003A6B53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Center, Antonio Borges Botanical Garden, Jose do Canto Botanical Garden, Crater Lakes, Fire Lake, Furnas Hot Springs, Terra Nostra Botanical Garden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A6B53" w:rsidP="003A6B53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Gardens open from 9.00 to 18.00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3A6B53" w:rsidP="003A6B53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Not necessary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Cabealh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MarcadordePosi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C0F00"/>
    <w:rsid w:val="002F3B13"/>
    <w:rsid w:val="00303BEF"/>
    <w:rsid w:val="00347A72"/>
    <w:rsid w:val="003A6B53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85A77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4E58ECFB-D029-466D-9E8F-EA4C8FB9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Cabealho1">
    <w:name w:val="heading 1"/>
    <w:basedOn w:val="Normal"/>
    <w:next w:val="Normal"/>
    <w:link w:val="Cabealh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abealho4Carter">
    <w:name w:val="Cabeçalho 4 Caráter"/>
    <w:basedOn w:val="Tipodeletrapredefinidodopargrafo"/>
    <w:link w:val="Cabealh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7C59-CFD7-4355-944B-662F4574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2</cp:revision>
  <dcterms:created xsi:type="dcterms:W3CDTF">2019-05-16T11:07:00Z</dcterms:created>
  <dcterms:modified xsi:type="dcterms:W3CDTF">2019-05-16T11:07:00Z</dcterms:modified>
</cp:coreProperties>
</file>