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26514772"/>
        <w:docPartObj>
          <w:docPartGallery w:val="Cover Pages"/>
          <w:docPartUnique/>
        </w:docPartObj>
      </w:sdtPr>
      <w:sdtContent>
        <w:p w14:paraId="1A1B9198" w14:textId="2CC39CAE" w:rsidR="001942F7" w:rsidRDefault="001942F7">
          <w:r>
            <w:rPr>
              <w:noProof/>
            </w:rPr>
            <mc:AlternateContent>
              <mc:Choice Requires="wpg">
                <w:drawing>
                  <wp:anchor distT="0" distB="0" distL="114300" distR="114300" simplePos="0" relativeHeight="251659264" behindDoc="1" locked="0" layoutInCell="1" allowOverlap="1" wp14:anchorId="2EAD394E" wp14:editId="467C2AF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6DFD862" w14:textId="749D4069" w:rsidR="001942F7" w:rsidRDefault="001942F7">
                                      <w:pPr>
                                        <w:pStyle w:val="NoSpacing"/>
                                        <w:spacing w:before="120"/>
                                        <w:jc w:val="center"/>
                                        <w:rPr>
                                          <w:color w:val="FFFFFF" w:themeColor="background1"/>
                                        </w:rPr>
                                      </w:pPr>
                                      <w:r>
                                        <w:rPr>
                                          <w:color w:val="FFFFFF" w:themeColor="background1"/>
                                        </w:rPr>
                                        <w:t>Chrysanthi Polyzoni</w:t>
                                      </w:r>
                                    </w:p>
                                  </w:sdtContent>
                                </w:sdt>
                                <w:p w14:paraId="747CFBE5" w14:textId="0B3D79A1" w:rsidR="001942F7" w:rsidRDefault="001942F7">
                                  <w:pPr>
                                    <w:pStyle w:val="NoSpacing"/>
                                    <w:spacing w:before="120"/>
                                    <w:jc w:val="center"/>
                                    <w:rPr>
                                      <w:color w:val="FFFFFF" w:themeColor="background1"/>
                                    </w:rPr>
                                  </w:pPr>
                                  <w:bookmarkStart w:id="0" w:name="_GoBack"/>
                                  <w:bookmarkEnd w:id="0"/>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DFF7FAF" w14:textId="75D9B8E1" w:rsidR="001942F7" w:rsidRDefault="001942F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First DAND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EAD394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6DFD862" w14:textId="749D4069" w:rsidR="001942F7" w:rsidRDefault="001942F7">
                                <w:pPr>
                                  <w:pStyle w:val="NoSpacing"/>
                                  <w:spacing w:before="120"/>
                                  <w:jc w:val="center"/>
                                  <w:rPr>
                                    <w:color w:val="FFFFFF" w:themeColor="background1"/>
                                  </w:rPr>
                                </w:pPr>
                                <w:r>
                                  <w:rPr>
                                    <w:color w:val="FFFFFF" w:themeColor="background1"/>
                                  </w:rPr>
                                  <w:t>Chrysanthi Polyzoni</w:t>
                                </w:r>
                              </w:p>
                            </w:sdtContent>
                          </w:sdt>
                          <w:p w14:paraId="747CFBE5" w14:textId="0B3D79A1" w:rsidR="001942F7" w:rsidRDefault="001942F7">
                            <w:pPr>
                              <w:pStyle w:val="NoSpacing"/>
                              <w:spacing w:before="120"/>
                              <w:jc w:val="center"/>
                              <w:rPr>
                                <w:color w:val="FFFFFF" w:themeColor="background1"/>
                              </w:rPr>
                            </w:pPr>
                            <w:bookmarkStart w:id="1" w:name="_GoBack"/>
                            <w:bookmarkEnd w:id="1"/>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DFF7FAF" w14:textId="75D9B8E1" w:rsidR="001942F7" w:rsidRDefault="001942F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First DAND Project</w:t>
                                </w:r>
                              </w:p>
                            </w:sdtContent>
                          </w:sdt>
                        </w:txbxContent>
                      </v:textbox>
                    </v:shape>
                    <w10:wrap anchorx="page" anchory="page"/>
                  </v:group>
                </w:pict>
              </mc:Fallback>
            </mc:AlternateContent>
          </w:r>
        </w:p>
        <w:p w14:paraId="28A64ADB" w14:textId="248855F1" w:rsidR="001942F7" w:rsidRDefault="001942F7">
          <w:r>
            <w:br w:type="page"/>
          </w:r>
        </w:p>
      </w:sdtContent>
    </w:sdt>
    <w:p w14:paraId="7CF468CB" w14:textId="7EB9600A" w:rsidR="00AB18E4" w:rsidRDefault="00AB18E4" w:rsidP="00AB18E4">
      <w:pPr>
        <w:pStyle w:val="Heading1"/>
      </w:pPr>
      <w:r>
        <w:lastRenderedPageBreak/>
        <w:t>Outline</w:t>
      </w:r>
    </w:p>
    <w:p w14:paraId="49EA3E13" w14:textId="2474D356" w:rsidR="00AB18E4" w:rsidRDefault="00AB18E4" w:rsidP="00AB18E4">
      <w:r>
        <w:t>In order to correctly extract data from tables provided two simple SQL queries have been used</w:t>
      </w:r>
    </w:p>
    <w:p w14:paraId="70C89406" w14:textId="5D72138D" w:rsidR="00AB18E4" w:rsidRDefault="00AB18E4" w:rsidP="00AB18E4">
      <w:pPr>
        <w:pStyle w:val="ListParagraph"/>
        <w:numPr>
          <w:ilvl w:val="0"/>
          <w:numId w:val="1"/>
        </w:numPr>
      </w:pPr>
      <w:r>
        <w:t>City Data have been extracted for the City of Milan in Italy and the query used is provided here below:</w:t>
      </w:r>
    </w:p>
    <w:p w14:paraId="7F8A3E94" w14:textId="66B1B2A0" w:rsidR="00AB18E4" w:rsidRPr="00AB18E4" w:rsidRDefault="00AB18E4" w:rsidP="00AB18E4">
      <w:pPr>
        <w:spacing w:after="0"/>
        <w:ind w:left="720"/>
        <w:rPr>
          <w:rFonts w:asciiTheme="majorHAnsi" w:hAnsiTheme="majorHAnsi"/>
        </w:rPr>
      </w:pPr>
      <w:r w:rsidRPr="00AB18E4">
        <w:rPr>
          <w:rFonts w:asciiTheme="majorHAnsi" w:hAnsiTheme="majorHAnsi"/>
        </w:rPr>
        <w:t xml:space="preserve">SELECT * FROM </w:t>
      </w:r>
      <w:proofErr w:type="spellStart"/>
      <w:r w:rsidRPr="00AB18E4">
        <w:rPr>
          <w:rFonts w:asciiTheme="majorHAnsi" w:hAnsiTheme="majorHAnsi"/>
        </w:rPr>
        <w:t>city_data</w:t>
      </w:r>
      <w:proofErr w:type="spellEnd"/>
    </w:p>
    <w:p w14:paraId="1B957EA9" w14:textId="67982361" w:rsidR="00AB18E4" w:rsidRDefault="00AB18E4" w:rsidP="00AB18E4">
      <w:pPr>
        <w:ind w:left="720"/>
        <w:rPr>
          <w:rFonts w:asciiTheme="majorHAnsi" w:hAnsiTheme="majorHAnsi"/>
        </w:rPr>
      </w:pPr>
      <w:r w:rsidRPr="00AB18E4">
        <w:rPr>
          <w:rFonts w:asciiTheme="majorHAnsi" w:hAnsiTheme="majorHAnsi"/>
        </w:rPr>
        <w:t xml:space="preserve">WHERE </w:t>
      </w:r>
      <w:proofErr w:type="spellStart"/>
      <w:r w:rsidRPr="00AB18E4">
        <w:rPr>
          <w:rFonts w:asciiTheme="majorHAnsi" w:hAnsiTheme="majorHAnsi"/>
        </w:rPr>
        <w:t>city_</w:t>
      </w:r>
      <w:proofErr w:type="gramStart"/>
      <w:r w:rsidRPr="00AB18E4">
        <w:rPr>
          <w:rFonts w:asciiTheme="majorHAnsi" w:hAnsiTheme="majorHAnsi"/>
        </w:rPr>
        <w:t>data.country</w:t>
      </w:r>
      <w:proofErr w:type="spellEnd"/>
      <w:proofErr w:type="gramEnd"/>
      <w:r w:rsidRPr="00AB18E4">
        <w:rPr>
          <w:rFonts w:asciiTheme="majorHAnsi" w:hAnsiTheme="majorHAnsi"/>
        </w:rPr>
        <w:t xml:space="preserve"> = ‘Italy’</w:t>
      </w:r>
    </w:p>
    <w:p w14:paraId="529226E4" w14:textId="6A36F05F" w:rsidR="00AB18E4" w:rsidRDefault="00AB18E4" w:rsidP="00AB18E4">
      <w:pPr>
        <w:pStyle w:val="ListParagraph"/>
        <w:numPr>
          <w:ilvl w:val="0"/>
          <w:numId w:val="1"/>
        </w:numPr>
      </w:pPr>
      <w:r>
        <w:t>Global Data have been extracted using a very simple general query:</w:t>
      </w:r>
    </w:p>
    <w:p w14:paraId="1728F1F9" w14:textId="719F54E2" w:rsidR="00AB18E4" w:rsidRDefault="00AB18E4" w:rsidP="00AB18E4">
      <w:pPr>
        <w:ind w:firstLine="720"/>
        <w:rPr>
          <w:rFonts w:asciiTheme="majorHAnsi" w:hAnsiTheme="majorHAnsi"/>
        </w:rPr>
      </w:pPr>
      <w:r w:rsidRPr="00AB18E4">
        <w:rPr>
          <w:rFonts w:asciiTheme="majorHAnsi" w:hAnsiTheme="majorHAnsi"/>
        </w:rPr>
        <w:t xml:space="preserve">SELECT * FROM </w:t>
      </w:r>
      <w:proofErr w:type="spellStart"/>
      <w:r>
        <w:rPr>
          <w:rFonts w:asciiTheme="majorHAnsi" w:hAnsiTheme="majorHAnsi"/>
        </w:rPr>
        <w:t>global_data</w:t>
      </w:r>
      <w:proofErr w:type="spellEnd"/>
    </w:p>
    <w:p w14:paraId="69AC888B" w14:textId="3BDDC2A8" w:rsidR="00AB18E4" w:rsidRDefault="00AB18E4" w:rsidP="00AB18E4">
      <w:r>
        <w:t xml:space="preserve">The data was saved as .csv files and saved locally at </w:t>
      </w:r>
      <w:r w:rsidRPr="00AB18E4">
        <w:t>C:\\Users\\User\\Documents\\SQL_climate_data</w:t>
      </w:r>
      <w:r>
        <w:t xml:space="preserve"> separately as </w:t>
      </w:r>
      <w:r w:rsidRPr="00AB18E4">
        <w:rPr>
          <w:rFonts w:asciiTheme="majorHAnsi" w:hAnsiTheme="majorHAnsi"/>
        </w:rPr>
        <w:t>‘</w:t>
      </w:r>
      <w:r w:rsidRPr="00AB18E4">
        <w:rPr>
          <w:rFonts w:asciiTheme="majorHAnsi" w:hAnsiTheme="majorHAnsi"/>
        </w:rPr>
        <w:t>global_raw_data.csv</w:t>
      </w:r>
      <w:r w:rsidRPr="00AB18E4">
        <w:rPr>
          <w:rFonts w:asciiTheme="majorHAnsi" w:hAnsiTheme="majorHAnsi"/>
        </w:rPr>
        <w:t>’</w:t>
      </w:r>
      <w:r>
        <w:t xml:space="preserve"> and </w:t>
      </w:r>
      <w:r w:rsidRPr="00AB18E4">
        <w:rPr>
          <w:rFonts w:asciiTheme="majorHAnsi" w:hAnsiTheme="majorHAnsi"/>
        </w:rPr>
        <w:t>‘</w:t>
      </w:r>
      <w:r w:rsidRPr="00AB18E4">
        <w:rPr>
          <w:rFonts w:asciiTheme="majorHAnsi" w:hAnsiTheme="majorHAnsi"/>
        </w:rPr>
        <w:t>milan_raw_data.csv</w:t>
      </w:r>
      <w:r w:rsidRPr="00AB18E4">
        <w:rPr>
          <w:rFonts w:asciiTheme="majorHAnsi" w:hAnsiTheme="majorHAnsi"/>
        </w:rPr>
        <w:t>’</w:t>
      </w:r>
      <w:r>
        <w:t xml:space="preserve"> for Global Data and Milan data. It has been decided to perform separate analysis and not to join data since tables provided different table dimensions, hence raw data could provide meaningful information</w:t>
      </w:r>
      <w:r w:rsidR="00583F1C">
        <w:t>.</w:t>
      </w:r>
    </w:p>
    <w:p w14:paraId="7C0127D4" w14:textId="0F647935" w:rsidR="007B6896" w:rsidRDefault="00583F1C" w:rsidP="00AB18E4">
      <w:r>
        <w:t>Coma Separated Values files aka .csv files are easily imported and manipulated using R’s built-in “</w:t>
      </w:r>
      <w:proofErr w:type="spellStart"/>
      <w:r>
        <w:t>utils</w:t>
      </w:r>
      <w:proofErr w:type="spellEnd"/>
      <w:r>
        <w:t>”</w:t>
      </w:r>
      <w:r w:rsidR="007B6896">
        <w:t xml:space="preserve"> </w:t>
      </w:r>
      <w:r>
        <w:t>package</w:t>
      </w:r>
      <w:r w:rsidR="007B6896">
        <w:t xml:space="preserve"> </w:t>
      </w:r>
      <w:proofErr w:type="gramStart"/>
      <w:r w:rsidR="007B6896" w:rsidRPr="007B6896">
        <w:rPr>
          <w:rFonts w:asciiTheme="majorHAnsi" w:hAnsiTheme="majorHAnsi"/>
        </w:rPr>
        <w:t>read.csv(</w:t>
      </w:r>
      <w:proofErr w:type="gramEnd"/>
      <w:r w:rsidR="007B6896" w:rsidRPr="007B6896">
        <w:rPr>
          <w:rFonts w:asciiTheme="majorHAnsi" w:hAnsiTheme="majorHAnsi"/>
        </w:rPr>
        <w:t>)</w:t>
      </w:r>
      <w:r w:rsidR="007B6896">
        <w:t xml:space="preserve"> command in R Studio as follows</w:t>
      </w:r>
    </w:p>
    <w:p w14:paraId="4ED74BF8" w14:textId="77777777" w:rsidR="007B6896" w:rsidRPr="00C92FDE" w:rsidRDefault="007B6896" w:rsidP="007B6896">
      <w:pPr>
        <w:spacing w:after="0"/>
        <w:rPr>
          <w:rFonts w:asciiTheme="majorHAnsi" w:hAnsiTheme="majorHAnsi"/>
        </w:rPr>
      </w:pPr>
      <w:proofErr w:type="spellStart"/>
      <w:r w:rsidRPr="00C92FDE">
        <w:rPr>
          <w:rFonts w:asciiTheme="majorHAnsi" w:hAnsiTheme="majorHAnsi"/>
        </w:rPr>
        <w:t>global_raw_data</w:t>
      </w:r>
      <w:proofErr w:type="spellEnd"/>
      <w:r w:rsidRPr="00C92FDE">
        <w:rPr>
          <w:rFonts w:asciiTheme="majorHAnsi" w:hAnsiTheme="majorHAnsi"/>
        </w:rPr>
        <w:t xml:space="preserve"> &lt;- read.csv('C:\\Users\\User\\Documents\\SQL_climate_data\\global_raw_data.csv')</w:t>
      </w:r>
    </w:p>
    <w:p w14:paraId="0C8A5968" w14:textId="2806F02F" w:rsidR="007B6896" w:rsidRPr="00C92FDE" w:rsidRDefault="007B6896" w:rsidP="007B6896">
      <w:pPr>
        <w:rPr>
          <w:rFonts w:asciiTheme="majorHAnsi" w:hAnsiTheme="majorHAnsi"/>
        </w:rPr>
      </w:pPr>
      <w:proofErr w:type="spellStart"/>
      <w:r w:rsidRPr="00C92FDE">
        <w:rPr>
          <w:rFonts w:asciiTheme="majorHAnsi" w:hAnsiTheme="majorHAnsi"/>
        </w:rPr>
        <w:t>milan_raw_data</w:t>
      </w:r>
      <w:proofErr w:type="spellEnd"/>
      <w:r w:rsidRPr="00C92FDE">
        <w:rPr>
          <w:rFonts w:asciiTheme="majorHAnsi" w:hAnsiTheme="majorHAnsi"/>
        </w:rPr>
        <w:t xml:space="preserve"> &lt;- read.csv('C:\\Users\\User\\Documents\\SQL_climate_data\\milan_raw_data.csv')</w:t>
      </w:r>
    </w:p>
    <w:p w14:paraId="2D38FC90" w14:textId="58DE4A3B" w:rsidR="007B6896" w:rsidRDefault="007B6896" w:rsidP="007B6896">
      <w:r>
        <w:t xml:space="preserve">Using </w:t>
      </w:r>
      <w:proofErr w:type="gramStart"/>
      <w:r>
        <w:t>dim(</w:t>
      </w:r>
      <w:proofErr w:type="gramEnd"/>
      <w:r>
        <w:t>) we confirmed the difference of our datasets</w:t>
      </w:r>
    </w:p>
    <w:p w14:paraId="6D7B581C" w14:textId="77777777" w:rsidR="007B6896" w:rsidRPr="00C92FDE" w:rsidRDefault="007B6896" w:rsidP="007B6896">
      <w:pPr>
        <w:spacing w:after="0"/>
        <w:rPr>
          <w:rFonts w:asciiTheme="majorHAnsi" w:hAnsiTheme="majorHAnsi"/>
        </w:rPr>
      </w:pPr>
      <w:r w:rsidRPr="00C92FDE">
        <w:rPr>
          <w:rFonts w:asciiTheme="majorHAnsi" w:hAnsiTheme="majorHAnsi"/>
        </w:rPr>
        <w:t>dim(</w:t>
      </w:r>
      <w:proofErr w:type="spellStart"/>
      <w:r w:rsidRPr="00C92FDE">
        <w:rPr>
          <w:rFonts w:asciiTheme="majorHAnsi" w:hAnsiTheme="majorHAnsi"/>
        </w:rPr>
        <w:t>global_raw_data</w:t>
      </w:r>
      <w:proofErr w:type="spellEnd"/>
      <w:r w:rsidRPr="00C92FDE">
        <w:rPr>
          <w:rFonts w:asciiTheme="majorHAnsi" w:hAnsiTheme="majorHAnsi"/>
        </w:rPr>
        <w:t>)</w:t>
      </w:r>
    </w:p>
    <w:p w14:paraId="62D2A122" w14:textId="276926BC" w:rsidR="007B6896" w:rsidRPr="00C92FDE" w:rsidRDefault="007B6896" w:rsidP="007B6896">
      <w:pPr>
        <w:rPr>
          <w:rFonts w:asciiTheme="majorHAnsi" w:hAnsiTheme="majorHAnsi"/>
        </w:rPr>
      </w:pPr>
      <w:r w:rsidRPr="00C92FDE">
        <w:rPr>
          <w:rFonts w:asciiTheme="majorHAnsi" w:hAnsiTheme="majorHAnsi"/>
        </w:rPr>
        <w:t>dim(</w:t>
      </w:r>
      <w:proofErr w:type="spellStart"/>
      <w:r w:rsidRPr="00C92FDE">
        <w:rPr>
          <w:rFonts w:asciiTheme="majorHAnsi" w:hAnsiTheme="majorHAnsi"/>
        </w:rPr>
        <w:t>milan_raw_data</w:t>
      </w:r>
      <w:proofErr w:type="spellEnd"/>
      <w:r w:rsidRPr="00C92FDE">
        <w:rPr>
          <w:rFonts w:asciiTheme="majorHAnsi" w:hAnsiTheme="majorHAnsi"/>
        </w:rPr>
        <w:t>)</w:t>
      </w:r>
    </w:p>
    <w:p w14:paraId="65843B0F" w14:textId="77777777" w:rsidR="00A0360D" w:rsidRDefault="00C92FDE" w:rsidP="00A0360D">
      <w:pPr>
        <w:spacing w:after="0"/>
      </w:pPr>
      <w:proofErr w:type="spellStart"/>
      <w:r>
        <w:t>global_raw_data</w:t>
      </w:r>
      <w:proofErr w:type="spellEnd"/>
      <w:r>
        <w:t xml:space="preserve"> is made out of 266 rows and 2 columns while</w:t>
      </w:r>
    </w:p>
    <w:p w14:paraId="4491CE10" w14:textId="23E0CF05" w:rsidR="00C92FDE" w:rsidRDefault="00C92FDE" w:rsidP="00A0360D">
      <w:pPr>
        <w:spacing w:after="0"/>
      </w:pPr>
      <w:proofErr w:type="spellStart"/>
      <w:r>
        <w:t>milan_raw_data</w:t>
      </w:r>
      <w:proofErr w:type="spellEnd"/>
      <w:r>
        <w:t xml:space="preserve"> is made out of 542 rows and four columns</w:t>
      </w:r>
    </w:p>
    <w:p w14:paraId="0272A805" w14:textId="77777777" w:rsidR="00A0360D" w:rsidRDefault="00A0360D" w:rsidP="00A0360D">
      <w:pPr>
        <w:spacing w:after="0"/>
      </w:pPr>
    </w:p>
    <w:p w14:paraId="2B189194" w14:textId="74238CFE" w:rsidR="00A0360D" w:rsidRDefault="00672CEC" w:rsidP="007B6896">
      <w:r>
        <w:t>Some</w:t>
      </w:r>
      <w:r w:rsidR="00A0360D">
        <w:t xml:space="preserve"> summary statistics for both datasets</w:t>
      </w:r>
      <w:r>
        <w:t xml:space="preserve"> have been consulted</w:t>
      </w:r>
    </w:p>
    <w:p w14:paraId="1DB2D5BA" w14:textId="77777777" w:rsidR="00A0360D" w:rsidRPr="00A85EF0" w:rsidRDefault="00A0360D" w:rsidP="00A0360D">
      <w:pPr>
        <w:spacing w:after="0"/>
        <w:rPr>
          <w:rFonts w:asciiTheme="majorHAnsi" w:hAnsiTheme="majorHAnsi"/>
        </w:rPr>
      </w:pPr>
      <w:r w:rsidRPr="00A85EF0">
        <w:rPr>
          <w:rFonts w:asciiTheme="majorHAnsi" w:hAnsiTheme="majorHAnsi"/>
        </w:rPr>
        <w:t>summary(</w:t>
      </w:r>
      <w:proofErr w:type="spellStart"/>
      <w:r w:rsidRPr="00A85EF0">
        <w:rPr>
          <w:rFonts w:asciiTheme="majorHAnsi" w:hAnsiTheme="majorHAnsi"/>
        </w:rPr>
        <w:t>global_raw_data$avg_temp</w:t>
      </w:r>
      <w:proofErr w:type="spellEnd"/>
      <w:r w:rsidRPr="00A85EF0">
        <w:rPr>
          <w:rFonts w:asciiTheme="majorHAnsi" w:hAnsiTheme="majorHAnsi"/>
        </w:rPr>
        <w:t>)</w:t>
      </w:r>
    </w:p>
    <w:p w14:paraId="58504B76" w14:textId="54B86BCB" w:rsidR="00A0360D" w:rsidRPr="00A85EF0" w:rsidRDefault="00A0360D" w:rsidP="00A0360D">
      <w:pPr>
        <w:rPr>
          <w:rFonts w:asciiTheme="majorHAnsi" w:hAnsiTheme="majorHAnsi"/>
        </w:rPr>
      </w:pPr>
      <w:r w:rsidRPr="00A85EF0">
        <w:rPr>
          <w:rFonts w:asciiTheme="majorHAnsi" w:hAnsiTheme="majorHAnsi"/>
        </w:rPr>
        <w:t>summary(</w:t>
      </w:r>
      <w:proofErr w:type="spellStart"/>
      <w:r w:rsidRPr="00A85EF0">
        <w:rPr>
          <w:rFonts w:asciiTheme="majorHAnsi" w:hAnsiTheme="majorHAnsi"/>
        </w:rPr>
        <w:t>milan_raw_data$avg_temp</w:t>
      </w:r>
      <w:proofErr w:type="spellEnd"/>
      <w:r w:rsidRPr="00A85EF0">
        <w:rPr>
          <w:rFonts w:asciiTheme="majorHAnsi" w:hAnsiTheme="majorHAnsi"/>
        </w:rPr>
        <w:t>)</w:t>
      </w:r>
      <w:r w:rsidRPr="00A85EF0">
        <w:rPr>
          <w:rFonts w:asciiTheme="majorHAnsi" w:hAnsiTheme="majorHAnsi"/>
        </w:rPr>
        <w:t xml:space="preserve"> </w:t>
      </w:r>
    </w:p>
    <w:p w14:paraId="590DFCB4" w14:textId="77777777" w:rsidR="00A0360D" w:rsidRPr="00A0360D" w:rsidRDefault="00A0360D" w:rsidP="00A03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0360D">
        <w:rPr>
          <w:rFonts w:ascii="Lucida Console" w:eastAsia="Times New Roman" w:hAnsi="Lucida Console" w:cs="Courier New"/>
          <w:color w:val="0000FF"/>
          <w:sz w:val="20"/>
          <w:szCs w:val="20"/>
        </w:rPr>
        <w:t>&gt; summary(</w:t>
      </w:r>
      <w:proofErr w:type="spellStart"/>
      <w:r w:rsidRPr="00A0360D">
        <w:rPr>
          <w:rFonts w:ascii="Lucida Console" w:eastAsia="Times New Roman" w:hAnsi="Lucida Console" w:cs="Courier New"/>
          <w:color w:val="0000FF"/>
          <w:sz w:val="20"/>
          <w:szCs w:val="20"/>
        </w:rPr>
        <w:t>global_raw_data$avg_temp</w:t>
      </w:r>
      <w:proofErr w:type="spellEnd"/>
      <w:r w:rsidRPr="00A0360D">
        <w:rPr>
          <w:rFonts w:ascii="Lucida Console" w:eastAsia="Times New Roman" w:hAnsi="Lucida Console" w:cs="Courier New"/>
          <w:color w:val="0000FF"/>
          <w:sz w:val="20"/>
          <w:szCs w:val="20"/>
        </w:rPr>
        <w:t>)</w:t>
      </w:r>
    </w:p>
    <w:p w14:paraId="08A4630E" w14:textId="77777777" w:rsidR="00A0360D" w:rsidRPr="00A0360D" w:rsidRDefault="00A0360D" w:rsidP="00A03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A0360D">
        <w:rPr>
          <w:rFonts w:ascii="Lucida Console" w:eastAsia="Times New Roman" w:hAnsi="Lucida Console" w:cs="Courier New"/>
          <w:color w:val="000000"/>
          <w:sz w:val="20"/>
          <w:szCs w:val="20"/>
          <w:bdr w:val="none" w:sz="0" w:space="0" w:color="auto" w:frame="1"/>
        </w:rPr>
        <w:t xml:space="preserve">   Min. 1st Qu.  Median    Mean 3rd Qu.    Max. </w:t>
      </w:r>
    </w:p>
    <w:p w14:paraId="2578C583" w14:textId="77777777" w:rsidR="00A0360D" w:rsidRPr="00A0360D" w:rsidRDefault="00A0360D" w:rsidP="00A03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A0360D">
        <w:rPr>
          <w:rFonts w:ascii="Lucida Console" w:eastAsia="Times New Roman" w:hAnsi="Lucida Console" w:cs="Courier New"/>
          <w:color w:val="000000"/>
          <w:sz w:val="20"/>
          <w:szCs w:val="20"/>
          <w:bdr w:val="none" w:sz="0" w:space="0" w:color="auto" w:frame="1"/>
        </w:rPr>
        <w:t xml:space="preserve">  5.780   8.082   8.375   8.369   8.707   9.830 </w:t>
      </w:r>
    </w:p>
    <w:p w14:paraId="253DF9A0" w14:textId="77777777" w:rsidR="00A0360D" w:rsidRPr="00A0360D" w:rsidRDefault="00A0360D" w:rsidP="00A03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0360D">
        <w:rPr>
          <w:rFonts w:ascii="Lucida Console" w:eastAsia="Times New Roman" w:hAnsi="Lucida Console" w:cs="Courier New"/>
          <w:color w:val="0000FF"/>
          <w:sz w:val="20"/>
          <w:szCs w:val="20"/>
        </w:rPr>
        <w:t>&gt; summary(</w:t>
      </w:r>
      <w:proofErr w:type="spellStart"/>
      <w:r w:rsidRPr="00A0360D">
        <w:rPr>
          <w:rFonts w:ascii="Lucida Console" w:eastAsia="Times New Roman" w:hAnsi="Lucida Console" w:cs="Courier New"/>
          <w:color w:val="0000FF"/>
          <w:sz w:val="20"/>
          <w:szCs w:val="20"/>
        </w:rPr>
        <w:t>milan_raw_data$avg_temp</w:t>
      </w:r>
      <w:proofErr w:type="spellEnd"/>
      <w:r w:rsidRPr="00A0360D">
        <w:rPr>
          <w:rFonts w:ascii="Lucida Console" w:eastAsia="Times New Roman" w:hAnsi="Lucida Console" w:cs="Courier New"/>
          <w:color w:val="0000FF"/>
          <w:sz w:val="20"/>
          <w:szCs w:val="20"/>
        </w:rPr>
        <w:t>)</w:t>
      </w:r>
    </w:p>
    <w:p w14:paraId="559E2A18" w14:textId="77777777" w:rsidR="00A0360D" w:rsidRPr="00A0360D" w:rsidRDefault="00A0360D" w:rsidP="00A03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bdr w:val="none" w:sz="0" w:space="0" w:color="auto" w:frame="1"/>
        </w:rPr>
      </w:pPr>
      <w:r w:rsidRPr="00A0360D">
        <w:rPr>
          <w:rFonts w:ascii="Lucida Console" w:eastAsia="Times New Roman" w:hAnsi="Lucida Console" w:cs="Courier New"/>
          <w:color w:val="000000"/>
          <w:sz w:val="20"/>
          <w:szCs w:val="20"/>
          <w:bdr w:val="none" w:sz="0" w:space="0" w:color="auto" w:frame="1"/>
        </w:rPr>
        <w:t xml:space="preserve">   Min. 1st Qu.  Median    Mean 3rd Qu.    Max.    NA's </w:t>
      </w:r>
    </w:p>
    <w:p w14:paraId="2FC1B2B0" w14:textId="77777777" w:rsidR="00A0360D" w:rsidRPr="00A0360D" w:rsidRDefault="00A0360D" w:rsidP="00A03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A0360D">
        <w:rPr>
          <w:rFonts w:ascii="Lucida Console" w:eastAsia="Times New Roman" w:hAnsi="Lucida Console" w:cs="Courier New"/>
          <w:color w:val="000000"/>
          <w:sz w:val="20"/>
          <w:szCs w:val="20"/>
          <w:bdr w:val="none" w:sz="0" w:space="0" w:color="auto" w:frame="1"/>
        </w:rPr>
        <w:t xml:space="preserve">  0.180   6.790   8.395   </w:t>
      </w:r>
      <w:proofErr w:type="gramStart"/>
      <w:r w:rsidRPr="00A0360D">
        <w:rPr>
          <w:rFonts w:ascii="Lucida Console" w:eastAsia="Times New Roman" w:hAnsi="Lucida Console" w:cs="Courier New"/>
          <w:color w:val="000000"/>
          <w:sz w:val="20"/>
          <w:szCs w:val="20"/>
          <w:bdr w:val="none" w:sz="0" w:space="0" w:color="auto" w:frame="1"/>
        </w:rPr>
        <w:t>9.354  11.928</w:t>
      </w:r>
      <w:proofErr w:type="gramEnd"/>
      <w:r w:rsidRPr="00A0360D">
        <w:rPr>
          <w:rFonts w:ascii="Lucida Console" w:eastAsia="Times New Roman" w:hAnsi="Lucida Console" w:cs="Courier New"/>
          <w:color w:val="000000"/>
          <w:sz w:val="20"/>
          <w:szCs w:val="20"/>
          <w:bdr w:val="none" w:sz="0" w:space="0" w:color="auto" w:frame="1"/>
        </w:rPr>
        <w:t xml:space="preserve">  13.620       8 </w:t>
      </w:r>
    </w:p>
    <w:p w14:paraId="3DF7C8B6" w14:textId="626FEEF1" w:rsidR="00FA6E37" w:rsidRDefault="00FA6E37" w:rsidP="00A0360D"/>
    <w:p w14:paraId="7B2E8357" w14:textId="7FE2A541" w:rsidR="00FA6E37" w:rsidRDefault="00FA6E37" w:rsidP="00FA6E37">
      <w:pPr>
        <w:spacing w:after="0"/>
      </w:pPr>
      <w:r>
        <w:t xml:space="preserve">A couple of plots demonstrating raw data are illustrated in </w:t>
      </w:r>
      <w:r>
        <w:fldChar w:fldCharType="begin"/>
      </w:r>
      <w:r>
        <w:instrText xml:space="preserve"> REF _Ref2463634 \h </w:instrText>
      </w:r>
      <w:r>
        <w:fldChar w:fldCharType="separate"/>
      </w:r>
      <w:r w:rsidR="00A812D5">
        <w:t xml:space="preserve">Figure </w:t>
      </w:r>
      <w:r w:rsidR="00A812D5">
        <w:rPr>
          <w:noProof/>
        </w:rPr>
        <w:t>1</w:t>
      </w:r>
      <w:r>
        <w:fldChar w:fldCharType="end"/>
      </w:r>
      <w:r>
        <w:t xml:space="preserve"> and </w:t>
      </w:r>
      <w:r>
        <w:fldChar w:fldCharType="begin"/>
      </w:r>
      <w:r>
        <w:instrText xml:space="preserve"> REF _Ref2463637 \h </w:instrText>
      </w:r>
      <w:r>
        <w:fldChar w:fldCharType="separate"/>
      </w:r>
      <w:r w:rsidR="00A812D5">
        <w:t xml:space="preserve">Figure </w:t>
      </w:r>
      <w:r w:rsidR="00A812D5">
        <w:rPr>
          <w:noProof/>
        </w:rPr>
        <w:t>2</w:t>
      </w:r>
      <w:r>
        <w:fldChar w:fldCharType="end"/>
      </w:r>
    </w:p>
    <w:p w14:paraId="2F743256" w14:textId="4F41BE59" w:rsidR="00FA6E37" w:rsidRDefault="00FA6E37" w:rsidP="00FA6E37">
      <w:pPr>
        <w:spacing w:after="0"/>
      </w:pPr>
      <w:r>
        <w:t>Using the following commands</w:t>
      </w:r>
    </w:p>
    <w:p w14:paraId="66A1F068" w14:textId="77777777" w:rsidR="00FA6E37" w:rsidRPr="0083593D" w:rsidRDefault="00FA6E37" w:rsidP="00FA6E37">
      <w:pPr>
        <w:spacing w:after="0"/>
        <w:rPr>
          <w:rFonts w:asciiTheme="majorHAnsi" w:hAnsiTheme="majorHAnsi"/>
        </w:rPr>
      </w:pPr>
      <w:proofErr w:type="gramStart"/>
      <w:r w:rsidRPr="0083593D">
        <w:rPr>
          <w:rFonts w:asciiTheme="majorHAnsi" w:hAnsiTheme="majorHAnsi"/>
        </w:rPr>
        <w:t>plot(</w:t>
      </w:r>
      <w:proofErr w:type="gramEnd"/>
      <w:r w:rsidRPr="0083593D">
        <w:rPr>
          <w:rFonts w:asciiTheme="majorHAnsi" w:hAnsiTheme="majorHAnsi"/>
        </w:rPr>
        <w:t xml:space="preserve">x = </w:t>
      </w:r>
      <w:proofErr w:type="spellStart"/>
      <w:r w:rsidRPr="0083593D">
        <w:rPr>
          <w:rFonts w:asciiTheme="majorHAnsi" w:hAnsiTheme="majorHAnsi"/>
        </w:rPr>
        <w:t>milan_raw_data$year</w:t>
      </w:r>
      <w:proofErr w:type="spellEnd"/>
      <w:r w:rsidRPr="0083593D">
        <w:rPr>
          <w:rFonts w:asciiTheme="majorHAnsi" w:hAnsiTheme="majorHAnsi"/>
        </w:rPr>
        <w:t xml:space="preserve">, y = </w:t>
      </w:r>
      <w:proofErr w:type="spellStart"/>
      <w:r w:rsidRPr="0083593D">
        <w:rPr>
          <w:rFonts w:asciiTheme="majorHAnsi" w:hAnsiTheme="majorHAnsi"/>
        </w:rPr>
        <w:t>milan_raw_data$avg_temp</w:t>
      </w:r>
      <w:proofErr w:type="spellEnd"/>
      <w:r w:rsidRPr="0083593D">
        <w:rPr>
          <w:rFonts w:asciiTheme="majorHAnsi" w:hAnsiTheme="majorHAnsi"/>
        </w:rPr>
        <w:t xml:space="preserve">, main = "Milan Temperature", </w:t>
      </w:r>
      <w:proofErr w:type="spellStart"/>
      <w:r w:rsidRPr="0083593D">
        <w:rPr>
          <w:rFonts w:asciiTheme="majorHAnsi" w:hAnsiTheme="majorHAnsi"/>
        </w:rPr>
        <w:t>xlab</w:t>
      </w:r>
      <w:proofErr w:type="spellEnd"/>
      <w:r w:rsidRPr="0083593D">
        <w:rPr>
          <w:rFonts w:asciiTheme="majorHAnsi" w:hAnsiTheme="majorHAnsi"/>
        </w:rPr>
        <w:t xml:space="preserve"> = "Years", </w:t>
      </w:r>
      <w:proofErr w:type="spellStart"/>
      <w:r w:rsidRPr="0083593D">
        <w:rPr>
          <w:rFonts w:asciiTheme="majorHAnsi" w:hAnsiTheme="majorHAnsi"/>
        </w:rPr>
        <w:t>ylab</w:t>
      </w:r>
      <w:proofErr w:type="spellEnd"/>
      <w:r w:rsidRPr="0083593D">
        <w:rPr>
          <w:rFonts w:asciiTheme="majorHAnsi" w:hAnsiTheme="majorHAnsi"/>
        </w:rPr>
        <w:t xml:space="preserve"> = "Degrees in </w:t>
      </w:r>
      <w:proofErr w:type="spellStart"/>
      <w:r w:rsidRPr="0083593D">
        <w:rPr>
          <w:rFonts w:asciiTheme="majorHAnsi" w:hAnsiTheme="majorHAnsi"/>
        </w:rPr>
        <w:t>Celcious</w:t>
      </w:r>
      <w:proofErr w:type="spellEnd"/>
      <w:r w:rsidRPr="0083593D">
        <w:rPr>
          <w:rFonts w:asciiTheme="majorHAnsi" w:hAnsiTheme="majorHAnsi"/>
        </w:rPr>
        <w:t>")</w:t>
      </w:r>
    </w:p>
    <w:p w14:paraId="2B1442D9" w14:textId="63BAE0BB" w:rsidR="00FA6E37" w:rsidRPr="0083593D" w:rsidRDefault="00FA6E37" w:rsidP="00FA6E37">
      <w:pPr>
        <w:spacing w:after="0"/>
        <w:rPr>
          <w:rFonts w:asciiTheme="majorHAnsi" w:hAnsiTheme="majorHAnsi"/>
        </w:rPr>
      </w:pPr>
      <w:proofErr w:type="gramStart"/>
      <w:r w:rsidRPr="0083593D">
        <w:rPr>
          <w:rFonts w:asciiTheme="majorHAnsi" w:hAnsiTheme="majorHAnsi"/>
        </w:rPr>
        <w:t>plot(</w:t>
      </w:r>
      <w:proofErr w:type="gramEnd"/>
      <w:r w:rsidRPr="0083593D">
        <w:rPr>
          <w:rFonts w:asciiTheme="majorHAnsi" w:hAnsiTheme="majorHAnsi"/>
        </w:rPr>
        <w:t xml:space="preserve">x = </w:t>
      </w:r>
      <w:proofErr w:type="spellStart"/>
      <w:r w:rsidRPr="0083593D">
        <w:rPr>
          <w:rFonts w:asciiTheme="majorHAnsi" w:hAnsiTheme="majorHAnsi"/>
        </w:rPr>
        <w:t>global_raw_data$year</w:t>
      </w:r>
      <w:proofErr w:type="spellEnd"/>
      <w:r w:rsidRPr="0083593D">
        <w:rPr>
          <w:rFonts w:asciiTheme="majorHAnsi" w:hAnsiTheme="majorHAnsi"/>
        </w:rPr>
        <w:t xml:space="preserve">, y = </w:t>
      </w:r>
      <w:proofErr w:type="spellStart"/>
      <w:r w:rsidRPr="0083593D">
        <w:rPr>
          <w:rFonts w:asciiTheme="majorHAnsi" w:hAnsiTheme="majorHAnsi"/>
        </w:rPr>
        <w:t>global_raw_data$avg_temp</w:t>
      </w:r>
      <w:proofErr w:type="spellEnd"/>
      <w:r w:rsidRPr="0083593D">
        <w:rPr>
          <w:rFonts w:asciiTheme="majorHAnsi" w:hAnsiTheme="majorHAnsi"/>
        </w:rPr>
        <w:t xml:space="preserve">, main = "Global Temperature", </w:t>
      </w:r>
      <w:proofErr w:type="spellStart"/>
      <w:r w:rsidRPr="0083593D">
        <w:rPr>
          <w:rFonts w:asciiTheme="majorHAnsi" w:hAnsiTheme="majorHAnsi"/>
        </w:rPr>
        <w:t>xlab</w:t>
      </w:r>
      <w:proofErr w:type="spellEnd"/>
      <w:r w:rsidRPr="0083593D">
        <w:rPr>
          <w:rFonts w:asciiTheme="majorHAnsi" w:hAnsiTheme="majorHAnsi"/>
        </w:rPr>
        <w:t xml:space="preserve"> = "Years", </w:t>
      </w:r>
      <w:proofErr w:type="spellStart"/>
      <w:r w:rsidRPr="0083593D">
        <w:rPr>
          <w:rFonts w:asciiTheme="majorHAnsi" w:hAnsiTheme="majorHAnsi"/>
        </w:rPr>
        <w:t>ylab</w:t>
      </w:r>
      <w:proofErr w:type="spellEnd"/>
      <w:r w:rsidRPr="0083593D">
        <w:rPr>
          <w:rFonts w:asciiTheme="majorHAnsi" w:hAnsiTheme="majorHAnsi"/>
        </w:rPr>
        <w:t xml:space="preserve"> = "Degrees in </w:t>
      </w:r>
      <w:proofErr w:type="spellStart"/>
      <w:r w:rsidRPr="0083593D">
        <w:rPr>
          <w:rFonts w:asciiTheme="majorHAnsi" w:hAnsiTheme="majorHAnsi"/>
        </w:rPr>
        <w:t>Celcious</w:t>
      </w:r>
      <w:proofErr w:type="spellEnd"/>
      <w:r w:rsidRPr="0083593D">
        <w:rPr>
          <w:rFonts w:asciiTheme="majorHAnsi" w:hAnsiTheme="majorHAnsi"/>
        </w:rPr>
        <w:t>")</w:t>
      </w:r>
    </w:p>
    <w:p w14:paraId="44DB59E2" w14:textId="77777777" w:rsidR="00FA6E37" w:rsidRDefault="00FA6E37" w:rsidP="00FA6E37">
      <w:pPr>
        <w:keepNext/>
        <w:jc w:val="center"/>
      </w:pPr>
      <w:r>
        <w:rPr>
          <w:noProof/>
        </w:rPr>
        <w:lastRenderedPageBreak/>
        <w:drawing>
          <wp:inline distT="0" distB="0" distL="0" distR="0" wp14:anchorId="50F1F60B" wp14:editId="2A32A724">
            <wp:extent cx="4779441" cy="3657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obal_raw_temperature.jpeg"/>
                    <pic:cNvPicPr/>
                  </pic:nvPicPr>
                  <pic:blipFill>
                    <a:blip r:embed="rId6">
                      <a:extLst>
                        <a:ext uri="{28A0092B-C50C-407E-A947-70E740481C1C}">
                          <a14:useLocalDpi xmlns:a14="http://schemas.microsoft.com/office/drawing/2010/main" val="0"/>
                        </a:ext>
                      </a:extLst>
                    </a:blip>
                    <a:stretch>
                      <a:fillRect/>
                    </a:stretch>
                  </pic:blipFill>
                  <pic:spPr>
                    <a:xfrm>
                      <a:off x="0" y="0"/>
                      <a:ext cx="4779441" cy="3657600"/>
                    </a:xfrm>
                    <a:prstGeom prst="rect">
                      <a:avLst/>
                    </a:prstGeom>
                  </pic:spPr>
                </pic:pic>
              </a:graphicData>
            </a:graphic>
          </wp:inline>
        </w:drawing>
      </w:r>
    </w:p>
    <w:p w14:paraId="2E13FE1B" w14:textId="21CB4DF6" w:rsidR="00FA6E37" w:rsidRDefault="00FA6E37" w:rsidP="00FA6E37">
      <w:pPr>
        <w:pStyle w:val="Caption"/>
        <w:jc w:val="center"/>
      </w:pPr>
      <w:bookmarkStart w:id="2" w:name="_Ref2463634"/>
      <w:r>
        <w:t xml:space="preserve">Figure </w:t>
      </w:r>
      <w:r>
        <w:fldChar w:fldCharType="begin"/>
      </w:r>
      <w:r>
        <w:instrText xml:space="preserve"> SEQ Figure \* ARABIC </w:instrText>
      </w:r>
      <w:r>
        <w:fldChar w:fldCharType="separate"/>
      </w:r>
      <w:r w:rsidR="00A812D5">
        <w:rPr>
          <w:noProof/>
        </w:rPr>
        <w:t>1</w:t>
      </w:r>
      <w:r>
        <w:fldChar w:fldCharType="end"/>
      </w:r>
      <w:bookmarkEnd w:id="2"/>
    </w:p>
    <w:p w14:paraId="2CDA5F0D" w14:textId="77777777" w:rsidR="00FA6E37" w:rsidRDefault="00FA6E37" w:rsidP="00FA6E37">
      <w:pPr>
        <w:keepNext/>
        <w:jc w:val="center"/>
      </w:pPr>
      <w:r>
        <w:rPr>
          <w:noProof/>
        </w:rPr>
        <w:drawing>
          <wp:inline distT="0" distB="0" distL="0" distR="0" wp14:anchorId="224D0396" wp14:editId="0CE13550">
            <wp:extent cx="4779441" cy="3657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lan_raw_temperature.jpeg"/>
                    <pic:cNvPicPr/>
                  </pic:nvPicPr>
                  <pic:blipFill>
                    <a:blip r:embed="rId7">
                      <a:extLst>
                        <a:ext uri="{28A0092B-C50C-407E-A947-70E740481C1C}">
                          <a14:useLocalDpi xmlns:a14="http://schemas.microsoft.com/office/drawing/2010/main" val="0"/>
                        </a:ext>
                      </a:extLst>
                    </a:blip>
                    <a:stretch>
                      <a:fillRect/>
                    </a:stretch>
                  </pic:blipFill>
                  <pic:spPr>
                    <a:xfrm>
                      <a:off x="0" y="0"/>
                      <a:ext cx="4779441" cy="3657600"/>
                    </a:xfrm>
                    <a:prstGeom prst="rect">
                      <a:avLst/>
                    </a:prstGeom>
                  </pic:spPr>
                </pic:pic>
              </a:graphicData>
            </a:graphic>
          </wp:inline>
        </w:drawing>
      </w:r>
    </w:p>
    <w:p w14:paraId="2ED96E7A" w14:textId="7B715952" w:rsidR="00FA6E37" w:rsidRDefault="00FA6E37" w:rsidP="00FA6E37">
      <w:pPr>
        <w:pStyle w:val="Caption"/>
        <w:jc w:val="center"/>
      </w:pPr>
      <w:bookmarkStart w:id="3" w:name="_Ref2463637"/>
      <w:r>
        <w:t xml:space="preserve">Figure </w:t>
      </w:r>
      <w:r>
        <w:fldChar w:fldCharType="begin"/>
      </w:r>
      <w:r>
        <w:instrText xml:space="preserve"> SEQ Figure \* ARABIC </w:instrText>
      </w:r>
      <w:r>
        <w:fldChar w:fldCharType="separate"/>
      </w:r>
      <w:r w:rsidR="00A812D5">
        <w:rPr>
          <w:noProof/>
        </w:rPr>
        <w:t>2</w:t>
      </w:r>
      <w:r>
        <w:fldChar w:fldCharType="end"/>
      </w:r>
      <w:bookmarkEnd w:id="3"/>
    </w:p>
    <w:p w14:paraId="42B6B5A3" w14:textId="0B6D00F1" w:rsidR="00A0360D" w:rsidRPr="00AB18E4" w:rsidRDefault="00452F79" w:rsidP="00A0360D">
      <w:r>
        <w:lastRenderedPageBreak/>
        <w:t xml:space="preserve">Plots have then been removed using </w:t>
      </w:r>
      <w:proofErr w:type="spellStart"/>
      <w:proofErr w:type="gramStart"/>
      <w:r w:rsidRPr="003D2398">
        <w:rPr>
          <w:rFonts w:asciiTheme="majorHAnsi" w:hAnsiTheme="majorHAnsi"/>
        </w:rPr>
        <w:t>graphics.off</w:t>
      </w:r>
      <w:proofErr w:type="spellEnd"/>
      <w:r w:rsidRPr="003D2398">
        <w:rPr>
          <w:rFonts w:asciiTheme="majorHAnsi" w:hAnsiTheme="majorHAnsi"/>
        </w:rPr>
        <w:t>(</w:t>
      </w:r>
      <w:proofErr w:type="gramEnd"/>
      <w:r w:rsidRPr="003D2398">
        <w:rPr>
          <w:rFonts w:asciiTheme="majorHAnsi" w:hAnsiTheme="majorHAnsi"/>
        </w:rPr>
        <w:t>)</w:t>
      </w:r>
      <w:r>
        <w:t xml:space="preserve"> command.</w:t>
      </w:r>
    </w:p>
    <w:p w14:paraId="3727DB68" w14:textId="00226B9D" w:rsidR="00AB18E4" w:rsidRDefault="00AB18E4" w:rsidP="00AB18E4">
      <w:pPr>
        <w:pStyle w:val="Heading1"/>
      </w:pPr>
      <w:r>
        <w:t>Line Charts</w:t>
      </w:r>
    </w:p>
    <w:p w14:paraId="43871F35" w14:textId="1305FCE2" w:rsidR="00AB46D8" w:rsidRDefault="00AB46D8" w:rsidP="00AB46D8">
      <w:r>
        <w:t xml:space="preserve">In order to make some sense of our data we have calculated moving averages after installing </w:t>
      </w:r>
      <w:r w:rsidR="00261537">
        <w:t xml:space="preserve">forecast package so as to use </w:t>
      </w:r>
      <w:proofErr w:type="gramStart"/>
      <w:r w:rsidR="00261537" w:rsidRPr="00261537">
        <w:rPr>
          <w:rFonts w:asciiTheme="majorHAnsi" w:hAnsiTheme="majorHAnsi"/>
        </w:rPr>
        <w:t>ma(</w:t>
      </w:r>
      <w:proofErr w:type="gramEnd"/>
      <w:r w:rsidR="00261537" w:rsidRPr="00261537">
        <w:rPr>
          <w:rFonts w:asciiTheme="majorHAnsi" w:hAnsiTheme="majorHAnsi"/>
        </w:rPr>
        <w:t>)</w:t>
      </w:r>
      <w:r w:rsidR="00261537">
        <w:t xml:space="preserve"> function – moving average function</w:t>
      </w:r>
    </w:p>
    <w:p w14:paraId="21E6A81A" w14:textId="77777777" w:rsidR="00261537" w:rsidRPr="001942F7" w:rsidRDefault="00261537" w:rsidP="001942F7">
      <w:pPr>
        <w:spacing w:after="0"/>
        <w:rPr>
          <w:rFonts w:asciiTheme="majorHAnsi" w:hAnsiTheme="majorHAnsi"/>
        </w:rPr>
      </w:pPr>
      <w:proofErr w:type="spellStart"/>
      <w:proofErr w:type="gramStart"/>
      <w:r w:rsidRPr="001942F7">
        <w:rPr>
          <w:rFonts w:asciiTheme="majorHAnsi" w:hAnsiTheme="majorHAnsi"/>
        </w:rPr>
        <w:t>install.packages</w:t>
      </w:r>
      <w:proofErr w:type="spellEnd"/>
      <w:proofErr w:type="gramEnd"/>
      <w:r w:rsidRPr="001942F7">
        <w:rPr>
          <w:rFonts w:asciiTheme="majorHAnsi" w:hAnsiTheme="majorHAnsi"/>
        </w:rPr>
        <w:t>("forecast")</w:t>
      </w:r>
    </w:p>
    <w:p w14:paraId="67C32EBC" w14:textId="2BA378F6" w:rsidR="00261537" w:rsidRPr="001942F7" w:rsidRDefault="00261537" w:rsidP="001942F7">
      <w:pPr>
        <w:spacing w:after="0"/>
        <w:rPr>
          <w:rFonts w:asciiTheme="majorHAnsi" w:hAnsiTheme="majorHAnsi"/>
        </w:rPr>
      </w:pPr>
      <w:r w:rsidRPr="001942F7">
        <w:rPr>
          <w:rFonts w:asciiTheme="majorHAnsi" w:hAnsiTheme="majorHAnsi"/>
        </w:rPr>
        <w:t>library(forecast)</w:t>
      </w:r>
    </w:p>
    <w:p w14:paraId="39644624" w14:textId="3BBCEDE2" w:rsidR="00261537" w:rsidRDefault="00261537" w:rsidP="00261537">
      <w:r>
        <w:t>Here is how 30-year moving averages for Milan data and Global data have been calculated</w:t>
      </w:r>
    </w:p>
    <w:p w14:paraId="73BD72E9" w14:textId="77777777" w:rsidR="00261537" w:rsidRPr="001942F7" w:rsidRDefault="00261537" w:rsidP="001942F7">
      <w:pPr>
        <w:spacing w:after="0"/>
        <w:rPr>
          <w:rFonts w:asciiTheme="majorHAnsi" w:hAnsiTheme="majorHAnsi"/>
        </w:rPr>
      </w:pPr>
      <w:proofErr w:type="spellStart"/>
      <w:r w:rsidRPr="001942F7">
        <w:rPr>
          <w:rFonts w:asciiTheme="majorHAnsi" w:hAnsiTheme="majorHAnsi"/>
        </w:rPr>
        <w:t>global_moving_average</w:t>
      </w:r>
      <w:proofErr w:type="spellEnd"/>
      <w:r w:rsidRPr="001942F7">
        <w:rPr>
          <w:rFonts w:asciiTheme="majorHAnsi" w:hAnsiTheme="majorHAnsi"/>
        </w:rPr>
        <w:t xml:space="preserve"> &lt;- </w:t>
      </w:r>
      <w:proofErr w:type="gramStart"/>
      <w:r w:rsidRPr="001942F7">
        <w:rPr>
          <w:rFonts w:asciiTheme="majorHAnsi" w:hAnsiTheme="majorHAnsi"/>
        </w:rPr>
        <w:t>ma(</w:t>
      </w:r>
      <w:proofErr w:type="spellStart"/>
      <w:proofErr w:type="gramEnd"/>
      <w:r w:rsidRPr="001942F7">
        <w:rPr>
          <w:rFonts w:asciiTheme="majorHAnsi" w:hAnsiTheme="majorHAnsi"/>
        </w:rPr>
        <w:t>global_raw_data$avg_temp</w:t>
      </w:r>
      <w:proofErr w:type="spellEnd"/>
      <w:r w:rsidRPr="001942F7">
        <w:rPr>
          <w:rFonts w:asciiTheme="majorHAnsi" w:hAnsiTheme="majorHAnsi"/>
        </w:rPr>
        <w:t xml:space="preserve">, order = 30, </w:t>
      </w:r>
      <w:proofErr w:type="spellStart"/>
      <w:r w:rsidRPr="001942F7">
        <w:rPr>
          <w:rFonts w:asciiTheme="majorHAnsi" w:hAnsiTheme="majorHAnsi"/>
        </w:rPr>
        <w:t>centre</w:t>
      </w:r>
      <w:proofErr w:type="spellEnd"/>
      <w:r w:rsidRPr="001942F7">
        <w:rPr>
          <w:rFonts w:asciiTheme="majorHAnsi" w:hAnsiTheme="majorHAnsi"/>
        </w:rPr>
        <w:t xml:space="preserve"> = TRUE)</w:t>
      </w:r>
    </w:p>
    <w:p w14:paraId="5C803A69" w14:textId="62B2C095" w:rsidR="00261537" w:rsidRPr="001942F7" w:rsidRDefault="00261537" w:rsidP="001942F7">
      <w:pPr>
        <w:spacing w:after="0"/>
        <w:rPr>
          <w:rFonts w:asciiTheme="majorHAnsi" w:hAnsiTheme="majorHAnsi"/>
        </w:rPr>
      </w:pPr>
      <w:proofErr w:type="spellStart"/>
      <w:r w:rsidRPr="001942F7">
        <w:rPr>
          <w:rFonts w:asciiTheme="majorHAnsi" w:hAnsiTheme="majorHAnsi"/>
        </w:rPr>
        <w:t>milan_moving_average</w:t>
      </w:r>
      <w:proofErr w:type="spellEnd"/>
      <w:r w:rsidRPr="001942F7">
        <w:rPr>
          <w:rFonts w:asciiTheme="majorHAnsi" w:hAnsiTheme="majorHAnsi"/>
        </w:rPr>
        <w:t xml:space="preserve"> &lt;- </w:t>
      </w:r>
      <w:proofErr w:type="gramStart"/>
      <w:r w:rsidRPr="001942F7">
        <w:rPr>
          <w:rFonts w:asciiTheme="majorHAnsi" w:hAnsiTheme="majorHAnsi"/>
        </w:rPr>
        <w:t>ma(</w:t>
      </w:r>
      <w:proofErr w:type="spellStart"/>
      <w:proofErr w:type="gramEnd"/>
      <w:r w:rsidRPr="001942F7">
        <w:rPr>
          <w:rFonts w:asciiTheme="majorHAnsi" w:hAnsiTheme="majorHAnsi"/>
        </w:rPr>
        <w:t>milan_raw_data$avg_temp</w:t>
      </w:r>
      <w:proofErr w:type="spellEnd"/>
      <w:r w:rsidRPr="001942F7">
        <w:rPr>
          <w:rFonts w:asciiTheme="majorHAnsi" w:hAnsiTheme="majorHAnsi"/>
        </w:rPr>
        <w:t xml:space="preserve">, order = 30, </w:t>
      </w:r>
      <w:proofErr w:type="spellStart"/>
      <w:r w:rsidRPr="001942F7">
        <w:rPr>
          <w:rFonts w:asciiTheme="majorHAnsi" w:hAnsiTheme="majorHAnsi"/>
        </w:rPr>
        <w:t>centre</w:t>
      </w:r>
      <w:proofErr w:type="spellEnd"/>
      <w:r w:rsidRPr="001942F7">
        <w:rPr>
          <w:rFonts w:asciiTheme="majorHAnsi" w:hAnsiTheme="majorHAnsi"/>
        </w:rPr>
        <w:t xml:space="preserve"> = TRUE)</w:t>
      </w:r>
    </w:p>
    <w:p w14:paraId="7E92EF63" w14:textId="2CFF75B0" w:rsidR="00261537" w:rsidRDefault="00261537" w:rsidP="00261537">
      <w:r>
        <w:t xml:space="preserve">and plotted in </w:t>
      </w:r>
      <w:r>
        <w:fldChar w:fldCharType="begin"/>
      </w:r>
      <w:r>
        <w:instrText xml:space="preserve"> REF _Ref2464320 \h </w:instrText>
      </w:r>
      <w:r>
        <w:fldChar w:fldCharType="separate"/>
      </w:r>
      <w:r w:rsidR="00A812D5">
        <w:t xml:space="preserve">Figure </w:t>
      </w:r>
      <w:r w:rsidR="00A812D5">
        <w:rPr>
          <w:noProof/>
        </w:rPr>
        <w:t>3</w:t>
      </w:r>
      <w:r>
        <w:fldChar w:fldCharType="end"/>
      </w:r>
      <w:r>
        <w:t xml:space="preserve"> representing moving average for Global Average Temperature and </w:t>
      </w:r>
      <w:r>
        <w:fldChar w:fldCharType="begin"/>
      </w:r>
      <w:r>
        <w:instrText xml:space="preserve"> REF _Ref2464322 \h </w:instrText>
      </w:r>
      <w:r>
        <w:fldChar w:fldCharType="separate"/>
      </w:r>
      <w:r w:rsidR="00A812D5">
        <w:t xml:space="preserve">Figure </w:t>
      </w:r>
      <w:r w:rsidR="00A812D5">
        <w:rPr>
          <w:noProof/>
        </w:rPr>
        <w:t>4</w:t>
      </w:r>
      <w:r>
        <w:fldChar w:fldCharType="end"/>
      </w:r>
      <w:r>
        <w:t xml:space="preserve"> representing moving average for Milan temperature.</w:t>
      </w:r>
    </w:p>
    <w:p w14:paraId="0E6B945F" w14:textId="77777777" w:rsidR="00261537" w:rsidRDefault="00261537" w:rsidP="00261537">
      <w:pPr>
        <w:keepNext/>
        <w:jc w:val="center"/>
      </w:pPr>
      <w:r>
        <w:rPr>
          <w:noProof/>
        </w:rPr>
        <w:drawing>
          <wp:inline distT="0" distB="0" distL="0" distR="0" wp14:anchorId="351B82FD" wp14:editId="5ACE7FA9">
            <wp:extent cx="4779441" cy="36576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lobal_moving_average.jpeg"/>
                    <pic:cNvPicPr/>
                  </pic:nvPicPr>
                  <pic:blipFill>
                    <a:blip r:embed="rId8">
                      <a:extLst>
                        <a:ext uri="{28A0092B-C50C-407E-A947-70E740481C1C}">
                          <a14:useLocalDpi xmlns:a14="http://schemas.microsoft.com/office/drawing/2010/main" val="0"/>
                        </a:ext>
                      </a:extLst>
                    </a:blip>
                    <a:stretch>
                      <a:fillRect/>
                    </a:stretch>
                  </pic:blipFill>
                  <pic:spPr>
                    <a:xfrm>
                      <a:off x="0" y="0"/>
                      <a:ext cx="4779441" cy="3657600"/>
                    </a:xfrm>
                    <a:prstGeom prst="rect">
                      <a:avLst/>
                    </a:prstGeom>
                  </pic:spPr>
                </pic:pic>
              </a:graphicData>
            </a:graphic>
          </wp:inline>
        </w:drawing>
      </w:r>
    </w:p>
    <w:p w14:paraId="5027CAFD" w14:textId="23318ED9" w:rsidR="00261537" w:rsidRDefault="00261537" w:rsidP="00261537">
      <w:pPr>
        <w:pStyle w:val="Caption"/>
        <w:jc w:val="center"/>
      </w:pPr>
      <w:bookmarkStart w:id="4" w:name="_Ref2464320"/>
      <w:r>
        <w:t xml:space="preserve">Figure </w:t>
      </w:r>
      <w:r>
        <w:fldChar w:fldCharType="begin"/>
      </w:r>
      <w:r>
        <w:instrText xml:space="preserve"> SEQ Figure \* ARABIC </w:instrText>
      </w:r>
      <w:r>
        <w:fldChar w:fldCharType="separate"/>
      </w:r>
      <w:r w:rsidR="00A812D5">
        <w:rPr>
          <w:noProof/>
        </w:rPr>
        <w:t>3</w:t>
      </w:r>
      <w:r>
        <w:fldChar w:fldCharType="end"/>
      </w:r>
      <w:bookmarkEnd w:id="4"/>
    </w:p>
    <w:p w14:paraId="0F9BFBC3" w14:textId="77777777" w:rsidR="00261537" w:rsidRDefault="00261537" w:rsidP="00261537">
      <w:pPr>
        <w:keepNext/>
        <w:jc w:val="center"/>
      </w:pPr>
      <w:r>
        <w:rPr>
          <w:noProof/>
        </w:rPr>
        <w:lastRenderedPageBreak/>
        <w:drawing>
          <wp:inline distT="0" distB="0" distL="0" distR="0" wp14:anchorId="3A3503F8" wp14:editId="769D5EFA">
            <wp:extent cx="4779441" cy="36576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lan_moving_average.jpeg"/>
                    <pic:cNvPicPr/>
                  </pic:nvPicPr>
                  <pic:blipFill>
                    <a:blip r:embed="rId9">
                      <a:extLst>
                        <a:ext uri="{28A0092B-C50C-407E-A947-70E740481C1C}">
                          <a14:useLocalDpi xmlns:a14="http://schemas.microsoft.com/office/drawing/2010/main" val="0"/>
                        </a:ext>
                      </a:extLst>
                    </a:blip>
                    <a:stretch>
                      <a:fillRect/>
                    </a:stretch>
                  </pic:blipFill>
                  <pic:spPr>
                    <a:xfrm>
                      <a:off x="0" y="0"/>
                      <a:ext cx="4779441" cy="3657600"/>
                    </a:xfrm>
                    <a:prstGeom prst="rect">
                      <a:avLst/>
                    </a:prstGeom>
                  </pic:spPr>
                </pic:pic>
              </a:graphicData>
            </a:graphic>
          </wp:inline>
        </w:drawing>
      </w:r>
    </w:p>
    <w:p w14:paraId="6B23D345" w14:textId="13BB65C5" w:rsidR="00261537" w:rsidRPr="00AB46D8" w:rsidRDefault="00261537" w:rsidP="00261537">
      <w:pPr>
        <w:pStyle w:val="Caption"/>
        <w:jc w:val="center"/>
      </w:pPr>
      <w:bookmarkStart w:id="5" w:name="_Ref2464322"/>
      <w:r>
        <w:t xml:space="preserve">Figure </w:t>
      </w:r>
      <w:r>
        <w:fldChar w:fldCharType="begin"/>
      </w:r>
      <w:r>
        <w:instrText xml:space="preserve"> SEQ Figure \* ARABIC </w:instrText>
      </w:r>
      <w:r>
        <w:fldChar w:fldCharType="separate"/>
      </w:r>
      <w:r w:rsidR="00A812D5">
        <w:rPr>
          <w:noProof/>
        </w:rPr>
        <w:t>4</w:t>
      </w:r>
      <w:r>
        <w:fldChar w:fldCharType="end"/>
      </w:r>
      <w:bookmarkEnd w:id="5"/>
    </w:p>
    <w:p w14:paraId="47A8EF26" w14:textId="256E8BC4" w:rsidR="00AB18E4" w:rsidRDefault="00AB18E4" w:rsidP="00AB18E4">
      <w:pPr>
        <w:pStyle w:val="Heading1"/>
      </w:pPr>
      <w:r>
        <w:t>Observations</w:t>
      </w:r>
    </w:p>
    <w:p w14:paraId="37AF3504" w14:textId="05B19A50" w:rsidR="00841D78" w:rsidRDefault="00841D78" w:rsidP="001942F7">
      <w:pPr>
        <w:pStyle w:val="ListParagraph"/>
        <w:numPr>
          <w:ilvl w:val="0"/>
          <w:numId w:val="2"/>
        </w:numPr>
      </w:pPr>
      <w:r>
        <w:t xml:space="preserve">We can observe from </w:t>
      </w:r>
      <w:r>
        <w:fldChar w:fldCharType="begin"/>
      </w:r>
      <w:r>
        <w:instrText xml:space="preserve"> REF _Ref2463634 \h </w:instrText>
      </w:r>
      <w:r>
        <w:fldChar w:fldCharType="separate"/>
      </w:r>
      <w:r w:rsidR="00A812D5">
        <w:t xml:space="preserve">Figure </w:t>
      </w:r>
      <w:r w:rsidR="00A812D5">
        <w:rPr>
          <w:noProof/>
        </w:rPr>
        <w:t>1</w:t>
      </w:r>
      <w:r>
        <w:fldChar w:fldCharType="end"/>
      </w:r>
      <w:r>
        <w:t xml:space="preserve"> that global raw temperature data </w:t>
      </w:r>
      <w:r w:rsidR="001942F7">
        <w:t>have a higher variance before the year 1900 with respect to years after 1900.</w:t>
      </w:r>
    </w:p>
    <w:p w14:paraId="6C87388F" w14:textId="03CD3B7E" w:rsidR="00841D78" w:rsidRDefault="00841D78" w:rsidP="001942F7">
      <w:pPr>
        <w:pStyle w:val="ListParagraph"/>
        <w:numPr>
          <w:ilvl w:val="0"/>
          <w:numId w:val="2"/>
        </w:numPr>
      </w:pPr>
      <w:r>
        <w:t>We can observe from</w:t>
      </w:r>
      <w:r>
        <w:t xml:space="preserve"> </w:t>
      </w:r>
      <w:r>
        <w:fldChar w:fldCharType="begin"/>
      </w:r>
      <w:r>
        <w:instrText xml:space="preserve"> REF _Ref2463637 \h </w:instrText>
      </w:r>
      <w:r>
        <w:fldChar w:fldCharType="separate"/>
      </w:r>
      <w:r w:rsidR="00A812D5">
        <w:t xml:space="preserve">Figure </w:t>
      </w:r>
      <w:r w:rsidR="00A812D5">
        <w:rPr>
          <w:noProof/>
        </w:rPr>
        <w:t>2</w:t>
      </w:r>
      <w:r>
        <w:fldChar w:fldCharType="end"/>
      </w:r>
      <w:r w:rsidR="001942F7">
        <w:t xml:space="preserve"> that local datasets include seasonal information that are aggregated globally because winter and summer temperatures eliminate one the other because they include separate temperature for the two earths hemispheres. </w:t>
      </w:r>
    </w:p>
    <w:p w14:paraId="7F826099" w14:textId="7535BC25" w:rsidR="00841D78" w:rsidRDefault="00841D78" w:rsidP="001942F7">
      <w:pPr>
        <w:pStyle w:val="ListParagraph"/>
        <w:numPr>
          <w:ilvl w:val="0"/>
          <w:numId w:val="2"/>
        </w:numPr>
      </w:pPr>
      <w:r>
        <w:t>We can observe from</w:t>
      </w:r>
      <w:r>
        <w:t xml:space="preserve"> </w:t>
      </w:r>
      <w:r>
        <w:fldChar w:fldCharType="begin"/>
      </w:r>
      <w:r>
        <w:instrText xml:space="preserve"> REF _Ref2464320 \h </w:instrText>
      </w:r>
      <w:r>
        <w:fldChar w:fldCharType="separate"/>
      </w:r>
      <w:r w:rsidR="00A812D5">
        <w:t xml:space="preserve">Figure </w:t>
      </w:r>
      <w:r w:rsidR="00A812D5">
        <w:rPr>
          <w:noProof/>
        </w:rPr>
        <w:t>3</w:t>
      </w:r>
      <w:r>
        <w:fldChar w:fldCharType="end"/>
      </w:r>
      <w:r w:rsidR="001942F7">
        <w:t xml:space="preserve"> that after the year 1830 global temperature started to increase</w:t>
      </w:r>
    </w:p>
    <w:p w14:paraId="1CF4A7A3" w14:textId="17523F32" w:rsidR="0008625F" w:rsidRPr="0008625F" w:rsidRDefault="00841D78" w:rsidP="001942F7">
      <w:pPr>
        <w:pStyle w:val="ListParagraph"/>
        <w:numPr>
          <w:ilvl w:val="0"/>
          <w:numId w:val="2"/>
        </w:numPr>
      </w:pPr>
      <w:r>
        <w:t>We can observe from</w:t>
      </w:r>
      <w:r>
        <w:t xml:space="preserve"> </w:t>
      </w:r>
      <w:r>
        <w:fldChar w:fldCharType="begin"/>
      </w:r>
      <w:r>
        <w:instrText xml:space="preserve"> REF _Ref2464322 \h </w:instrText>
      </w:r>
      <w:r>
        <w:fldChar w:fldCharType="separate"/>
      </w:r>
      <w:r w:rsidR="00A812D5">
        <w:t xml:space="preserve">Figure </w:t>
      </w:r>
      <w:r w:rsidR="00A812D5">
        <w:rPr>
          <w:noProof/>
        </w:rPr>
        <w:t>4</w:t>
      </w:r>
      <w:r>
        <w:fldChar w:fldCharType="end"/>
      </w:r>
      <w:r w:rsidR="001942F7">
        <w:t xml:space="preserve"> that Milan’s temperature saw very little overall increase with respect to global data. </w:t>
      </w:r>
    </w:p>
    <w:sectPr w:rsidR="0008625F" w:rsidRPr="0008625F" w:rsidSect="001942F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B451C"/>
    <w:multiLevelType w:val="hybridMultilevel"/>
    <w:tmpl w:val="ECBA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D67EC6"/>
    <w:multiLevelType w:val="hybridMultilevel"/>
    <w:tmpl w:val="83A82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8E4"/>
    <w:rsid w:val="00030EF0"/>
    <w:rsid w:val="0004254B"/>
    <w:rsid w:val="00066B68"/>
    <w:rsid w:val="00084A07"/>
    <w:rsid w:val="0008625F"/>
    <w:rsid w:val="000936AF"/>
    <w:rsid w:val="000A4482"/>
    <w:rsid w:val="000C1321"/>
    <w:rsid w:val="000E6105"/>
    <w:rsid w:val="000E79FE"/>
    <w:rsid w:val="000F3889"/>
    <w:rsid w:val="0011558F"/>
    <w:rsid w:val="00122F52"/>
    <w:rsid w:val="00131659"/>
    <w:rsid w:val="0013195E"/>
    <w:rsid w:val="00142FA0"/>
    <w:rsid w:val="00151F8B"/>
    <w:rsid w:val="00155BDE"/>
    <w:rsid w:val="00156802"/>
    <w:rsid w:val="00156B20"/>
    <w:rsid w:val="001733DE"/>
    <w:rsid w:val="00173F18"/>
    <w:rsid w:val="00185F34"/>
    <w:rsid w:val="001942F7"/>
    <w:rsid w:val="001B1A93"/>
    <w:rsid w:val="002203C6"/>
    <w:rsid w:val="00261537"/>
    <w:rsid w:val="002673E2"/>
    <w:rsid w:val="0028084D"/>
    <w:rsid w:val="002814FA"/>
    <w:rsid w:val="002819DF"/>
    <w:rsid w:val="00283804"/>
    <w:rsid w:val="002A1CFE"/>
    <w:rsid w:val="002C7CC4"/>
    <w:rsid w:val="002D490D"/>
    <w:rsid w:val="002F49D2"/>
    <w:rsid w:val="002F5541"/>
    <w:rsid w:val="002F6417"/>
    <w:rsid w:val="0030308C"/>
    <w:rsid w:val="00311173"/>
    <w:rsid w:val="00323CE4"/>
    <w:rsid w:val="00354DA1"/>
    <w:rsid w:val="00373932"/>
    <w:rsid w:val="00374BF3"/>
    <w:rsid w:val="003B2AD2"/>
    <w:rsid w:val="003B640A"/>
    <w:rsid w:val="003C10EE"/>
    <w:rsid w:val="003C3793"/>
    <w:rsid w:val="003D2398"/>
    <w:rsid w:val="003D58B5"/>
    <w:rsid w:val="003D7B3D"/>
    <w:rsid w:val="003D7E01"/>
    <w:rsid w:val="003E1835"/>
    <w:rsid w:val="003E523E"/>
    <w:rsid w:val="003F4DD0"/>
    <w:rsid w:val="00405990"/>
    <w:rsid w:val="0041100F"/>
    <w:rsid w:val="004110B2"/>
    <w:rsid w:val="00413BE2"/>
    <w:rsid w:val="00417222"/>
    <w:rsid w:val="0042591C"/>
    <w:rsid w:val="00426593"/>
    <w:rsid w:val="004302F4"/>
    <w:rsid w:val="00431150"/>
    <w:rsid w:val="00436FEE"/>
    <w:rsid w:val="0044688A"/>
    <w:rsid w:val="00452F79"/>
    <w:rsid w:val="0045775A"/>
    <w:rsid w:val="004609CA"/>
    <w:rsid w:val="00477D65"/>
    <w:rsid w:val="0048440E"/>
    <w:rsid w:val="00494D9A"/>
    <w:rsid w:val="004A12DE"/>
    <w:rsid w:val="004B7F91"/>
    <w:rsid w:val="004D555D"/>
    <w:rsid w:val="004E0025"/>
    <w:rsid w:val="00501AB6"/>
    <w:rsid w:val="00524ABA"/>
    <w:rsid w:val="00536404"/>
    <w:rsid w:val="00544D9D"/>
    <w:rsid w:val="005503D4"/>
    <w:rsid w:val="0055046E"/>
    <w:rsid w:val="005679AB"/>
    <w:rsid w:val="00583A81"/>
    <w:rsid w:val="00583F1C"/>
    <w:rsid w:val="00585291"/>
    <w:rsid w:val="0058639C"/>
    <w:rsid w:val="00594F76"/>
    <w:rsid w:val="005B502B"/>
    <w:rsid w:val="005E11D1"/>
    <w:rsid w:val="005E5BC2"/>
    <w:rsid w:val="005F066C"/>
    <w:rsid w:val="005F162E"/>
    <w:rsid w:val="005F438F"/>
    <w:rsid w:val="00621EA6"/>
    <w:rsid w:val="0062314A"/>
    <w:rsid w:val="00672CEC"/>
    <w:rsid w:val="00676C99"/>
    <w:rsid w:val="00686696"/>
    <w:rsid w:val="00693CB1"/>
    <w:rsid w:val="006A59A0"/>
    <w:rsid w:val="006B2087"/>
    <w:rsid w:val="006E4AC0"/>
    <w:rsid w:val="006F29A4"/>
    <w:rsid w:val="006F4A8E"/>
    <w:rsid w:val="0070377A"/>
    <w:rsid w:val="00705F53"/>
    <w:rsid w:val="00710039"/>
    <w:rsid w:val="007248BF"/>
    <w:rsid w:val="00732C72"/>
    <w:rsid w:val="007756B4"/>
    <w:rsid w:val="00776BE1"/>
    <w:rsid w:val="007B15AF"/>
    <w:rsid w:val="007B2930"/>
    <w:rsid w:val="007B33AB"/>
    <w:rsid w:val="007B3939"/>
    <w:rsid w:val="007B6896"/>
    <w:rsid w:val="007B7A55"/>
    <w:rsid w:val="007C1067"/>
    <w:rsid w:val="007C704D"/>
    <w:rsid w:val="00800884"/>
    <w:rsid w:val="00811F2A"/>
    <w:rsid w:val="0083593D"/>
    <w:rsid w:val="00835B0B"/>
    <w:rsid w:val="008374F7"/>
    <w:rsid w:val="00840DF3"/>
    <w:rsid w:val="00841D78"/>
    <w:rsid w:val="00856C62"/>
    <w:rsid w:val="008634A0"/>
    <w:rsid w:val="008671C3"/>
    <w:rsid w:val="00882041"/>
    <w:rsid w:val="008A46CE"/>
    <w:rsid w:val="008A6EAF"/>
    <w:rsid w:val="008B20D0"/>
    <w:rsid w:val="008C3291"/>
    <w:rsid w:val="008C3365"/>
    <w:rsid w:val="008E151E"/>
    <w:rsid w:val="008E5312"/>
    <w:rsid w:val="008F00B5"/>
    <w:rsid w:val="00907B2B"/>
    <w:rsid w:val="00934199"/>
    <w:rsid w:val="00934351"/>
    <w:rsid w:val="00940D39"/>
    <w:rsid w:val="0095210E"/>
    <w:rsid w:val="00955B77"/>
    <w:rsid w:val="0096603A"/>
    <w:rsid w:val="00973E24"/>
    <w:rsid w:val="00974A8E"/>
    <w:rsid w:val="0099527D"/>
    <w:rsid w:val="009D01AA"/>
    <w:rsid w:val="00A00F4A"/>
    <w:rsid w:val="00A015C1"/>
    <w:rsid w:val="00A0360D"/>
    <w:rsid w:val="00A2220C"/>
    <w:rsid w:val="00A3422D"/>
    <w:rsid w:val="00A37DA2"/>
    <w:rsid w:val="00A47C27"/>
    <w:rsid w:val="00A600E1"/>
    <w:rsid w:val="00A61650"/>
    <w:rsid w:val="00A77BEA"/>
    <w:rsid w:val="00A812D5"/>
    <w:rsid w:val="00A857A5"/>
    <w:rsid w:val="00A85EF0"/>
    <w:rsid w:val="00AB18E4"/>
    <w:rsid w:val="00AB46D8"/>
    <w:rsid w:val="00AB6B3E"/>
    <w:rsid w:val="00AC125F"/>
    <w:rsid w:val="00AC4ED4"/>
    <w:rsid w:val="00AD472C"/>
    <w:rsid w:val="00AE3EF2"/>
    <w:rsid w:val="00AF63DA"/>
    <w:rsid w:val="00B03E62"/>
    <w:rsid w:val="00B046E0"/>
    <w:rsid w:val="00B10755"/>
    <w:rsid w:val="00B12563"/>
    <w:rsid w:val="00B15DA3"/>
    <w:rsid w:val="00B161E8"/>
    <w:rsid w:val="00B16A0A"/>
    <w:rsid w:val="00B26D8E"/>
    <w:rsid w:val="00B513DC"/>
    <w:rsid w:val="00B66889"/>
    <w:rsid w:val="00B768EB"/>
    <w:rsid w:val="00BA37B7"/>
    <w:rsid w:val="00BD05B0"/>
    <w:rsid w:val="00BD7784"/>
    <w:rsid w:val="00BE48B2"/>
    <w:rsid w:val="00BE58B6"/>
    <w:rsid w:val="00BF100E"/>
    <w:rsid w:val="00BF4CF4"/>
    <w:rsid w:val="00BF779F"/>
    <w:rsid w:val="00C403E4"/>
    <w:rsid w:val="00C7057B"/>
    <w:rsid w:val="00C708E0"/>
    <w:rsid w:val="00C81029"/>
    <w:rsid w:val="00C826C3"/>
    <w:rsid w:val="00C92FDE"/>
    <w:rsid w:val="00C93CC2"/>
    <w:rsid w:val="00CB1B76"/>
    <w:rsid w:val="00CB599E"/>
    <w:rsid w:val="00D164ED"/>
    <w:rsid w:val="00D36E99"/>
    <w:rsid w:val="00D411C8"/>
    <w:rsid w:val="00D60820"/>
    <w:rsid w:val="00D63842"/>
    <w:rsid w:val="00D65739"/>
    <w:rsid w:val="00D70AA7"/>
    <w:rsid w:val="00D74441"/>
    <w:rsid w:val="00D973B5"/>
    <w:rsid w:val="00D97596"/>
    <w:rsid w:val="00DA30B6"/>
    <w:rsid w:val="00DA40DB"/>
    <w:rsid w:val="00DA466B"/>
    <w:rsid w:val="00DB2797"/>
    <w:rsid w:val="00DE4468"/>
    <w:rsid w:val="00DE7AB5"/>
    <w:rsid w:val="00DF2AF6"/>
    <w:rsid w:val="00E0527C"/>
    <w:rsid w:val="00E1578F"/>
    <w:rsid w:val="00E23DBB"/>
    <w:rsid w:val="00E321AC"/>
    <w:rsid w:val="00E35ABE"/>
    <w:rsid w:val="00E431F6"/>
    <w:rsid w:val="00E569DC"/>
    <w:rsid w:val="00E85DAA"/>
    <w:rsid w:val="00E96B40"/>
    <w:rsid w:val="00EA1588"/>
    <w:rsid w:val="00EA256D"/>
    <w:rsid w:val="00EA70D7"/>
    <w:rsid w:val="00EB2376"/>
    <w:rsid w:val="00EB7B41"/>
    <w:rsid w:val="00EF392E"/>
    <w:rsid w:val="00EF6517"/>
    <w:rsid w:val="00F0703E"/>
    <w:rsid w:val="00F1679C"/>
    <w:rsid w:val="00F42C3E"/>
    <w:rsid w:val="00F52ACB"/>
    <w:rsid w:val="00F558D8"/>
    <w:rsid w:val="00F55F56"/>
    <w:rsid w:val="00F83B7E"/>
    <w:rsid w:val="00F91428"/>
    <w:rsid w:val="00FA47EC"/>
    <w:rsid w:val="00FA4A3E"/>
    <w:rsid w:val="00FA5C75"/>
    <w:rsid w:val="00FA6E37"/>
    <w:rsid w:val="00FB3E7C"/>
    <w:rsid w:val="00FC2808"/>
    <w:rsid w:val="00FC2AB3"/>
    <w:rsid w:val="00FC4FEB"/>
    <w:rsid w:val="00FE03ED"/>
    <w:rsid w:val="00FE1CC4"/>
    <w:rsid w:val="00FE3559"/>
    <w:rsid w:val="00FF6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A84A"/>
  <w15:chartTrackingRefBased/>
  <w15:docId w15:val="{4BF5170F-6253-432B-9003-8A7DA0940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8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8E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18E4"/>
    <w:pPr>
      <w:ind w:left="720"/>
      <w:contextualSpacing/>
    </w:pPr>
  </w:style>
  <w:style w:type="paragraph" w:styleId="HTMLPreformatted">
    <w:name w:val="HTML Preformatted"/>
    <w:basedOn w:val="Normal"/>
    <w:link w:val="HTMLPreformattedChar"/>
    <w:uiPriority w:val="99"/>
    <w:semiHidden/>
    <w:unhideWhenUsed/>
    <w:rsid w:val="00A0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360D"/>
    <w:rPr>
      <w:rFonts w:ascii="Courier New" w:eastAsia="Times New Roman" w:hAnsi="Courier New" w:cs="Courier New"/>
      <w:sz w:val="20"/>
      <w:szCs w:val="20"/>
    </w:rPr>
  </w:style>
  <w:style w:type="character" w:customStyle="1" w:styleId="gnkrckgcmsb">
    <w:name w:val="gnkrckgcmsb"/>
    <w:basedOn w:val="DefaultParagraphFont"/>
    <w:rsid w:val="00A0360D"/>
  </w:style>
  <w:style w:type="character" w:customStyle="1" w:styleId="gnkrckgcmrb">
    <w:name w:val="gnkrckgcmrb"/>
    <w:basedOn w:val="DefaultParagraphFont"/>
    <w:rsid w:val="00A0360D"/>
  </w:style>
  <w:style w:type="character" w:customStyle="1" w:styleId="gnkrckgcgsb">
    <w:name w:val="gnkrckgcgsb"/>
    <w:basedOn w:val="DefaultParagraphFont"/>
    <w:rsid w:val="00A0360D"/>
  </w:style>
  <w:style w:type="paragraph" w:styleId="Caption">
    <w:name w:val="caption"/>
    <w:basedOn w:val="Normal"/>
    <w:next w:val="Normal"/>
    <w:uiPriority w:val="35"/>
    <w:unhideWhenUsed/>
    <w:qFormat/>
    <w:rsid w:val="00FA6E37"/>
    <w:pPr>
      <w:spacing w:after="200" w:line="240" w:lineRule="auto"/>
    </w:pPr>
    <w:rPr>
      <w:i/>
      <w:iCs/>
      <w:color w:val="44546A" w:themeColor="text2"/>
      <w:sz w:val="18"/>
      <w:szCs w:val="18"/>
    </w:rPr>
  </w:style>
  <w:style w:type="paragraph" w:styleId="NoSpacing">
    <w:name w:val="No Spacing"/>
    <w:link w:val="NoSpacingChar"/>
    <w:uiPriority w:val="1"/>
    <w:qFormat/>
    <w:rsid w:val="001942F7"/>
    <w:pPr>
      <w:spacing w:after="0" w:line="240" w:lineRule="auto"/>
    </w:pPr>
    <w:rPr>
      <w:rFonts w:eastAsiaTheme="minorEastAsia"/>
    </w:rPr>
  </w:style>
  <w:style w:type="character" w:customStyle="1" w:styleId="NoSpacingChar">
    <w:name w:val="No Spacing Char"/>
    <w:basedOn w:val="DefaultParagraphFont"/>
    <w:link w:val="NoSpacing"/>
    <w:uiPriority w:val="1"/>
    <w:rsid w:val="001942F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25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6658F-BE77-4167-B675-2FEC600CC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First DAND Project</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DAND Project</dc:title>
  <dc:subject/>
  <dc:creator>Chrysanthi Polyzoni</dc:creator>
  <cp:keywords/>
  <dc:description/>
  <cp:lastModifiedBy>Chrysanthi Polyzoni</cp:lastModifiedBy>
  <cp:revision>4</cp:revision>
  <cp:lastPrinted>2019-03-02T23:24:00Z</cp:lastPrinted>
  <dcterms:created xsi:type="dcterms:W3CDTF">2019-03-02T23:24:00Z</dcterms:created>
  <dcterms:modified xsi:type="dcterms:W3CDTF">2019-03-02T23:25:00Z</dcterms:modified>
</cp:coreProperties>
</file>