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Hello Prasad</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We've now switched our attention to the client side of the jersey/REST combination, and based on your code snippet we created the following (pretty useless) class that mirrors some of the core functionality you used.</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import com.sun.jersey.api.client.Client;</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import com.sun.jersey.api.client.ClientResponse;</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import com.sun.jersey.api.client.WebResource;</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import com.sun.jersey.api.client.WebResource.Builder;</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import com.sun.jersey.api.client.config.ClientConfig;</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import com.sun.jersey.api.client.config.DefaultClientConfig;</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public class ThingThatUsesClient {</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public ThingThatUsesClient()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TODO Auto-generated constructor stub</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public Map&lt;String, String&gt; getAuthenticateDetails() throws IOException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try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 Some code</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 Invoking Authentication Service*/</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ClientConfig clientConfig = new DefaultClientConfig();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Client restClient = Client.create(clientConfig);</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WebResource webResource = restClient.resource("authUrl");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ClientResponse response = webResource.header("Authorization","authHeader" )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.get(ClientResponse.class);</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return new HashMap();</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catch (Exception e) { // Server Side  Exception</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logger.error("Exception in Authentication"+e);</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logger.debug("Exception in Authentication"+e);                                 </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throw new IOException("AuthenticationDetails&gt; ServiceException", e);</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w:t>
      </w:r>
    </w:p>
    <w:p w:rsidR="00D81249" w:rsidRDefault="00D81249" w:rsidP="00D81249">
      <w:pPr>
        <w:rPr>
          <w:rFonts w:ascii="Tahoma" w:eastAsia="Times New Roman" w:hAnsi="Tahoma" w:cs="Tahoma"/>
          <w:color w:val="000000"/>
          <w:sz w:val="20"/>
          <w:szCs w:val="20"/>
        </w:rPr>
      </w:pP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t xml:space="preserve">We can see from working through the code here that we hit the same places in the stack traces that you provided while running these tests.  So far, we didn't hit the AnnotationFormatError - at the moment we are using Java 1.7.0.60, rather then 1.7.0.80 that you are using - but we will see if we can replicate your environment even more closely. </w:t>
      </w:r>
    </w:p>
    <w:p w:rsidR="00D81249" w:rsidRDefault="00D81249" w:rsidP="00D81249">
      <w:pPr>
        <w:pStyle w:val="NormalWeb"/>
        <w:rPr>
          <w:rFonts w:ascii="Tahoma" w:hAnsi="Tahoma" w:cs="Tahoma"/>
          <w:color w:val="000000"/>
          <w:sz w:val="20"/>
          <w:szCs w:val="20"/>
        </w:rPr>
      </w:pPr>
    </w:p>
    <w:p w:rsidR="00D81249" w:rsidRDefault="00D81249" w:rsidP="00D81249">
      <w:pPr>
        <w:pStyle w:val="NormalWeb"/>
        <w:rPr>
          <w:rFonts w:ascii="Tahoma" w:hAnsi="Tahoma" w:cs="Tahoma"/>
          <w:color w:val="000000"/>
          <w:sz w:val="20"/>
          <w:szCs w:val="20"/>
        </w:rPr>
      </w:pPr>
      <w:r>
        <w:rPr>
          <w:rFonts w:ascii="Tahoma" w:hAnsi="Tahoma" w:cs="Tahoma"/>
          <w:color w:val="000000"/>
          <w:sz w:val="20"/>
          <w:szCs w:val="20"/>
        </w:rPr>
        <w:t>In the meantime, is it possible for you to share any of the generated test methods with us?  For instance, testDoStartRunProcedureThrowsHPUFTIntegrationException?  We would use that to compare with the generated cases here.  Don't worry if you aren't able to share those - we do have a number of generated tests already.  We've attached our generated test class, so you could also let us know if you think it compares reasonably with yours.</w:t>
      </w:r>
    </w:p>
    <w:p w:rsidR="00D81249" w:rsidRDefault="00D81249" w:rsidP="00D81249">
      <w:pPr>
        <w:pStyle w:val="NormalWeb"/>
        <w:rPr>
          <w:rFonts w:ascii="Tahoma" w:hAnsi="Tahoma" w:cs="Tahoma"/>
          <w:color w:val="000000"/>
          <w:sz w:val="20"/>
          <w:szCs w:val="20"/>
        </w:rPr>
      </w:pPr>
    </w:p>
    <w:p w:rsidR="00D81249" w:rsidRDefault="00D81249" w:rsidP="00D81249">
      <w:pPr>
        <w:pStyle w:val="NormalWeb"/>
        <w:rPr>
          <w:rFonts w:ascii="Tahoma" w:hAnsi="Tahoma" w:cs="Tahoma"/>
          <w:color w:val="000000"/>
          <w:sz w:val="20"/>
          <w:szCs w:val="20"/>
        </w:rPr>
      </w:pPr>
      <w:r>
        <w:rPr>
          <w:rFonts w:ascii="Tahoma" w:hAnsi="Tahoma" w:cs="Tahoma"/>
          <w:color w:val="000000"/>
          <w:sz w:val="20"/>
          <w:szCs w:val="20"/>
        </w:rPr>
        <w:t>We will continue to let you know where we are up to, or if we'd like you to supply any more information.</w:t>
      </w:r>
    </w:p>
    <w:p w:rsidR="00D81249" w:rsidRDefault="00D81249" w:rsidP="00D81249">
      <w:pPr>
        <w:rPr>
          <w:rFonts w:ascii="Tahoma" w:eastAsia="Times New Roman" w:hAnsi="Tahoma" w:cs="Tahoma"/>
          <w:color w:val="000000"/>
          <w:sz w:val="20"/>
          <w:szCs w:val="20"/>
        </w:rPr>
      </w:pPr>
      <w:r>
        <w:rPr>
          <w:rFonts w:ascii="Tahoma" w:eastAsia="Times New Roman" w:hAnsi="Tahoma" w:cs="Tahoma"/>
          <w:color w:val="000000"/>
          <w:sz w:val="20"/>
          <w:szCs w:val="20"/>
        </w:rPr>
        <w:lastRenderedPageBreak/>
        <w:br/>
        <w:t xml:space="preserve">Thanks and regards </w:t>
      </w:r>
    </w:p>
    <w:p w:rsidR="0066205A" w:rsidRDefault="0066205A">
      <w:bookmarkStart w:id="0" w:name="_GoBack"/>
      <w:bookmarkEnd w:id="0"/>
    </w:p>
    <w:sectPr w:rsidR="0066205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C39" w:rsidRDefault="005C1C39" w:rsidP="00D81249">
      <w:r>
        <w:separator/>
      </w:r>
    </w:p>
  </w:endnote>
  <w:endnote w:type="continuationSeparator" w:id="0">
    <w:p w:rsidR="005C1C39" w:rsidRDefault="005C1C39" w:rsidP="00D8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49" w:rsidRDefault="00D812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20"/>
      <w:gridCol w:w="3120"/>
      <w:gridCol w:w="3120"/>
    </w:tblGrid>
    <w:tr w:rsidR="00D81249" w:rsidTr="00D81249">
      <w:tblPrEx>
        <w:tblCellMar>
          <w:top w:w="0" w:type="dxa"/>
          <w:bottom w:w="0" w:type="dxa"/>
        </w:tblCellMar>
      </w:tblPrEx>
      <w:tc>
        <w:tcPr>
          <w:tcW w:w="3120" w:type="dxa"/>
        </w:tcPr>
        <w:p w:rsidR="00D81249" w:rsidRDefault="00D81249" w:rsidP="00D81249">
          <w:pPr>
            <w:pStyle w:val="Footer"/>
          </w:pPr>
          <w:r>
            <w:t>3/8/2017</w:t>
          </w:r>
        </w:p>
      </w:tc>
      <w:tc>
        <w:tcPr>
          <w:tcW w:w="3120" w:type="dxa"/>
        </w:tcPr>
        <w:p w:rsidR="00D81249" w:rsidRDefault="00D81249" w:rsidP="00D81249">
          <w:pPr>
            <w:pStyle w:val="Footer"/>
            <w:jc w:val="center"/>
          </w:pPr>
          <w:r>
            <w:t>AXP Internal</w:t>
          </w:r>
        </w:p>
      </w:tc>
      <w:tc>
        <w:tcPr>
          <w:tcW w:w="3120" w:type="dxa"/>
        </w:tcPr>
        <w:p w:rsidR="00D81249" w:rsidRDefault="00D81249" w:rsidP="00D81249">
          <w:pPr>
            <w:pStyle w:val="Footer"/>
            <w:jc w:val="right"/>
          </w:pPr>
          <w:r>
            <w:fldChar w:fldCharType="begin"/>
          </w:r>
          <w:r>
            <w:instrText xml:space="preserve"> PAGE PAGE \* MERGEFORMAT </w:instrText>
          </w:r>
          <w:r>
            <w:fldChar w:fldCharType="separate"/>
          </w:r>
          <w:r>
            <w:rPr>
              <w:noProof/>
            </w:rPr>
            <w:t>1</w:t>
          </w:r>
          <w:r>
            <w:fldChar w:fldCharType="end"/>
          </w:r>
        </w:p>
      </w:tc>
    </w:tr>
    <w:tr w:rsidR="00D81249" w:rsidTr="00D81249">
      <w:tblPrEx>
        <w:tblCellMar>
          <w:top w:w="0" w:type="dxa"/>
          <w:bottom w:w="0" w:type="dxa"/>
        </w:tblCellMar>
      </w:tblPrEx>
      <w:tc>
        <w:tcPr>
          <w:tcW w:w="3120" w:type="dxa"/>
        </w:tcPr>
        <w:p w:rsidR="00D81249" w:rsidRDefault="00D81249">
          <w:pPr>
            <w:pStyle w:val="Footer"/>
          </w:pPr>
        </w:p>
      </w:tc>
      <w:tc>
        <w:tcPr>
          <w:tcW w:w="3120" w:type="dxa"/>
        </w:tcPr>
        <w:p w:rsidR="00D81249" w:rsidRDefault="00D81249">
          <w:pPr>
            <w:pStyle w:val="Footer"/>
          </w:pPr>
        </w:p>
      </w:tc>
      <w:tc>
        <w:tcPr>
          <w:tcW w:w="3120" w:type="dxa"/>
        </w:tcPr>
        <w:p w:rsidR="00D81249" w:rsidRDefault="00D81249">
          <w:pPr>
            <w:pStyle w:val="Footer"/>
          </w:pPr>
        </w:p>
      </w:tc>
    </w:tr>
  </w:tbl>
  <w:p w:rsidR="00D81249" w:rsidRDefault="00D81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49" w:rsidRDefault="00D81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C39" w:rsidRDefault="005C1C39" w:rsidP="00D81249">
      <w:r>
        <w:separator/>
      </w:r>
    </w:p>
  </w:footnote>
  <w:footnote w:type="continuationSeparator" w:id="0">
    <w:p w:rsidR="005C1C39" w:rsidRDefault="005C1C39" w:rsidP="00D81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49" w:rsidRDefault="00D81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49" w:rsidRDefault="00D81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49" w:rsidRDefault="00D81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79"/>
    <w:rsid w:val="005C1C39"/>
    <w:rsid w:val="0066205A"/>
    <w:rsid w:val="00D81249"/>
    <w:rsid w:val="00DB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AB9BF-07AD-4A60-B1B8-D98BD818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24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249"/>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81249"/>
  </w:style>
  <w:style w:type="paragraph" w:styleId="Footer">
    <w:name w:val="footer"/>
    <w:basedOn w:val="Normal"/>
    <w:link w:val="FooterChar"/>
    <w:uiPriority w:val="99"/>
    <w:unhideWhenUsed/>
    <w:rsid w:val="00D81249"/>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81249"/>
  </w:style>
  <w:style w:type="paragraph" w:styleId="NormalWeb">
    <w:name w:val="Normal (Web)"/>
    <w:basedOn w:val="Normal"/>
    <w:uiPriority w:val="99"/>
    <w:semiHidden/>
    <w:unhideWhenUsed/>
    <w:rsid w:val="00D8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7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Prasad Chalavadi</dc:creator>
  <cp:keywords/>
  <dc:description/>
  <cp:lastModifiedBy>Satyanarayana Prasad Chalavadi</cp:lastModifiedBy>
  <cp:revision>2</cp:revision>
  <dcterms:created xsi:type="dcterms:W3CDTF">2017-03-08T21:43:00Z</dcterms:created>
  <dcterms:modified xsi:type="dcterms:W3CDTF">2017-03-08T21:44:00Z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Satyanarayana Prasad Chalavadi</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