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jpg" ContentType="image/jpeg"/>
  <Override PartName="/word/media/rId69.jpg" ContentType="image/jpeg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  <Override PartName="/word/media/rId57.jpg" ContentType="image/jpeg"/>
  <Override PartName="/word/media/rId61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Горбунова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 [1].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операционной системе создайте учётную запись пользователя guest (использую учётную запись администратора): useradd guest. Пользователь был создан в ходе лабораторной работы 2 [2].</w:t>
      </w:r>
    </w:p>
    <w:p>
      <w:pPr>
        <w:numPr>
          <w:ilvl w:val="0"/>
          <w:numId w:val="1001"/>
        </w:numPr>
      </w:pPr>
      <w:r>
        <w:t xml:space="preserve">Задайте пароль для пользователя guest (использую учётную запись ад-</w:t>
      </w:r>
      <w:r>
        <w:t xml:space="preserve"> </w:t>
      </w:r>
      <w:r>
        <w:t xml:space="preserve">министратора): passwd guest. Пароль пользователя был задан в ходе лабораторной работы 2.</w:t>
      </w:r>
    </w:p>
    <w:p>
      <w:pPr>
        <w:numPr>
          <w:ilvl w:val="0"/>
          <w:numId w:val="1001"/>
        </w:numPr>
      </w:pPr>
      <w:r>
        <w:t xml:space="preserve">Аналогично создайте второго пользователя guest2 (fig. 1).</w:t>
      </w:r>
    </w:p>
    <w:p>
      <w:pPr>
        <w:pStyle w:val="CaptionedFigure"/>
      </w:pPr>
      <w:bookmarkStart w:id="24" w:name="fig:3"/>
      <w:r>
        <w:drawing>
          <wp:inline>
            <wp:extent cx="4381500" cy="1234440"/>
            <wp:effectExtent b="0" l="0" r="0" t="0"/>
            <wp:docPr descr="Figure 1: Создание пользователя guest2, задание пароля" title="" id="22" name="Picture"/>
            <a:graphic>
              <a:graphicData uri="http://schemas.openxmlformats.org/drawingml/2006/picture">
                <pic:pic>
                  <pic:nvPicPr>
                    <pic:cNvPr descr="images/3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пользователя guest2, задание пароля</w:t>
      </w:r>
    </w:p>
    <w:p>
      <w:pPr>
        <w:numPr>
          <w:ilvl w:val="0"/>
          <w:numId w:val="1002"/>
        </w:numPr>
        <w:pStyle w:val="Compact"/>
      </w:pPr>
      <w:r>
        <w:t xml:space="preserve">Добавьте пользователя guest2 в группу guest (fig. 2):</w:t>
      </w:r>
    </w:p>
    <w:p>
      <w:pPr>
        <w:pStyle w:val="FirstParagraph"/>
      </w:pPr>
      <w:r>
        <w:t xml:space="preserve">gpasswd -a guest2 guest</w:t>
      </w:r>
    </w:p>
    <w:p>
      <w:pPr>
        <w:pStyle w:val="CaptionedFigure"/>
      </w:pPr>
      <w:bookmarkStart w:id="28" w:name="fig:4"/>
      <w:r>
        <w:drawing>
          <wp:inline>
            <wp:extent cx="3886200" cy="342900"/>
            <wp:effectExtent b="0" l="0" r="0" t="0"/>
            <wp:docPr descr="Figure 2: Добавьте пользователя guest2 в группу guest" title="" id="26" name="Picture"/>
            <a:graphic>
              <a:graphicData uri="http://schemas.openxmlformats.org/drawingml/2006/picture">
                <pic:pic>
                  <pic:nvPicPr>
                    <pic:cNvPr descr="images/4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Добавьте пользователя guest2 в группу guest</w:t>
      </w:r>
    </w:p>
    <w:p>
      <w:pPr>
        <w:numPr>
          <w:ilvl w:val="0"/>
          <w:numId w:val="1003"/>
        </w:numPr>
        <w:pStyle w:val="Compact"/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 (fig. 3- fig. 4).</w:t>
      </w:r>
    </w:p>
    <w:p>
      <w:pPr>
        <w:pStyle w:val="CaptionedFigure"/>
      </w:pPr>
      <w:bookmarkStart w:id="32" w:name="fig:5_1"/>
      <w:r>
        <w:drawing>
          <wp:inline>
            <wp:extent cx="2865120" cy="152400"/>
            <wp:effectExtent b="0" l="0" r="0" t="0"/>
            <wp:docPr descr="Figure 3: Вход в систему от пользователя guest" title="" id="30" name="Picture"/>
            <a:graphic>
              <a:graphicData uri="http://schemas.openxmlformats.org/drawingml/2006/picture">
                <pic:pic>
                  <pic:nvPicPr>
                    <pic:cNvPr descr="images/5_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Вход в систему от пользователя guest</w:t>
      </w:r>
    </w:p>
    <w:p>
      <w:pPr>
        <w:pStyle w:val="CaptionedFigure"/>
      </w:pPr>
      <w:bookmarkStart w:id="36" w:name="fig:5_2"/>
      <w:r>
        <w:drawing>
          <wp:inline>
            <wp:extent cx="2872740" cy="205740"/>
            <wp:effectExtent b="0" l="0" r="0" t="0"/>
            <wp:docPr descr="Figure 4: Вход в систему от пользователя guest2" title="" id="34" name="Picture"/>
            <a:graphic>
              <a:graphicData uri="http://schemas.openxmlformats.org/drawingml/2006/picture">
                <pic:pic>
                  <pic:nvPicPr>
                    <pic:cNvPr descr="images/5_2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Вход в систему от пользователя guest2</w:t>
      </w:r>
    </w:p>
    <w:p>
      <w:pPr>
        <w:numPr>
          <w:ilvl w:val="0"/>
          <w:numId w:val="1004"/>
        </w:numPr>
        <w:pStyle w:val="Compact"/>
      </w:pPr>
      <w:r>
        <w:t xml:space="preserve">Для обоих пользователей командой pwd определите директорию, в которой вы находитесь (fig. 5- fig. 6). Сравните её с приглашениями командной строки. – Выводы команды совпадают с приглашениями командной строки.</w:t>
      </w:r>
    </w:p>
    <w:p>
      <w:pPr>
        <w:pStyle w:val="CaptionedFigure"/>
      </w:pPr>
      <w:bookmarkStart w:id="40" w:name="fig:6_1"/>
      <w:r>
        <w:drawing>
          <wp:inline>
            <wp:extent cx="2590800" cy="358140"/>
            <wp:effectExtent b="0" l="0" r="0" t="0"/>
            <wp:docPr descr="Figure 5: Вывод команды pwd для пользователя guest" title="" id="38" name="Picture"/>
            <a:graphic>
              <a:graphicData uri="http://schemas.openxmlformats.org/drawingml/2006/picture">
                <pic:pic>
                  <pic:nvPicPr>
                    <pic:cNvPr descr="images/6_1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Вывод команды pwd для пользователя guest</w:t>
      </w:r>
    </w:p>
    <w:p>
      <w:pPr>
        <w:pStyle w:val="CaptionedFigure"/>
      </w:pPr>
      <w:bookmarkStart w:id="44" w:name="fig:6_2"/>
      <w:r>
        <w:drawing>
          <wp:inline>
            <wp:extent cx="2644140" cy="320040"/>
            <wp:effectExtent b="0" l="0" r="0" t="0"/>
            <wp:docPr descr="Figure 6: Вывод команды pwd для пользователя guest2" title="" id="42" name="Picture"/>
            <a:graphic>
              <a:graphicData uri="http://schemas.openxmlformats.org/drawingml/2006/picture">
                <pic:pic>
                  <pic:nvPicPr>
                    <pic:cNvPr descr="images/6_2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Вывод команды pwd для пользователя guest2</w:t>
      </w:r>
    </w:p>
    <w:p>
      <w:pPr>
        <w:numPr>
          <w:ilvl w:val="0"/>
          <w:numId w:val="1005"/>
        </w:numPr>
        <w:pStyle w:val="Compact"/>
      </w:pPr>
      <w:r>
        <w:t xml:space="preserve">Уточните имя вашего пользователя, его группу, кто входит в неё</w:t>
      </w:r>
      <w:r>
        <w:t xml:space="preserve"> </w:t>
      </w:r>
      <w:r>
        <w:t xml:space="preserve">и к каким группам принадлежит он сам. Определите командами</w:t>
      </w:r>
      <w:r>
        <w:t xml:space="preserve"> </w:t>
      </w:r>
      <w:r>
        <w:t xml:space="preserve">groups guest и groups guest2, в какие группы входят пользователи guest и guest2 (fig. 7- fig. 8). Сравните вывод команды groups с выводом команд id -Gnи id -G. – Выводы команды groups совпадают с выводами команд id -Gnи id -G. Для guest2 команда groups дает более полную информацию.</w:t>
      </w:r>
    </w:p>
    <w:p>
      <w:pPr>
        <w:pStyle w:val="CaptionedFigure"/>
      </w:pPr>
      <w:bookmarkStart w:id="48" w:name="fig:7_1"/>
      <w:r>
        <w:drawing>
          <wp:inline>
            <wp:extent cx="5334000" cy="940631"/>
            <wp:effectExtent b="0" l="0" r="0" t="0"/>
            <wp:docPr descr="Figure 7: Информация о пользователе guest и группах" title="" id="46" name="Picture"/>
            <a:graphic>
              <a:graphicData uri="http://schemas.openxmlformats.org/drawingml/2006/picture">
                <pic:pic>
                  <pic:nvPicPr>
                    <pic:cNvPr descr="images/7_1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Информация о пользователе guest и группах</w:t>
      </w:r>
    </w:p>
    <w:p>
      <w:pPr>
        <w:pStyle w:val="CaptionedFigure"/>
      </w:pPr>
      <w:bookmarkStart w:id="52" w:name="fig:7_2"/>
      <w:r>
        <w:drawing>
          <wp:inline>
            <wp:extent cx="5334000" cy="953310"/>
            <wp:effectExtent b="0" l="0" r="0" t="0"/>
            <wp:docPr descr="Figure 8: Информация о пользователе guest2 и группах" title="" id="50" name="Picture"/>
            <a:graphic>
              <a:graphicData uri="http://schemas.openxmlformats.org/drawingml/2006/picture">
                <pic:pic>
                  <pic:nvPicPr>
                    <pic:cNvPr descr="images/7_2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3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Информация о пользователе guest2 и группах</w:t>
      </w:r>
    </w:p>
    <w:p>
      <w:pPr>
        <w:numPr>
          <w:ilvl w:val="0"/>
          <w:numId w:val="1006"/>
        </w:numPr>
        <w:pStyle w:val="Compact"/>
      </w:pPr>
      <w:r>
        <w:t xml:space="preserve">Сравните полученную информацию с содержимым файла /etc/group (fig. 9- fig. 10).</w:t>
      </w:r>
      <w:r>
        <w:t xml:space="preserve"> </w:t>
      </w:r>
      <w:r>
        <w:t xml:space="preserve">Просмотрите файл командой cat /etc/group</w:t>
      </w:r>
    </w:p>
    <w:p>
      <w:pPr>
        <w:pStyle w:val="CaptionedFigure"/>
      </w:pPr>
      <w:bookmarkStart w:id="56" w:name="fig:8_1"/>
      <w:r>
        <w:drawing>
          <wp:inline>
            <wp:extent cx="3322320" cy="4701540"/>
            <wp:effectExtent b="0" l="0" r="0" t="0"/>
            <wp:docPr descr="Figure 9: Файл /etc/group (часть 1)" title="" id="54" name="Picture"/>
            <a:graphic>
              <a:graphicData uri="http://schemas.openxmlformats.org/drawingml/2006/picture">
                <pic:pic>
                  <pic:nvPicPr>
                    <pic:cNvPr descr="images/8_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470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Файл /etc/group (часть 1)</w:t>
      </w:r>
    </w:p>
    <w:p>
      <w:pPr>
        <w:pStyle w:val="CaptionedFigure"/>
      </w:pPr>
      <w:bookmarkStart w:id="60" w:name="fig:8_2"/>
      <w:r>
        <w:drawing>
          <wp:inline>
            <wp:extent cx="2865120" cy="4549140"/>
            <wp:effectExtent b="0" l="0" r="0" t="0"/>
            <wp:docPr descr="Figure 10: Файл /etc/group (часть 2)" title="" id="58" name="Picture"/>
            <a:graphic>
              <a:graphicData uri="http://schemas.openxmlformats.org/drawingml/2006/picture">
                <pic:pic>
                  <pic:nvPicPr>
                    <pic:cNvPr descr="images/8_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454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Файл /etc/group (часть 2)</w:t>
      </w:r>
    </w:p>
    <w:p>
      <w:pPr>
        <w:pStyle w:val="BodyText"/>
      </w:pPr>
      <w:r>
        <w:t xml:space="preserve">Полученная на предыдущих шагах информация совпадает с содержимым файла /etc/group.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guest2 выполните регистрацию пользователя</w:t>
      </w:r>
      <w:r>
        <w:t xml:space="preserve"> </w:t>
      </w:r>
      <w:r>
        <w:t xml:space="preserve">guest2 в группе guest командой newgrp guest (fig. 11).</w:t>
      </w:r>
    </w:p>
    <w:p>
      <w:pPr>
        <w:pStyle w:val="CaptionedFigure"/>
      </w:pPr>
      <w:bookmarkStart w:id="64" w:name="fig:9"/>
      <w:r>
        <w:drawing>
          <wp:inline>
            <wp:extent cx="3329940" cy="274320"/>
            <wp:effectExtent b="0" l="0" r="0" t="0"/>
            <wp:docPr descr="Figure 11: Регистрация пользователя guest2 в группе guest" title="" id="62" name="Picture"/>
            <a:graphic>
              <a:graphicData uri="http://schemas.openxmlformats.org/drawingml/2006/picture">
                <pic:pic>
                  <pic:nvPicPr>
                    <pic:cNvPr descr="images/9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Регистрация пользователя guest2 в группе guest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 измените права директории /home/guest,</w:t>
      </w:r>
      <w:r>
        <w:t xml:space="preserve"> </w:t>
      </w:r>
      <w:r>
        <w:t xml:space="preserve">разрешив все действия для пользователей группы (fig. 12): chmod g+rwx /home/guest</w:t>
      </w:r>
    </w:p>
    <w:p>
      <w:pPr>
        <w:pStyle w:val="CaptionedFigure"/>
      </w:pPr>
      <w:bookmarkStart w:id="68" w:name="fig:10"/>
      <w:r>
        <w:drawing>
          <wp:inline>
            <wp:extent cx="4762500" cy="853440"/>
            <wp:effectExtent b="0" l="0" r="0" t="0"/>
            <wp:docPr descr="Figure 12: Изменение прав директории /home/guest" title="" id="66" name="Picture"/>
            <a:graphic>
              <a:graphicData uri="http://schemas.openxmlformats.org/drawingml/2006/picture">
                <pic:pic>
                  <pic:nvPicPr>
                    <pic:cNvPr descr="images/10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12: Изменение прав директории /home/guest</w:t>
      </w:r>
    </w:p>
    <w:p>
      <w:pPr>
        <w:numPr>
          <w:ilvl w:val="0"/>
          <w:numId w:val="1009"/>
        </w:numPr>
        <w:pStyle w:val="Compact"/>
      </w:pPr>
      <w:r>
        <w:t xml:space="preserve">От имени пользователя guest снимите с директории /home/guest/dir1</w:t>
      </w:r>
      <w:r>
        <w:t xml:space="preserve"> </w:t>
      </w:r>
      <w:r>
        <w:t xml:space="preserve">все атрибуты командой</w:t>
      </w:r>
    </w:p>
    <w:p>
      <w:pPr>
        <w:pStyle w:val="FirstParagraph"/>
      </w:pPr>
      <w:r>
        <w:t xml:space="preserve">chmod 000 dirl</w:t>
      </w:r>
    </w:p>
    <w:p>
      <w:pPr>
        <w:pStyle w:val="BodyText"/>
      </w:pPr>
      <w:r>
        <w:t xml:space="preserve">и проверьте правильность снятия атрибутов (fig. 13).</w:t>
      </w:r>
    </w:p>
    <w:p>
      <w:pPr>
        <w:pStyle w:val="CaptionedFigure"/>
      </w:pPr>
      <w:bookmarkStart w:id="72" w:name="fig:11"/>
      <w:r>
        <w:drawing>
          <wp:inline>
            <wp:extent cx="4198620" cy="701040"/>
            <wp:effectExtent b="0" l="0" r="0" t="0"/>
            <wp:docPr descr="Figure 13: Снятие с директории /home/guest/dir1 всех атрибутов. Проверка" title="" id="70" name="Picture"/>
            <a:graphic>
              <a:graphicData uri="http://schemas.openxmlformats.org/drawingml/2006/picture">
                <pic:pic>
                  <pic:nvPicPr>
                    <pic:cNvPr descr="images/11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 13: Снятие с директории /home/guest/dir1 всех атрибутов. Проверка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заполните табл. 3.1 (fig. 14-fig. 16),</w:t>
      </w:r>
      <w:r>
        <w:t xml:space="preserve"> </w:t>
      </w:r>
      <w:r>
        <w:t xml:space="preserve">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p>
      <w:pPr>
        <w:pStyle w:val="CaptionedFigure"/>
      </w:pPr>
      <w:bookmarkStart w:id="76" w:name="fig:12"/>
      <w:r>
        <w:drawing>
          <wp:inline>
            <wp:extent cx="5334000" cy="3692292"/>
            <wp:effectExtent b="0" l="0" r="0" t="0"/>
            <wp:docPr descr="Figure 14: Таблица 3.1. Установленные права и разрешённые действия для групп (часть 1)" title="" id="74" name="Picture"/>
            <a:graphic>
              <a:graphicData uri="http://schemas.openxmlformats.org/drawingml/2006/picture">
                <pic:pic>
                  <pic:nvPicPr>
                    <pic:cNvPr descr="images/табл3_1_1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 14: Таблица 3.1. Установленные права и разрешённые действия для групп (часть 1)</w:t>
      </w:r>
    </w:p>
    <w:p>
      <w:pPr>
        <w:pStyle w:val="CaptionedFigure"/>
      </w:pPr>
      <w:bookmarkStart w:id="80" w:name="fig:13"/>
      <w:r>
        <w:drawing>
          <wp:inline>
            <wp:extent cx="5334000" cy="3677979"/>
            <wp:effectExtent b="0" l="0" r="0" t="0"/>
            <wp:docPr descr="Figure 15: Таблица 3.1. Установленные права и разрешённые действия для групп (часть 2)" title="" id="78" name="Picture"/>
            <a:graphic>
              <a:graphicData uri="http://schemas.openxmlformats.org/drawingml/2006/picture">
                <pic:pic>
                  <pic:nvPicPr>
                    <pic:cNvPr descr="images/табл3_1_2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 15: Таблица 3.1. Установленные права и разрешённые действия для групп (часть 2)</w:t>
      </w:r>
    </w:p>
    <w:p>
      <w:pPr>
        <w:pStyle w:val="CaptionedFigure"/>
      </w:pPr>
      <w:bookmarkStart w:id="84" w:name="fig:14"/>
      <w:r>
        <w:drawing>
          <wp:inline>
            <wp:extent cx="5334000" cy="2580368"/>
            <wp:effectExtent b="0" l="0" r="0" t="0"/>
            <wp:docPr descr="Figure 16: Таблица 3.1. Установленные права и разрешённые действия для групп (часть 3)" title="" id="82" name="Picture"/>
            <a:graphic>
              <a:graphicData uri="http://schemas.openxmlformats.org/drawingml/2006/picture">
                <pic:pic>
                  <pic:nvPicPr>
                    <pic:cNvPr descr="images/табл3_1_3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0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 16: Таблица 3.1. Установленные права и разрешённые действия для групп (часть 3)</w:t>
      </w:r>
    </w:p>
    <w:p>
      <w:pPr>
        <w:pStyle w:val="BodyText"/>
      </w:pPr>
      <w:r>
        <w:t xml:space="preserve">Сравните табл. 2.1 (из лабораторной работы № 2) и табл. 3.1. – Таблицы практически полностью совпадают за исключением столбцов</w:t>
      </w:r>
      <w:r>
        <w:t xml:space="preserve"> </w:t>
      </w:r>
      <w:r>
        <w:t xml:space="preserve">“</w:t>
      </w:r>
      <w:r>
        <w:t xml:space="preserve">Смена атрибутов файла</w:t>
      </w:r>
      <w:r>
        <w:t xml:space="preserve">”</w:t>
      </w:r>
      <w:r>
        <w:t xml:space="preserve">. Для пользователя, входящего в группу, для действия получаем сообщение либо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, либо</w:t>
      </w:r>
      <w:r>
        <w:t xml:space="preserve"> </w:t>
      </w:r>
      <w:r>
        <w:t xml:space="preserve">“</w:t>
      </w:r>
      <w:r>
        <w:t xml:space="preserve">Оерация не позволена</w:t>
      </w:r>
      <w:r>
        <w:t xml:space="preserve">”</w:t>
      </w:r>
      <w:r>
        <w:t xml:space="preserve"> </w:t>
      </w:r>
      <w:r>
        <w:t xml:space="preserve">в зависимости от установленых прав на дирректорию для группы.</w:t>
      </w:r>
    </w:p>
    <w:p>
      <w:pPr>
        <w:pStyle w:val="BodyText"/>
      </w:pPr>
      <w:r>
        <w:t xml:space="preserve">На основании заполненной таблицы определите те или иные минимально необходимые права для выполнения пользователем guest2 операций внутри директории dir1 и заполните табл. 3.2 (fig. 17).</w:t>
      </w:r>
    </w:p>
    <w:p>
      <w:pPr>
        <w:pStyle w:val="CaptionedFigure"/>
      </w:pPr>
      <w:bookmarkStart w:id="88" w:name="fig:15"/>
      <w:r>
        <w:drawing>
          <wp:inline>
            <wp:extent cx="5334000" cy="1344000"/>
            <wp:effectExtent b="0" l="0" r="0" t="0"/>
            <wp:docPr descr="Figure 17: Таблица 3.2. Минимальные права для совершения операций от имени пользователей входящих в группу" title="" id="86" name="Picture"/>
            <a:graphic>
              <a:graphicData uri="http://schemas.openxmlformats.org/drawingml/2006/picture">
                <pic:pic>
                  <pic:nvPicPr>
                    <pic:cNvPr descr="images/табл3_2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 17: Таблица 3.2. Минимальные права для совершения операций от имени пользователей</w:t>
      </w:r>
      <w:r>
        <w:t xml:space="preserve"> </w:t>
      </w:r>
      <w:r>
        <w:t xml:space="preserve">входящих в группу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атрибутами файлов для групп пользователей.</w:t>
      </w:r>
    </w:p>
    <w:bookmarkEnd w:id="90"/>
    <w:bookmarkStart w:id="91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r>
        <w:t xml:space="preserve">Задание к лабораторной работе № 3</w:t>
      </w:r>
    </w:p>
    <w:p>
      <w:pPr>
        <w:numPr>
          <w:ilvl w:val="0"/>
          <w:numId w:val="1010"/>
        </w:numPr>
        <w:pStyle w:val="Compact"/>
      </w:pPr>
      <w:r>
        <w:t xml:space="preserve">Методические материалы курса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 Отчет по лабораторной работе № 3</dc:title>
  <dc:creator>Горбунова Ярослава Михайловна</dc:creator>
  <dc:language>ru-RU</dc:language>
  <cp:keywords/>
  <dcterms:created xsi:type="dcterms:W3CDTF">2022-09-14T12:58:32Z</dcterms:created>
  <dcterms:modified xsi:type="dcterms:W3CDTF">2022-09-14T12:58:32Z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NFIbd-01-19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List of Figures</vt:lpwstr>
  </property>
  <property fmtid="{D5CDD505-2E9C-101B-9397-08002B2CF9AE}" pid="44" name="lolTitle">
    <vt:lpwstr>List of Listings</vt:lpwstr>
  </property>
  <property fmtid="{D5CDD505-2E9C-101B-9397-08002B2CF9AE}" pid="45" name="lot">
    <vt:lpwstr>True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Два пользователя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