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Лубышева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к лабораторной работе № 2 [1].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шифры перестановки: маршрутное шифрование, шифрование с помощью решеток, шифр по талице Виженера.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каждый шифр.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каждого вида шифрования была написана программа на языке программирования Python (fig. 1 - fig. 4).</w:t>
      </w:r>
    </w:p>
    <w:p>
      <w:pPr>
        <w:pStyle w:val="CaptionedFigure"/>
      </w:pPr>
      <w:r>
        <w:drawing>
          <wp:inline>
            <wp:extent cx="5334000" cy="2504817"/>
            <wp:effectExtent b="0" l="0" r="0" t="0"/>
            <wp:docPr descr="Первая часть программной реализации шифров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Первая часть программной реализации шифров</w:t>
      </w:r>
    </w:p>
    <w:p>
      <w:pPr>
        <w:pStyle w:val="CaptionedFigure"/>
      </w:pPr>
      <w:r>
        <w:drawing>
          <wp:inline>
            <wp:extent cx="5334000" cy="5116438"/>
            <wp:effectExtent b="0" l="0" r="0" t="0"/>
            <wp:docPr descr="Программная реализация маршрутного шифрования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Программная реализация маршрутного шифрования</w:t>
      </w:r>
    </w:p>
    <w:p>
      <w:pPr>
        <w:pStyle w:val="CaptionedFigure"/>
      </w:pPr>
      <w:r>
        <w:drawing>
          <wp:inline>
            <wp:extent cx="5334000" cy="3311391"/>
            <wp:effectExtent b="0" l="0" r="0" t="0"/>
            <wp:docPr descr="Программная реализация шифрования с помощью решеток" title="" id="29" name="Picture"/>
            <a:graphic>
              <a:graphicData uri="http://schemas.openxmlformats.org/drawingml/2006/picture">
                <pic:pic>
                  <pic:nvPicPr>
                    <pic:cNvPr descr="images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Программная реализация шифрования с помощью решеток</w:t>
      </w:r>
    </w:p>
    <w:p>
      <w:pPr>
        <w:pStyle w:val="CaptionedFigure"/>
      </w:pPr>
      <w:r>
        <w:drawing>
          <wp:inline>
            <wp:extent cx="5334000" cy="3158519"/>
            <wp:effectExtent b="0" l="0" r="0" t="0"/>
            <wp:docPr descr="Программная реализация шифра по талице Виженера" title="" id="32" name="Picture"/>
            <a:graphic>
              <a:graphicData uri="http://schemas.openxmlformats.org/drawingml/2006/picture">
                <pic:pic>
                  <pic:nvPicPr>
                    <pic:cNvPr descr="images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Программная реализация шифра по талице Виженера</w:t>
      </w:r>
    </w:p>
    <w:p>
      <w:pPr>
        <w:pStyle w:val="BodyText"/>
      </w:pPr>
      <w:r>
        <w:t xml:space="preserve">Результаты работы маршрутного шифрования представлены на следующем рисунке (fig. 5).</w:t>
      </w:r>
    </w:p>
    <w:p>
      <w:pPr>
        <w:pStyle w:val="CaptionedFigure"/>
      </w:pPr>
      <w:r>
        <w:drawing>
          <wp:inline>
            <wp:extent cx="4206240" cy="1104900"/>
            <wp:effectExtent b="0" l="0" r="0" t="0"/>
            <wp:docPr descr="Результат работы программы для маршрутного шифрования" title="" id="35" name="Picture"/>
            <a:graphic>
              <a:graphicData uri="http://schemas.openxmlformats.org/drawingml/2006/picture">
                <pic:pic>
                  <pic:nvPicPr>
                    <pic:cNvPr descr="images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Результат работы программы для маршрутного шифрования</w:t>
      </w:r>
    </w:p>
    <w:p>
      <w:pPr>
        <w:pStyle w:val="BodyText"/>
      </w:pPr>
      <w:r>
        <w:t xml:space="preserve">Результаты работы шифрования с помощью решеток представлены на следующем рисунке (fig. 6).</w:t>
      </w:r>
    </w:p>
    <w:p>
      <w:pPr>
        <w:pStyle w:val="CaptionedFigure"/>
      </w:pPr>
      <w:r>
        <w:drawing>
          <wp:inline>
            <wp:extent cx="5334000" cy="1833951"/>
            <wp:effectExtent b="0" l="0" r="0" t="0"/>
            <wp:docPr descr="Результат работы программы для шифрования с помощью решеток" title="" id="38" name="Picture"/>
            <a:graphic>
              <a:graphicData uri="http://schemas.openxmlformats.org/drawingml/2006/picture">
                <pic:pic>
                  <pic:nvPicPr>
                    <pic:cNvPr descr="images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Результат работы программы для шифрования с помощью решеток</w:t>
      </w:r>
    </w:p>
    <w:p>
      <w:pPr>
        <w:pStyle w:val="BodyText"/>
      </w:pPr>
      <w:r>
        <w:t xml:space="preserve">Результаты работы шифра по талице Виженера представлены на следующем рисунке (fig. 7).</w:t>
      </w:r>
    </w:p>
    <w:p>
      <w:pPr>
        <w:pStyle w:val="CaptionedFigure"/>
      </w:pPr>
      <w:r>
        <w:drawing>
          <wp:inline>
            <wp:extent cx="5334000" cy="775137"/>
            <wp:effectExtent b="0" l="0" r="0" t="0"/>
            <wp:docPr descr="Результат работы программы для шифра по талице Виженера" title="" id="41" name="Picture"/>
            <a:graphic>
              <a:graphicData uri="http://schemas.openxmlformats.org/drawingml/2006/picture">
                <pic:pic>
                  <pic:nvPicPr>
                    <pic:cNvPr descr="images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Результат работы программы для шифра по талице Виженера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Выполнено задание к лабораторной работе № 2.</w:t>
      </w:r>
    </w:p>
    <w:bookmarkEnd w:id="44"/>
    <w:bookmarkStart w:id="45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№2</dc:title>
  <dc:creator>Лубышева Ярослава Михайловна</dc:creator>
  <dc:language>ru-RU</dc:language>
  <cp:keywords/>
  <dcterms:created xsi:type="dcterms:W3CDTF">2023-09-29T13:04:05Z</dcterms:created>
  <dcterms:modified xsi:type="dcterms:W3CDTF">2023-09-29T13:04:05Z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Шифры перестановки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